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3664" behindDoc="1" locked="0" layoutInCell="1" allowOverlap="1" wp14:anchorId="380F4592" wp14:editId="13D651E1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5108CA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58A0CC66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436200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21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612E9BA6" w14:textId="69BE3E53" w:rsidR="00911571" w:rsidRPr="006916C1" w:rsidRDefault="0041308E" w:rsidP="00781B43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3F155D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VLDL</w:t>
          </w:r>
          <w:r w:rsidR="00076ED9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CHOLESTEROL</w:t>
          </w: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(CALCULATED)</w:t>
          </w: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781B43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>
              <w:pPr>
                <w:pStyle w:val="TOCHeading"/>
                <w:rPr>
                  <w:rFonts w:ascii="Palatino Linotype" w:hAnsi="Palatino Linotype"/>
                </w:rPr>
              </w:pPr>
            </w:p>
            <w:p w14:paraId="62161BEA" w14:textId="7EBDD209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6534CF90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7912313D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483B2B39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1AB06F7D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29593CC4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56CD6FF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2100AF2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52D840A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69A2A3A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66DE828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60251E7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6FE0766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1F56F3D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3C648DE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0F35A14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06172F9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</w:t>
                </w:r>
                <w:r w:rsidRPr="005E16C7">
                  <w:rPr>
                    <w:rStyle w:val="Hyperlink"/>
                    <w:noProof/>
                  </w:rPr>
                  <w:t>n</w:t>
                </w:r>
                <w:r w:rsidRPr="005E16C7">
                  <w:rPr>
                    <w:rStyle w:val="Hyperlink"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58913BB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6BC0A79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5E16C7">
                  <w:rPr>
                    <w:rStyle w:val="Hyperlink"/>
                    <w:noProof/>
                  </w:rPr>
                  <w:t>Control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05E34BF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3F400B2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4F29927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6AD37AA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30D7A0D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692001C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6A90D3C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67BEC8E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71BAC73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36200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6C8877C7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042B4C40" w14:textId="77777777" w:rsidR="007F16C7" w:rsidRDefault="007F16C7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7F16C7" w:rsidRPr="00156BFB" w14:paraId="3AA849BE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52C8D5DE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DC18601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43EC4D6" w14:textId="77777777" w:rsidR="007F16C7" w:rsidRPr="008D0CC5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7711EB94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0587828F" w14:textId="77777777" w:rsidR="007F16C7" w:rsidRPr="00156BFB" w:rsidRDefault="007F16C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7F16C7" w:rsidRPr="00156BFB" w14:paraId="150F4150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6521D4CA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5DED3042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F613CE0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43BBA795" wp14:editId="1118DB38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69429B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612CF711" w14:textId="77777777" w:rsidR="007F16C7" w:rsidRPr="00156BFB" w:rsidRDefault="007F16C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7F16C7" w:rsidRPr="00156BFB" w14:paraId="4F1C9C22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05495EC7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6AC59B0F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39DA7314" w14:textId="77777777" w:rsidR="007F16C7" w:rsidRPr="008D0CC5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0C7D9E03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4A23811A" w14:textId="77777777" w:rsidR="007F16C7" w:rsidRPr="00156BFB" w:rsidRDefault="007F16C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7F16C7" w:rsidRPr="00156BFB" w14:paraId="4F6FBAD9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179EAE74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3D975369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7167B09E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019EAFE4" wp14:editId="3FCE6850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31EF968F" w14:textId="77777777" w:rsidR="007F16C7" w:rsidRPr="00156BFB" w:rsidRDefault="007F16C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7F16C7" w:rsidRPr="00156BFB" w14:paraId="468DE26C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0C5FFAF1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592A9670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1DA2AF1" w14:textId="77777777" w:rsidR="007F16C7" w:rsidRDefault="007F16C7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39AE3ABD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6C1040AB" w14:textId="77777777" w:rsidR="007F16C7" w:rsidRPr="00156BFB" w:rsidRDefault="007F16C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7F16C7" w:rsidRPr="00156BFB" w14:paraId="5CABBE98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4C341E47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067A69DB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13BA4CB" w14:textId="77777777" w:rsidR="007F16C7" w:rsidRPr="00156BFB" w:rsidRDefault="007F16C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6C849E87" wp14:editId="36C281B4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082DB5FF" w14:textId="77777777" w:rsidR="007F16C7" w:rsidRPr="00156BFB" w:rsidRDefault="007F16C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7F16C7" w:rsidRPr="00B70912" w:rsidRDefault="007F16C7" w:rsidP="007F16C7">
          <w:pPr>
            <w:pStyle w:val="TDPL-BodyTxt"/>
            <w:sectPr w:rsidR="007F16C7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5400BB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1064D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781B43" w:rsidRPr="001064D5" w14:paraId="4B9EC0F7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6373B5C" w14:textId="5F906EB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06B468F7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30EE9389" w14:textId="522B84D3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781B43" w:rsidRPr="001064D5" w14:paraId="1CA8C72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22573F3" w14:textId="6B613982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41DDE7AD" w14:textId="6A937C39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790DACBD" w14:textId="3711944A" w:rsidR="00781B43" w:rsidRPr="002B2EAF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781B43" w:rsidRPr="001064D5" w14:paraId="1ABDA81C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4372790F" w14:textId="0BE810D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199B187B" w14:textId="38729ED8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BCG</w:t>
                </w:r>
              </w:p>
            </w:tc>
            <w:tc>
              <w:tcPr>
                <w:tcW w:w="5868" w:type="dxa"/>
              </w:tcPr>
              <w:p w14:paraId="6E06ECF7" w14:textId="204494A5" w:rsidR="00781B43" w:rsidRPr="002B2EAF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Bromocresol Green</w:t>
                </w:r>
              </w:p>
            </w:tc>
          </w:tr>
          <w:tr w:rsidR="00781B43" w:rsidRPr="001064D5" w14:paraId="2D4455AF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4DB6B68" w14:textId="60D9B448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20B4695F" w14:textId="02073F0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443B2D44" w14:textId="6B0AD001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781B43" w:rsidRPr="001064D5" w14:paraId="3AA868C9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FCA07B3" w14:textId="1AE61B41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74961AB7" w14:textId="18DAA0F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3D8BE3A1" w14:textId="165EE699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781B43" w:rsidRPr="001064D5" w14:paraId="0183782B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9D1D62" w14:textId="08B05213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6A7CFB6F" w14:textId="51C1498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57C6D26D" w14:textId="7F2DD677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781B43" w:rsidRPr="001064D5" w14:paraId="66DBB07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23A0ED5" w14:textId="6F4964FD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3857E868" w14:textId="1C89960F" w:rsidR="00781B43" w:rsidRPr="00187D29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1F7BAE55" w14:textId="654E769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Ethylenediaminetetraacetic Acid</w:t>
                </w:r>
              </w:p>
            </w:tc>
          </w:tr>
          <w:tr w:rsidR="00781B43" w:rsidRPr="001064D5" w14:paraId="3A3D8FEA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388F3E3" w14:textId="6DB41FB0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18014706" w14:textId="0E297BF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040E78D1" w14:textId="68849FA5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781B43" w:rsidRPr="001064D5" w14:paraId="1A8FC3AC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EE7143A" w14:textId="3230A4CA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31FFEF21" w14:textId="13B510B8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HDL</w:t>
                </w:r>
              </w:p>
            </w:tc>
            <w:tc>
              <w:tcPr>
                <w:tcW w:w="5868" w:type="dxa"/>
              </w:tcPr>
              <w:p w14:paraId="42859AC8" w14:textId="3147292B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781B43">
                  <w:rPr>
                    <w:rFonts w:ascii="Palatino Linotype" w:hAnsi="Palatino Linotype"/>
                  </w:rPr>
                  <w:t>High-Density Lipoprotein</w:t>
                </w:r>
              </w:p>
            </w:tc>
          </w:tr>
          <w:tr w:rsidR="00781B43" w:rsidRPr="001064D5" w14:paraId="0A9B8313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CE2278C" w14:textId="0F2EAAF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2B13FA74" w14:textId="29055E9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387C10C1" w14:textId="4E0BB9E6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781B43" w:rsidRPr="001064D5" w14:paraId="62A43CB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1BF21F2" w14:textId="0C62319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4C86277E" w14:textId="32E798FA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51A5D9E0" w14:textId="79E4824A" w:rsidR="00781B43" w:rsidRPr="00353FFB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781B43" w:rsidRPr="001064D5" w14:paraId="3E1B1A0E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0B83443" w14:textId="2E15D9A8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15B9C615" w14:textId="4E67380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12F0E202" w14:textId="68DE75E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781B43" w:rsidRPr="001064D5" w14:paraId="597EE4C3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343F74B0" w14:textId="28CD8CD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016C5CA8" w14:textId="4F80AE9E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352B4EE8" w14:textId="68E3F27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781B43" w:rsidRPr="001064D5" w14:paraId="27A80A4B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7D51F06A" w14:textId="709FC873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4B811A94" w14:textId="2D3D60AD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32E57436" w14:textId="71D592A5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781B43" w:rsidRPr="001064D5" w14:paraId="1E2046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C2574C3" w14:textId="3CD9C928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13FD0B73" w14:textId="1E39801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6DACED80" w14:textId="1EF46414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781B43" w:rsidRPr="001064D5" w14:paraId="723B79F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5F6AB42C" w14:textId="0A06D43C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1B8EEC28" w14:textId="20B005B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55066AC9" w14:textId="1BD73A8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781B43" w:rsidRPr="001064D5" w14:paraId="34C9D38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48B9966" w14:textId="4308A6F6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7A8888C3" w14:textId="2AEC5396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62F38F35" w14:textId="474F6A79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781B43" w:rsidRPr="001064D5" w14:paraId="1DEFC74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5B34C3D3" w14:textId="3DFA08C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1249508B" w14:textId="4CB47AA6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21A3A4A3" w14:textId="42D21237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781B43" w:rsidRPr="001064D5" w14:paraId="3F7EEB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A9551CA" w14:textId="3C308DB8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6D6F72E5" w14:textId="10118EA4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6797A417" w14:textId="0C99E812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781B43" w:rsidRPr="001064D5" w14:paraId="7883AFD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7EA90AF" w14:textId="2DB99F3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4CBD44C4" w14:textId="0768C0C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14040014" w14:textId="58B740CB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781B43" w:rsidRPr="001064D5" w14:paraId="6B9562DD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7B5B512" w14:textId="451EC75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40F05459" w14:textId="093D8AA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5EE0A7E2" w14:textId="18FE145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781B43" w:rsidRPr="001064D5" w14:paraId="5BA7659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91ED18B" w14:textId="48D343A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7E5974D2" w14:textId="3CC6ED40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48E38663" w14:textId="78DE2614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781B43" w:rsidRPr="001064D5" w14:paraId="170F2970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A9EB04" w14:textId="61E5A1D5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55A9B66B" w14:textId="15670300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6AC80906" w14:textId="2BEACC6D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781B43" w:rsidRPr="001064D5" w14:paraId="15E8426D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E86D81F" w14:textId="2887B8ED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661DCDE3" w14:textId="277274D6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20707940" w14:textId="1AD1984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  <w:tr w:rsidR="005400BB" w:rsidRPr="001064D5" w14:paraId="75464950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2AF918C" w14:textId="77777777" w:rsidR="005400BB" w:rsidRDefault="005400BB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981" w:type="dxa"/>
              </w:tcPr>
              <w:p w14:paraId="246F4E60" w14:textId="530012FC" w:rsidR="005400BB" w:rsidRDefault="005400BB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VLDL</w:t>
                </w:r>
              </w:p>
            </w:tc>
            <w:tc>
              <w:tcPr>
                <w:tcW w:w="5868" w:type="dxa"/>
              </w:tcPr>
              <w:p w14:paraId="5D1E7A4A" w14:textId="719C936D" w:rsidR="005400BB" w:rsidRDefault="005400BB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Very Low-Density Lipoprotein</w:t>
                </w:r>
              </w:p>
            </w:tc>
          </w:tr>
        </w:tbl>
        <w:p w14:paraId="47E0C28B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6B48BF" w:rsidRDefault="006B48BF" w:rsidP="006B48BF">
      <w:pPr>
        <w:pStyle w:val="TDPL-H1"/>
        <w:numPr>
          <w:ilvl w:val="0"/>
          <w:numId w:val="88"/>
        </w:numPr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5903122"/>
      <w:r w:rsidRPr="00B23D57">
        <w:lastRenderedPageBreak/>
        <w:t>Objective</w:t>
      </w:r>
      <w:bookmarkEnd w:id="15"/>
    </w:p>
    <w:p w14:paraId="7CB8D18F" w14:textId="003BDD17" w:rsidR="0052217B" w:rsidRPr="0052217B" w:rsidRDefault="00476C90" w:rsidP="0052217B">
      <w:pPr>
        <w:pStyle w:val="TDPL-BodyTxt"/>
        <w:spacing w:before="200"/>
        <w:ind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52217B" w:rsidRPr="0052217B">
        <w:rPr>
          <w:rFonts w:cs="Times New Roman"/>
          <w:color w:val="000000"/>
        </w:rPr>
        <w:t xml:space="preserve">calculated </w:t>
      </w:r>
      <w:r w:rsidR="005400BB">
        <w:rPr>
          <w:rFonts w:cs="Times New Roman"/>
          <w:color w:val="000000"/>
        </w:rPr>
        <w:t>VLDL</w:t>
      </w:r>
      <w:r w:rsidR="001F16FD">
        <w:rPr>
          <w:rFonts w:cs="Times New Roman"/>
          <w:color w:val="000000"/>
        </w:rPr>
        <w:t xml:space="preserve"> </w:t>
      </w:r>
      <w:r w:rsidR="00781B43" w:rsidRPr="00781B43">
        <w:rPr>
          <w:rFonts w:cs="Times New Roman"/>
          <w:color w:val="000000"/>
        </w:rPr>
        <w:t>Cholesterol</w:t>
      </w:r>
      <w:r w:rsidR="0052217B" w:rsidRPr="0052217B">
        <w:rPr>
          <w:rFonts w:cs="Times New Roman"/>
          <w:color w:val="000000"/>
        </w:rPr>
        <w:t xml:space="preserve"> in serum and plasma samples using Beckman </w:t>
      </w:r>
      <w:r w:rsidR="0052217B">
        <w:rPr>
          <w:rFonts w:cs="Times New Roman"/>
          <w:color w:val="000000"/>
        </w:rPr>
        <w:t>C</w:t>
      </w:r>
      <w:r w:rsidR="0052217B" w:rsidRPr="0052217B">
        <w:rPr>
          <w:rFonts w:cs="Times New Roman"/>
          <w:color w:val="000000"/>
        </w:rPr>
        <w:t xml:space="preserve">oulter automated biochemistry analyzer. This SOP </w:t>
      </w:r>
      <w:r w:rsidR="001F16FD">
        <w:rPr>
          <w:rFonts w:cs="Times New Roman"/>
          <w:color w:val="000000"/>
        </w:rPr>
        <w:t xml:space="preserve">also </w:t>
      </w:r>
      <w:r w:rsidR="0052217B" w:rsidRPr="0052217B">
        <w:rPr>
          <w:rFonts w:cs="Times New Roman"/>
          <w:color w:val="000000"/>
        </w:rPr>
        <w:t xml:space="preserve">gives information about </w:t>
      </w:r>
      <w:r w:rsidR="001F16FD">
        <w:rPr>
          <w:rFonts w:cs="Times New Roman"/>
          <w:color w:val="000000"/>
        </w:rPr>
        <w:t>the test principles</w:t>
      </w:r>
      <w:r w:rsidR="0052217B" w:rsidRPr="0052217B">
        <w:rPr>
          <w:rFonts w:cs="Times New Roman"/>
          <w:color w:val="000000"/>
        </w:rPr>
        <w:t>, clinical significance</w:t>
      </w:r>
      <w:r w:rsidR="001F16FD">
        <w:rPr>
          <w:rFonts w:cs="Times New Roman"/>
          <w:color w:val="000000"/>
        </w:rPr>
        <w:t>, etc</w:t>
      </w:r>
      <w:r w:rsidR="0052217B" w:rsidRPr="0052217B">
        <w:rPr>
          <w:rFonts w:cs="Times New Roman"/>
          <w:color w:val="000000"/>
        </w:rPr>
        <w:t>.</w:t>
      </w:r>
    </w:p>
    <w:p w14:paraId="2D770C71" w14:textId="09097874" w:rsidR="00592801" w:rsidRPr="009F5184" w:rsidRDefault="0052217B" w:rsidP="0052217B">
      <w:pPr>
        <w:pStyle w:val="TDPL-BodyTxt"/>
        <w:spacing w:before="200"/>
        <w:ind w:right="-22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52217B">
        <w:rPr>
          <w:rFonts w:cs="Times New Roman"/>
          <w:color w:val="000000"/>
        </w:rPr>
        <w:t>For calculat</w:t>
      </w:r>
      <w:r>
        <w:rPr>
          <w:rFonts w:cs="Times New Roman"/>
          <w:color w:val="000000"/>
        </w:rPr>
        <w:t>ing the</w:t>
      </w:r>
      <w:r w:rsidRPr="0052217B">
        <w:rPr>
          <w:rFonts w:cs="Times New Roman"/>
          <w:color w:val="000000"/>
        </w:rPr>
        <w:t xml:space="preserve"> </w:t>
      </w:r>
      <w:r w:rsidR="005400BB">
        <w:rPr>
          <w:rFonts w:cs="Times New Roman"/>
          <w:color w:val="000000"/>
        </w:rPr>
        <w:t>VLDL</w:t>
      </w:r>
      <w:r w:rsidR="001F16FD">
        <w:rPr>
          <w:rFonts w:cs="Times New Roman"/>
          <w:color w:val="000000"/>
        </w:rPr>
        <w:t xml:space="preserve"> Cholesterol</w:t>
      </w:r>
      <w:r w:rsidR="00781B43" w:rsidRPr="00781B43">
        <w:rPr>
          <w:rFonts w:cs="Times New Roman"/>
          <w:color w:val="000000"/>
        </w:rPr>
        <w:t xml:space="preserve">, </w:t>
      </w:r>
      <w:r w:rsidR="005400BB">
        <w:rPr>
          <w:rFonts w:cs="Times New Roman"/>
          <w:color w:val="000000"/>
        </w:rPr>
        <w:t>Triglyceride value is</w:t>
      </w:r>
      <w:r w:rsidRPr="0052217B">
        <w:rPr>
          <w:rFonts w:cs="Times New Roman"/>
          <w:color w:val="000000"/>
        </w:rPr>
        <w:t xml:space="preserve"> required</w:t>
      </w:r>
      <w:r>
        <w:rPr>
          <w:rFonts w:cs="Times New Roman"/>
          <w:color w:val="000000"/>
        </w:rPr>
        <w:t xml:space="preserve"> to be estimated first</w:t>
      </w:r>
      <w:r w:rsidR="002A62D3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39CBF0E2" w14:textId="77777777" w:rsidR="00897A46" w:rsidRPr="00D8479E" w:rsidRDefault="00897A46" w:rsidP="00897A46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5FE4E325" w14:textId="77777777" w:rsidR="00897A46" w:rsidRPr="00D8479E" w:rsidRDefault="00897A46" w:rsidP="00897A46">
      <w:pPr>
        <w:pStyle w:val="TDPL-BodyTxt"/>
        <w:jc w:val="both"/>
      </w:pPr>
      <w:r w:rsidRPr="00D8479E">
        <w:t>HOD shall ensure implementation.</w:t>
      </w:r>
    </w:p>
    <w:p w14:paraId="6AEAE27F" w14:textId="77777777" w:rsidR="00897A46" w:rsidRPr="00D8479E" w:rsidRDefault="00897A46" w:rsidP="00897A46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50001D18" w:rsidR="00BB59CE" w:rsidRPr="009F5184" w:rsidRDefault="00897A46" w:rsidP="00897A46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7422D9E4" w:rsidR="00CE17EC" w:rsidRDefault="005400BB" w:rsidP="00FE3C10">
      <w:pPr>
        <w:pStyle w:val="TDPL-BodyTxt"/>
        <w:numPr>
          <w:ilvl w:val="0"/>
          <w:numId w:val="0"/>
        </w:numPr>
        <w:ind w:left="1134"/>
        <w:jc w:val="both"/>
      </w:pPr>
      <w:r w:rsidRPr="005400BB">
        <w:t>VLDL, or Very Low-Density Lipoprotein, is a type of lipoprotein that transports triglycerides and cholesterol in the bloodstream. It's produced by the liver and is considered a "bad" cholesterol because high levels can contribute to plaque buildup in arteries, increasing the risk of cardiovascular dise</w:t>
      </w:r>
      <w:r>
        <w:t>ase</w:t>
      </w:r>
      <w:r w:rsidR="001A4F7E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0A8F913B" w14:textId="0A159577" w:rsidR="00403EA3" w:rsidRDefault="005400BB" w:rsidP="001A4F7E">
      <w:pPr>
        <w:pStyle w:val="TDPL-BodyTxt"/>
        <w:numPr>
          <w:ilvl w:val="0"/>
          <w:numId w:val="0"/>
        </w:numPr>
        <w:ind w:left="1134"/>
        <w:jc w:val="both"/>
      </w:pPr>
      <w:r>
        <w:t>VLD</w:t>
      </w:r>
      <w:r w:rsidR="001F16FD">
        <w:t xml:space="preserve"> </w:t>
      </w:r>
      <w:r w:rsidR="001A4F7E">
        <w:t>Cholesterol</w:t>
      </w:r>
      <w:r w:rsidR="00403EA3">
        <w:t xml:space="preserve"> is a value that is derived from the output results of the </w:t>
      </w:r>
      <w:r>
        <w:t>Triglyceride</w:t>
      </w:r>
      <w:r w:rsidR="00403EA3">
        <w:t xml:space="preserve"> test.</w:t>
      </w:r>
    </w:p>
    <w:p w14:paraId="72F8191B" w14:textId="143D31EA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4D75DBE8" w14:textId="61192674" w:rsidR="006E2482" w:rsidRDefault="006E2482" w:rsidP="006E2482">
      <w:pPr>
        <w:pStyle w:val="TDPL-BodyTxt"/>
      </w:pPr>
      <w:r>
        <w:t>Limit of Quantitation:</w:t>
      </w:r>
    </w:p>
    <w:p w14:paraId="0C1DA7C5" w14:textId="35AEC987" w:rsidR="00116F9E" w:rsidRDefault="00116F9E" w:rsidP="00116F9E">
      <w:pPr>
        <w:pStyle w:val="TDPL-BodyTxt"/>
        <w:numPr>
          <w:ilvl w:val="3"/>
          <w:numId w:val="182"/>
        </w:numPr>
      </w:pPr>
      <w:r>
        <w:t xml:space="preserve">LLOQ: </w:t>
      </w:r>
      <w:r w:rsidR="00403EA3">
        <w:t>NA</w:t>
      </w:r>
    </w:p>
    <w:p w14:paraId="480F38A8" w14:textId="34E7909D" w:rsidR="006E2482" w:rsidRDefault="00116F9E" w:rsidP="00116F9E">
      <w:pPr>
        <w:pStyle w:val="TDPL-BodyTxt"/>
        <w:numPr>
          <w:ilvl w:val="3"/>
          <w:numId w:val="182"/>
        </w:numPr>
      </w:pPr>
      <w:r>
        <w:lastRenderedPageBreak/>
        <w:t xml:space="preserve">ULOQ: </w:t>
      </w:r>
      <w:r w:rsidR="00403EA3">
        <w:t>NA</w:t>
      </w:r>
    </w:p>
    <w:p w14:paraId="34001DAF" w14:textId="7E5BAC2E" w:rsidR="00116F9E" w:rsidRDefault="006E2482" w:rsidP="00547AFC">
      <w:pPr>
        <w:pStyle w:val="TDPL-BodyTxt"/>
        <w:jc w:val="both"/>
      </w:pPr>
      <w:r>
        <w:t xml:space="preserve">Analytical measurement range (AMR): </w:t>
      </w:r>
      <w:r w:rsidR="00403EA3">
        <w:t>NA</w:t>
      </w:r>
    </w:p>
    <w:p w14:paraId="0AFD5189" w14:textId="25F6283D" w:rsidR="006E2482" w:rsidRDefault="00116F9E" w:rsidP="00547AFC">
      <w:pPr>
        <w:pStyle w:val="TDPL-BodyTxt"/>
        <w:jc w:val="both"/>
      </w:pPr>
      <w:r w:rsidRPr="00116F9E">
        <w:t>Clinical Reportable Range (CRR)</w:t>
      </w:r>
      <w:r w:rsidR="001A4F7E" w:rsidRPr="00116F9E">
        <w:t>: NA</w:t>
      </w:r>
      <w:r w:rsidR="006E2482">
        <w:t xml:space="preserve"> 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131EA2C7" w:rsidR="00E8486F" w:rsidRDefault="00B61D66" w:rsidP="00B61D66">
      <w:pPr>
        <w:pStyle w:val="TDPL-BodyTxt"/>
        <w:jc w:val="both"/>
      </w:pPr>
      <w:r>
        <w:t xml:space="preserve">A minimum of 2ml of </w:t>
      </w:r>
      <w:r w:rsidR="00547AFC" w:rsidRPr="00547AFC">
        <w:t>Serum</w:t>
      </w:r>
      <w:r w:rsidR="00116F9E">
        <w:t>/Plasma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1003AFE9" w:rsidR="00B61D66" w:rsidRDefault="001F16FD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19021AE7" w:rsidR="00B61D66" w:rsidRDefault="00B61D66" w:rsidP="00B61D66">
      <w:pPr>
        <w:pStyle w:val="TDPL-BodyTxt"/>
        <w:numPr>
          <w:ilvl w:val="3"/>
          <w:numId w:val="182"/>
        </w:numPr>
      </w:pPr>
      <w:r>
        <w:t>No TRF/Grossly incomplete TRF/Errors in labeling</w:t>
      </w:r>
    </w:p>
    <w:p w14:paraId="5CCAAE65" w14:textId="194CF2CB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specimens.</w:t>
      </w:r>
    </w:p>
    <w:p w14:paraId="6691396C" w14:textId="1DC0869A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specimens.</w:t>
      </w:r>
    </w:p>
    <w:p w14:paraId="6C54D12D" w14:textId="4307BC04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specimens.</w:t>
      </w:r>
    </w:p>
    <w:p w14:paraId="0CE9AF99" w14:textId="062291FF" w:rsidR="00B61D66" w:rsidRDefault="00B61D66" w:rsidP="00B61D66">
      <w:pPr>
        <w:pStyle w:val="TDPL-BodyTxt"/>
        <w:numPr>
          <w:ilvl w:val="3"/>
          <w:numId w:val="182"/>
        </w:numPr>
      </w:pPr>
      <w:r>
        <w:t>Sample beyond stability period</w:t>
      </w:r>
    </w:p>
    <w:p w14:paraId="3D821E42" w14:textId="6F726BB2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>Incomplete TRF details or labelling errors are clarified with PSC/ Doctor/ Patient before sample acceptance / processing. If critical information is still not obtained, the sample is rejected</w:t>
      </w:r>
      <w:r w:rsidR="001A4F7E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6746C97D" w:rsidR="00B61D66" w:rsidRDefault="00B61D66" w:rsidP="00B61D66">
      <w:pPr>
        <w:pStyle w:val="TDPL-BodyTxt"/>
      </w:pPr>
      <w:r>
        <w:t xml:space="preserve">SST - Yellow top Vacutainer </w:t>
      </w:r>
    </w:p>
    <w:p w14:paraId="61D338FE" w14:textId="7874FA96" w:rsidR="00B61D66" w:rsidRDefault="00B61D66" w:rsidP="00B61D66">
      <w:pPr>
        <w:pStyle w:val="TDPL-BodyTxt"/>
      </w:pPr>
      <w:r>
        <w:t xml:space="preserve">Clot activator - </w:t>
      </w:r>
      <w:proofErr w:type="gramStart"/>
      <w:r>
        <w:t>Red</w:t>
      </w:r>
      <w:proofErr w:type="gramEnd"/>
      <w:r>
        <w:t xml:space="preserve"> top Vacutainer</w:t>
      </w:r>
    </w:p>
    <w:p w14:paraId="1BB882A1" w14:textId="0BD20F64" w:rsidR="00CE17EC" w:rsidRDefault="00B61D66" w:rsidP="00B61D66">
      <w:pPr>
        <w:pStyle w:val="TDPL-BodyTxt"/>
      </w:pPr>
      <w:r>
        <w:t>Heparin tube- Green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7898E709" w:rsidR="00CD3ECB" w:rsidRDefault="001A4F7E" w:rsidP="00CD3ECB">
      <w:pPr>
        <w:pStyle w:val="TDPL-BodyTxt"/>
        <w:jc w:val="both"/>
      </w:pPr>
      <w:r w:rsidRPr="001A4F7E">
        <w:t>8-12 hours of overnight fasting 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lastRenderedPageBreak/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567CB881" w:rsidR="002A62D3" w:rsidRDefault="00403EA3" w:rsidP="008A3298">
      <w:pPr>
        <w:pStyle w:val="TDPL-BodyTxt"/>
        <w:numPr>
          <w:ilvl w:val="0"/>
          <w:numId w:val="0"/>
        </w:numPr>
        <w:ind w:left="1134"/>
      </w:pPr>
      <w:r>
        <w:t xml:space="preserve">As required for the tests to estimate </w:t>
      </w:r>
      <w:r w:rsidR="005400BB">
        <w:t>Triglycerides</w:t>
      </w:r>
      <w:r>
        <w:t>.</w:t>
      </w:r>
    </w:p>
    <w:p w14:paraId="4DA14F4C" w14:textId="68F51164" w:rsidR="007C04D6" w:rsidRDefault="008A3298" w:rsidP="00403EA3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1F550778" w14:textId="3609D4A9" w:rsidR="00403EA3" w:rsidRPr="00403EA3" w:rsidRDefault="00403EA3" w:rsidP="00403EA3">
      <w:pPr>
        <w:pStyle w:val="TDPL-BodyTxt"/>
        <w:keepNext/>
        <w:numPr>
          <w:ilvl w:val="0"/>
          <w:numId w:val="0"/>
        </w:numPr>
        <w:ind w:left="1134"/>
        <w:rPr>
          <w:b/>
          <w:bCs/>
          <w:sz w:val="24"/>
          <w:szCs w:val="24"/>
        </w:rPr>
      </w:pPr>
      <w:r>
        <w:t xml:space="preserve">As required for the tests to estimate </w:t>
      </w:r>
      <w:r w:rsidR="005400BB">
        <w:t>Triglycerides</w:t>
      </w:r>
      <w:r>
        <w:t>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1DE455E4" w14:textId="5510DB01" w:rsidR="007C04D6" w:rsidRDefault="007C04D6" w:rsidP="007C04D6">
      <w:pPr>
        <w:pStyle w:val="TDPL-BodyTxt"/>
      </w:pPr>
      <w:r>
        <w:t>For in vitro diagnostic use only. Do not pipette by mouth. Exercise the normal precautions required for handling laboratory reagents.</w:t>
      </w:r>
    </w:p>
    <w:p w14:paraId="5BBFDD93" w14:textId="60C8D186" w:rsidR="007C04D6" w:rsidRDefault="007C04D6" w:rsidP="007C04D6">
      <w:pPr>
        <w:pStyle w:val="TDPL-BodyTxt"/>
      </w:pPr>
      <w:r>
        <w:t>Exposed metal surfaces should be cleaned with 1% Sodium hy</w:t>
      </w:r>
      <w:r w:rsidR="001F16FD">
        <w:t>pochlorit</w:t>
      </w:r>
      <w:r>
        <w:t>e.</w:t>
      </w:r>
    </w:p>
    <w:p w14:paraId="207F7F53" w14:textId="7E9E8537" w:rsidR="003E668D" w:rsidRDefault="007C04D6" w:rsidP="007C04D6">
      <w:pPr>
        <w:pStyle w:val="TDPL-BodyTxt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097F3849" w14:textId="77777777" w:rsidR="00403EA3" w:rsidRDefault="00052BBD" w:rsidP="00403EA3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793CE61E" w14:textId="75BDB2BF" w:rsidR="001E6033" w:rsidRPr="00403EA3" w:rsidRDefault="00403EA3" w:rsidP="00E872E6">
      <w:pPr>
        <w:pStyle w:val="TDPL-BodyTxt"/>
        <w:numPr>
          <w:ilvl w:val="0"/>
          <w:numId w:val="0"/>
        </w:numPr>
        <w:spacing w:after="0"/>
        <w:ind w:left="1134"/>
        <w:rPr>
          <w:szCs w:val="28"/>
        </w:rPr>
      </w:pPr>
      <w:r w:rsidRPr="00403EA3">
        <w:t>N/A</w:t>
      </w:r>
      <w:r w:rsidR="008A3298" w:rsidRPr="008A3298">
        <w:t>.</w:t>
      </w:r>
    </w:p>
    <w:p w14:paraId="2DA4B557" w14:textId="6DB5DB21" w:rsidR="002D4998" w:rsidRDefault="00052BBD" w:rsidP="00E872E6">
      <w:pPr>
        <w:pStyle w:val="TDPL-H1"/>
        <w:numPr>
          <w:ilvl w:val="0"/>
          <w:numId w:val="88"/>
        </w:numPr>
        <w:tabs>
          <w:tab w:val="clear" w:pos="1440"/>
        </w:tabs>
        <w:spacing w:before="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62093412" w14:textId="43D708A4" w:rsidR="006022A4" w:rsidRPr="006022A4" w:rsidRDefault="006022A4" w:rsidP="00E872E6">
      <w:pPr>
        <w:pStyle w:val="TDPL-BodyTxt"/>
        <w:numPr>
          <w:ilvl w:val="0"/>
          <w:numId w:val="0"/>
        </w:numPr>
        <w:spacing w:after="0"/>
        <w:ind w:left="1134"/>
      </w:pPr>
      <w:r>
        <w:t>N/A.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29144282" w14:textId="77777777" w:rsidR="00A37B12" w:rsidRDefault="00A37B12" w:rsidP="006916C1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DD75B06" w14:textId="4F5B64C7" w:rsidR="002F1437" w:rsidRDefault="0045125B" w:rsidP="0045125B">
      <w:pPr>
        <w:pStyle w:val="TDPL-BodyTxt"/>
        <w:numPr>
          <w:ilvl w:val="0"/>
          <w:numId w:val="0"/>
        </w:numPr>
        <w:ind w:left="414" w:firstLine="720"/>
        <w:jc w:val="both"/>
      </w:pPr>
      <w:r>
        <w:t xml:space="preserve">As per the IQC for </w:t>
      </w:r>
      <w:r w:rsidR="005400BB">
        <w:t>Triglycerides</w:t>
      </w:r>
      <w:r w:rsidR="001A4F7E">
        <w:t>.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487DA0E7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 w:rsidRPr="0045125B">
        <w:t xml:space="preserve">EQAS participation – </w:t>
      </w:r>
      <w:r w:rsidR="0045125B" w:rsidRPr="0045125B">
        <w:t xml:space="preserve">As per the IQC for </w:t>
      </w:r>
      <w:r w:rsidR="005400BB">
        <w:t>Triglycerides</w:t>
      </w:r>
      <w:r w:rsidR="001A4F7E">
        <w:t xml:space="preserve"> </w:t>
      </w:r>
      <w:r w:rsidR="0045125B">
        <w:t xml:space="preserve">- </w:t>
      </w:r>
      <w:r w:rsidR="003F0E09" w:rsidRPr="0045125B">
        <w:t>CMC</w:t>
      </w:r>
      <w:r w:rsidR="001D47CA"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0FD120D6" w14:textId="783C6AD8" w:rsidR="00923D02" w:rsidRDefault="0045125B" w:rsidP="003F0E09">
      <w:pPr>
        <w:pStyle w:val="TDPL-BodyTxt"/>
        <w:jc w:val="both"/>
      </w:pPr>
      <w:r>
        <w:t>N/A</w:t>
      </w:r>
      <w:r w:rsidR="00923D02">
        <w:t>.</w:t>
      </w:r>
    </w:p>
    <w:p w14:paraId="70D7C0B8" w14:textId="77777777" w:rsidR="007F6E71" w:rsidRDefault="009A08D5" w:rsidP="00E872E6">
      <w:pPr>
        <w:pStyle w:val="TDPL-H1"/>
        <w:numPr>
          <w:ilvl w:val="0"/>
          <w:numId w:val="88"/>
        </w:numPr>
        <w:tabs>
          <w:tab w:val="clear" w:pos="1440"/>
        </w:tabs>
        <w:spacing w:before="200" w:after="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3F0C0FD7" w:rsidR="007F6E71" w:rsidRPr="0045125B" w:rsidRDefault="005400BB" w:rsidP="001A4F7E">
      <w:pPr>
        <w:pStyle w:val="TDPL-BodyTxt"/>
        <w:numPr>
          <w:ilvl w:val="0"/>
          <w:numId w:val="0"/>
        </w:numPr>
        <w:ind w:left="1134"/>
      </w:pPr>
      <w:r>
        <w:t>VLDL</w:t>
      </w:r>
      <w:r w:rsidR="001F16FD">
        <w:t xml:space="preserve"> </w:t>
      </w:r>
      <w:r w:rsidR="001A4F7E" w:rsidRPr="001A4F7E">
        <w:t xml:space="preserve">Cholesterol = </w:t>
      </w:r>
      <w:r>
        <w:t>Triglycerides/5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t>Biological Reference Interval</w:t>
      </w:r>
      <w:bookmarkEnd w:id="31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536"/>
        <w:gridCol w:w="1843"/>
      </w:tblGrid>
      <w:tr w:rsidR="00E872E6" w:rsidRPr="00E72A7C" w14:paraId="641E3F33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4B3C2" w14:textId="77777777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bookmarkStart w:id="32" w:name="_Toc195903139"/>
            <w:r>
              <w:rPr>
                <w:rFonts w:ascii="Palatino Linotype" w:hAnsi="Palatino Linotype"/>
                <w:b/>
                <w:bCs/>
              </w:rPr>
              <w:t>Interpretation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0F185" w14:textId="77777777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Range</w:t>
            </w:r>
            <w:r w:rsidRPr="00E72A7C">
              <w:rPr>
                <w:rFonts w:ascii="Palatino Linotype" w:hAnsi="Palatino Linotype"/>
                <w:b/>
                <w:bCs/>
              </w:rPr>
              <w:t xml:space="preserve"> (</w:t>
            </w:r>
            <w:r>
              <w:rPr>
                <w:rFonts w:ascii="Palatino Linotype" w:hAnsi="Palatino Linotype"/>
                <w:b/>
                <w:bCs/>
              </w:rPr>
              <w:t>m</w:t>
            </w:r>
            <w:r w:rsidRPr="001E0028">
              <w:rPr>
                <w:rFonts w:ascii="Palatino Linotype" w:hAnsi="Palatino Linotype"/>
                <w:b/>
                <w:bCs/>
              </w:rPr>
              <w:t>g</w:t>
            </w:r>
            <w:r>
              <w:rPr>
                <w:rFonts w:ascii="Palatino Linotype" w:hAnsi="Palatino Linotype"/>
                <w:b/>
                <w:bCs/>
              </w:rPr>
              <w:t>/dl</w:t>
            </w:r>
            <w:r w:rsidRPr="00E72A7C">
              <w:rPr>
                <w:rFonts w:ascii="Palatino Linotype" w:hAnsi="Palatino Linotype"/>
                <w:b/>
                <w:bCs/>
              </w:rPr>
              <w:t>)</w:t>
            </w:r>
          </w:p>
        </w:tc>
      </w:tr>
      <w:tr w:rsidR="00E872E6" w:rsidRPr="00E72A7C" w14:paraId="46EC59F9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B7718" w14:textId="77777777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Optimal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BF50" w14:textId="4CC889AA" w:rsidR="00E872E6" w:rsidRPr="00E72A7C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BF6462">
              <w:rPr>
                <w:rFonts w:ascii="Palatino Linotype" w:hAnsi="Palatino Linotype"/>
              </w:rPr>
              <w:t>&lt;</w:t>
            </w:r>
            <w:r>
              <w:rPr>
                <w:rFonts w:ascii="Palatino Linotype" w:hAnsi="Palatino Linotype"/>
              </w:rPr>
              <w:t xml:space="preserve"> 3</w:t>
            </w:r>
            <w:r w:rsidRPr="00BF6462">
              <w:rPr>
                <w:rFonts w:ascii="Palatino Linotype" w:hAnsi="Palatino Linotype"/>
              </w:rPr>
              <w:t>0</w:t>
            </w:r>
          </w:p>
        </w:tc>
      </w:tr>
    </w:tbl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r>
        <w:lastRenderedPageBreak/>
        <w:t>Reportable Interval</w:t>
      </w:r>
      <w:bookmarkEnd w:id="32"/>
    </w:p>
    <w:p w14:paraId="0E98652E" w14:textId="1F231676" w:rsidR="001D1ADE" w:rsidRDefault="001D1ADE" w:rsidP="001D1ADE">
      <w:pPr>
        <w:pStyle w:val="TDPL-BodyTxt"/>
        <w:jc w:val="both"/>
      </w:pPr>
      <w:r>
        <w:t>Analytical Measurement Range (AMR)</w:t>
      </w:r>
      <w:r w:rsidR="0045125B">
        <w:t>: N/A</w:t>
      </w:r>
    </w:p>
    <w:p w14:paraId="6FC9E2F5" w14:textId="3AF88776" w:rsidR="001D1ADE" w:rsidRPr="00C56240" w:rsidRDefault="001D1ADE" w:rsidP="001D1ADE">
      <w:pPr>
        <w:pStyle w:val="TDPL-BodyTxt"/>
        <w:jc w:val="both"/>
      </w:pPr>
      <w:r>
        <w:t>Clinical Reportable Range (CRR)</w:t>
      </w:r>
      <w:r w:rsidR="0045125B">
        <w:t>: N/A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75F12DD6" w14:textId="38DBE3A1" w:rsidR="001D47CA" w:rsidRDefault="0045125B" w:rsidP="0045125B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1D47CA">
        <w:t>.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33961552" w14:textId="2ECAC887" w:rsidR="00156FF2" w:rsidRDefault="0045125B" w:rsidP="00607D9B">
      <w:pPr>
        <w:pStyle w:val="TDPL-BodyTxt"/>
        <w:numPr>
          <w:ilvl w:val="0"/>
          <w:numId w:val="0"/>
        </w:numPr>
        <w:ind w:left="1134"/>
      </w:pPr>
      <w:r>
        <w:t>N/A</w:t>
      </w:r>
      <w:r w:rsidR="00715C73">
        <w:t>.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5C0513B9" w14:textId="76ABC209" w:rsidR="00DB7047" w:rsidRDefault="005400BB" w:rsidP="00E872E6">
      <w:pPr>
        <w:pStyle w:val="TDPL-BodyTxt"/>
        <w:jc w:val="both"/>
      </w:pPr>
      <w:r>
        <w:t>VLDL Cholesterol</w:t>
      </w:r>
      <w:r w:rsidRPr="005400BB">
        <w:t xml:space="preserve"> is considered ‘bad’ cholesterol along with LDL cholesterol and triglycerides.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081E739D" w14:textId="51E05B98" w:rsidR="00C56240" w:rsidRDefault="001A4F7E" w:rsidP="00F31F8F">
      <w:pPr>
        <w:pStyle w:val="TDPL-BodyTxt"/>
        <w:numPr>
          <w:ilvl w:val="3"/>
          <w:numId w:val="182"/>
        </w:numPr>
        <w:jc w:val="both"/>
      </w:pPr>
      <w:r>
        <w:t>If</w:t>
      </w:r>
      <w:r w:rsidR="00C56240">
        <w:t xml:space="preserve"> the reagents are turbid</w:t>
      </w:r>
      <w:r>
        <w:t xml:space="preserve"> DO NOT USE,</w:t>
      </w:r>
      <w:r w:rsidR="00C56240">
        <w:t xml:space="preserve"> as it indicates contamination of the reagent.</w:t>
      </w:r>
    </w:p>
    <w:p w14:paraId="6B2A4BBD" w14:textId="7E5EBFA6" w:rsidR="00156FF2" w:rsidRDefault="00C56240" w:rsidP="00F31F8F">
      <w:pPr>
        <w:pStyle w:val="TDPL-BodyTxt"/>
        <w:numPr>
          <w:ilvl w:val="3"/>
          <w:numId w:val="182"/>
        </w:numPr>
        <w:jc w:val="both"/>
      </w:pPr>
      <w:r>
        <w:t xml:space="preserve">Strong lipemic and </w:t>
      </w:r>
      <w:proofErr w:type="spellStart"/>
      <w:r>
        <w:t>haemolytic</w:t>
      </w:r>
      <w:proofErr w:type="spellEnd"/>
      <w:r>
        <w:t xml:space="preserve"> sera should not be used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5A4EBBBB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Wallach.</w:t>
      </w:r>
    </w:p>
    <w:p w14:paraId="1984DD63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Tietz. Textbook of Clinical Biochemistry and Molecular Diagnostics, 4th edition.</w:t>
      </w:r>
    </w:p>
    <w:p w14:paraId="48551C9F" w14:textId="6CA7F0BA" w:rsidR="006776D3" w:rsidRDefault="007F6E71" w:rsidP="007F6E71">
      <w:pPr>
        <w:pStyle w:val="TDPL-BodyTxt"/>
        <w:numPr>
          <w:ilvl w:val="3"/>
          <w:numId w:val="182"/>
        </w:numPr>
        <w:jc w:val="both"/>
      </w:pPr>
      <w:r>
        <w:t xml:space="preserve">Product insert of </w:t>
      </w:r>
      <w:r w:rsidR="005400BB">
        <w:t>Triglycerides</w:t>
      </w:r>
      <w:r w:rsidR="001A4F7E">
        <w:t xml:space="preserve">, </w:t>
      </w:r>
      <w:r>
        <w:t>Beckman Coulter AU680 / AU 480 / DXC 700</w:t>
      </w:r>
      <w:r w:rsidR="00F31F8F">
        <w:t>.</w:t>
      </w:r>
    </w:p>
    <w:sectPr w:rsidR="006776D3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35139" w14:textId="77777777" w:rsidR="001D4DFD" w:rsidRDefault="001D4DFD" w:rsidP="008072D6">
      <w:pPr>
        <w:spacing w:after="0"/>
      </w:pPr>
      <w:r>
        <w:separator/>
      </w:r>
    </w:p>
  </w:endnote>
  <w:endnote w:type="continuationSeparator" w:id="0">
    <w:p w14:paraId="3C17D366" w14:textId="77777777" w:rsidR="001D4DFD" w:rsidRDefault="001D4DFD" w:rsidP="008072D6">
      <w:pPr>
        <w:spacing w:after="0"/>
      </w:pPr>
      <w:r>
        <w:continuationSeparator/>
      </w:r>
    </w:p>
  </w:endnote>
  <w:endnote w:type="continuationNotice" w:id="1">
    <w:p w14:paraId="50E70AC8" w14:textId="77777777" w:rsidR="001D4DFD" w:rsidRDefault="001D4DF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28AEEA68" w:rsidR="00455F81" w:rsidRPr="00A047D5" w:rsidRDefault="007F16C7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56B37EA0" wp14:editId="78A68E52">
          <wp:simplePos x="0" y="0"/>
          <wp:positionH relativeFrom="column">
            <wp:posOffset>-294640</wp:posOffset>
          </wp:positionH>
          <wp:positionV relativeFrom="page">
            <wp:posOffset>9950283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35FC5561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392BA" w14:textId="77777777" w:rsidR="001D4DFD" w:rsidRDefault="001D4DFD" w:rsidP="008072D6">
      <w:pPr>
        <w:spacing w:after="0"/>
      </w:pPr>
      <w:r>
        <w:separator/>
      </w:r>
    </w:p>
  </w:footnote>
  <w:footnote w:type="continuationSeparator" w:id="0">
    <w:p w14:paraId="1D0648C5" w14:textId="77777777" w:rsidR="001D4DFD" w:rsidRDefault="001D4DFD" w:rsidP="008072D6">
      <w:pPr>
        <w:spacing w:after="0"/>
      </w:pPr>
      <w:r>
        <w:continuationSeparator/>
      </w:r>
    </w:p>
  </w:footnote>
  <w:footnote w:type="continuationNotice" w:id="1">
    <w:p w14:paraId="67D6FC48" w14:textId="77777777" w:rsidR="001D4DFD" w:rsidRDefault="001D4DF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133335FB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436200">
            <w:rPr>
              <w:rFonts w:ascii="Palatino Linotype" w:hAnsi="Palatino Linotype"/>
              <w:b/>
              <w:bCs/>
              <w:sz w:val="16"/>
              <w:szCs w:val="16"/>
            </w:rPr>
            <w:t>21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CE2845" w14:textId="2E2230FF" w:rsidR="00C2562C" w:rsidRPr="004B4A99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PROCEDURE FOR </w:t>
          </w:r>
          <w:r w:rsidR="003F155D">
            <w:rPr>
              <w:rFonts w:ascii="Palatino Linotype" w:hAnsi="Palatino Linotype"/>
              <w:b/>
              <w:bCs/>
              <w:sz w:val="16"/>
              <w:szCs w:val="16"/>
            </w:rPr>
            <w:t>VLDL</w:t>
          </w:r>
          <w:r w:rsidR="00781B43"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 w:rsid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36200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436200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0BC31F46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SOP-021</w:t>
          </w:r>
        </w:p>
      </w:tc>
    </w:tr>
    <w:tr w:rsidR="00436200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36200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36200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36200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EE1F46" w14:textId="108E62BB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VLDL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5D32964C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36200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36200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436200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3376F990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SOP-021</w:t>
          </w:r>
        </w:p>
      </w:tc>
    </w:tr>
    <w:tr w:rsidR="00436200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36200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36200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36200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A90120" w14:textId="661BFBF4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VLDL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7D9D04EF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36200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36200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436200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143BDE25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SOP-021</w:t>
          </w:r>
        </w:p>
      </w:tc>
    </w:tr>
    <w:tr w:rsidR="00436200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36200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36200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36200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1455C08" w14:textId="60EC695E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VLDL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2CE86843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36200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36200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436200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7BF1FA45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SOP-021</w:t>
          </w:r>
        </w:p>
      </w:tc>
    </w:tr>
    <w:tr w:rsidR="00436200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36200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36200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36200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77F254" w14:textId="4F0E09DE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VLDL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23986CDD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36200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36200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85B31E" w14:textId="77777777" w:rsidR="00436200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20353DDF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2455C89B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SOP-021</w:t>
          </w:r>
        </w:p>
      </w:tc>
    </w:tr>
    <w:tr w:rsidR="00436200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36200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36200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36200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64E1786" w14:textId="7613ACB4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VLDL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3CE94985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36200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436200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436200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3B812916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SOP-021</w:t>
          </w:r>
        </w:p>
      </w:tc>
    </w:tr>
    <w:tr w:rsidR="00436200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36200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36200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436200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0B64B99" w14:textId="65DCC1BF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VLDL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1C7F2E83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436200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436200" w:rsidRPr="004B4A99" w:rsidRDefault="00436200" w:rsidP="0043620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4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8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9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1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2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5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7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9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0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1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2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3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4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7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8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9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0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1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3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7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3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4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5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9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3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7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3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6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7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9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0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2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3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4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6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7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8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39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1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6"/>
  </w:num>
  <w:num w:numId="3" w16cid:durableId="2114860016">
    <w:abstractNumId w:val="35"/>
  </w:num>
  <w:num w:numId="4" w16cid:durableId="976956637">
    <w:abstractNumId w:val="106"/>
  </w:num>
  <w:num w:numId="5" w16cid:durableId="1188834601">
    <w:abstractNumId w:val="121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90"/>
  </w:num>
  <w:num w:numId="9" w16cid:durableId="1452162734">
    <w:abstractNumId w:val="55"/>
  </w:num>
  <w:num w:numId="10" w16cid:durableId="702097048">
    <w:abstractNumId w:val="104"/>
  </w:num>
  <w:num w:numId="11" w16cid:durableId="889148566">
    <w:abstractNumId w:val="91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27"/>
  </w:num>
  <w:num w:numId="15" w16cid:durableId="1225607512">
    <w:abstractNumId w:val="0"/>
  </w:num>
  <w:num w:numId="16" w16cid:durableId="528690212">
    <w:abstractNumId w:val="100"/>
  </w:num>
  <w:num w:numId="17" w16cid:durableId="1228490976">
    <w:abstractNumId w:val="99"/>
  </w:num>
  <w:num w:numId="18" w16cid:durableId="461390753">
    <w:abstractNumId w:val="105"/>
  </w:num>
  <w:num w:numId="19" w16cid:durableId="1906143628">
    <w:abstractNumId w:val="52"/>
  </w:num>
  <w:num w:numId="20" w16cid:durableId="673068718">
    <w:abstractNumId w:val="62"/>
  </w:num>
  <w:num w:numId="21" w16cid:durableId="986671472">
    <w:abstractNumId w:val="123"/>
  </w:num>
  <w:num w:numId="22" w16cid:durableId="489952515">
    <w:abstractNumId w:val="107"/>
  </w:num>
  <w:num w:numId="23" w16cid:durableId="1764958231">
    <w:abstractNumId w:val="113"/>
  </w:num>
  <w:num w:numId="24" w16cid:durableId="1724788323">
    <w:abstractNumId w:val="9"/>
  </w:num>
  <w:num w:numId="25" w16cid:durableId="362288275">
    <w:abstractNumId w:val="66"/>
  </w:num>
  <w:num w:numId="26" w16cid:durableId="979841804">
    <w:abstractNumId w:val="89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5"/>
  </w:num>
  <w:num w:numId="30" w16cid:durableId="379135026">
    <w:abstractNumId w:val="114"/>
  </w:num>
  <w:num w:numId="31" w16cid:durableId="1843859924">
    <w:abstractNumId w:val="98"/>
  </w:num>
  <w:num w:numId="32" w16cid:durableId="295261672">
    <w:abstractNumId w:val="11"/>
  </w:num>
  <w:num w:numId="33" w16cid:durableId="1151022248">
    <w:abstractNumId w:val="111"/>
  </w:num>
  <w:num w:numId="34" w16cid:durableId="770975191">
    <w:abstractNumId w:val="93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6"/>
  </w:num>
  <w:num w:numId="41" w16cid:durableId="1318799393">
    <w:abstractNumId w:val="110"/>
  </w:num>
  <w:num w:numId="42" w16cid:durableId="345981846">
    <w:abstractNumId w:val="10"/>
  </w:num>
  <w:num w:numId="43" w16cid:durableId="559246414">
    <w:abstractNumId w:val="136"/>
  </w:num>
  <w:num w:numId="44" w16cid:durableId="827013003">
    <w:abstractNumId w:val="119"/>
  </w:num>
  <w:num w:numId="45" w16cid:durableId="569998002">
    <w:abstractNumId w:val="117"/>
  </w:num>
  <w:num w:numId="46" w16cid:durableId="2067949774">
    <w:abstractNumId w:val="124"/>
  </w:num>
  <w:num w:numId="47" w16cid:durableId="2030716657">
    <w:abstractNumId w:val="59"/>
  </w:num>
  <w:num w:numId="48" w16cid:durableId="89590989">
    <w:abstractNumId w:val="120"/>
  </w:num>
  <w:num w:numId="49" w16cid:durableId="1578637234">
    <w:abstractNumId w:val="72"/>
  </w:num>
  <w:num w:numId="50" w16cid:durableId="67850146">
    <w:abstractNumId w:val="65"/>
  </w:num>
  <w:num w:numId="51" w16cid:durableId="1471441400">
    <w:abstractNumId w:val="38"/>
  </w:num>
  <w:num w:numId="52" w16cid:durableId="1403529382">
    <w:abstractNumId w:val="20"/>
  </w:num>
  <w:num w:numId="53" w16cid:durableId="1353919139">
    <w:abstractNumId w:val="80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5"/>
  </w:num>
  <w:num w:numId="57" w16cid:durableId="820971834">
    <w:abstractNumId w:val="43"/>
  </w:num>
  <w:num w:numId="58" w16cid:durableId="1413621118">
    <w:abstractNumId w:val="64"/>
  </w:num>
  <w:num w:numId="59" w16cid:durableId="579288286">
    <w:abstractNumId w:val="22"/>
  </w:num>
  <w:num w:numId="60" w16cid:durableId="1696693769">
    <w:abstractNumId w:val="69"/>
  </w:num>
  <w:num w:numId="61" w16cid:durableId="481892597">
    <w:abstractNumId w:val="12"/>
  </w:num>
  <w:num w:numId="62" w16cid:durableId="456532197">
    <w:abstractNumId w:val="32"/>
  </w:num>
  <w:num w:numId="63" w16cid:durableId="125049019">
    <w:abstractNumId w:val="73"/>
  </w:num>
  <w:num w:numId="64" w16cid:durableId="1960523054">
    <w:abstractNumId w:val="33"/>
  </w:num>
  <w:num w:numId="65" w16cid:durableId="546112330">
    <w:abstractNumId w:val="109"/>
  </w:num>
  <w:num w:numId="66" w16cid:durableId="194738668">
    <w:abstractNumId w:val="27"/>
  </w:num>
  <w:num w:numId="67" w16cid:durableId="2015112674">
    <w:abstractNumId w:val="94"/>
  </w:num>
  <w:num w:numId="68" w16cid:durableId="1837917813">
    <w:abstractNumId w:val="3"/>
  </w:num>
  <w:num w:numId="69" w16cid:durableId="2140299371">
    <w:abstractNumId w:val="81"/>
  </w:num>
  <w:num w:numId="70" w16cid:durableId="563570850">
    <w:abstractNumId w:val="87"/>
  </w:num>
  <w:num w:numId="71" w16cid:durableId="1216770527">
    <w:abstractNumId w:val="14"/>
  </w:num>
  <w:num w:numId="72" w16cid:durableId="239102316">
    <w:abstractNumId w:val="31"/>
  </w:num>
  <w:num w:numId="73" w16cid:durableId="1319310466">
    <w:abstractNumId w:val="132"/>
  </w:num>
  <w:num w:numId="74" w16cid:durableId="944851513">
    <w:abstractNumId w:val="131"/>
  </w:num>
  <w:num w:numId="75" w16cid:durableId="2100635004">
    <w:abstractNumId w:val="75"/>
  </w:num>
  <w:num w:numId="76" w16cid:durableId="1803495518">
    <w:abstractNumId w:val="122"/>
  </w:num>
  <w:num w:numId="77" w16cid:durableId="97721124">
    <w:abstractNumId w:val="28"/>
  </w:num>
  <w:num w:numId="78" w16cid:durableId="697781539">
    <w:abstractNumId w:val="137"/>
  </w:num>
  <w:num w:numId="79" w16cid:durableId="529880653">
    <w:abstractNumId w:val="70"/>
  </w:num>
  <w:num w:numId="80" w16cid:durableId="1102993993">
    <w:abstractNumId w:val="129"/>
  </w:num>
  <w:num w:numId="81" w16cid:durableId="209221441">
    <w:abstractNumId w:val="135"/>
  </w:num>
  <w:num w:numId="82" w16cid:durableId="412774527">
    <w:abstractNumId w:val="23"/>
  </w:num>
  <w:num w:numId="83" w16cid:durableId="1516264159">
    <w:abstractNumId w:val="97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28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85"/>
  </w:num>
  <w:num w:numId="90" w16cid:durableId="1152259122">
    <w:abstractNumId w:val="125"/>
  </w:num>
  <w:num w:numId="91" w16cid:durableId="2078625577">
    <w:abstractNumId w:val="79"/>
  </w:num>
  <w:num w:numId="92" w16cid:durableId="786772709">
    <w:abstractNumId w:val="57"/>
  </w:num>
  <w:num w:numId="93" w16cid:durableId="563877914">
    <w:abstractNumId w:val="126"/>
  </w:num>
  <w:num w:numId="94" w16cid:durableId="890076004">
    <w:abstractNumId w:val="140"/>
  </w:num>
  <w:num w:numId="95" w16cid:durableId="763964342">
    <w:abstractNumId w:val="37"/>
  </w:num>
  <w:num w:numId="96" w16cid:durableId="1890527292">
    <w:abstractNumId w:val="63"/>
  </w:num>
  <w:num w:numId="97" w16cid:durableId="169923099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30"/>
  </w:num>
  <w:num w:numId="101" w16cid:durableId="1634485187">
    <w:abstractNumId w:val="130"/>
  </w:num>
  <w:num w:numId="102" w16cid:durableId="1257591615">
    <w:abstractNumId w:val="130"/>
  </w:num>
  <w:num w:numId="103" w16cid:durableId="1325471124">
    <w:abstractNumId w:val="130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08"/>
  </w:num>
  <w:num w:numId="106" w16cid:durableId="1399980624">
    <w:abstractNumId w:val="88"/>
  </w:num>
  <w:num w:numId="107" w16cid:durableId="1883782339">
    <w:abstractNumId w:val="63"/>
  </w:num>
  <w:num w:numId="108" w16cid:durableId="1136143195">
    <w:abstractNumId w:val="63"/>
  </w:num>
  <w:num w:numId="109" w16cid:durableId="1718894863">
    <w:abstractNumId w:val="56"/>
  </w:num>
  <w:num w:numId="110" w16cid:durableId="1794786730">
    <w:abstractNumId w:val="101"/>
  </w:num>
  <w:num w:numId="111" w16cid:durableId="2045249459">
    <w:abstractNumId w:val="84"/>
  </w:num>
  <w:num w:numId="112" w16cid:durableId="1578175330">
    <w:abstractNumId w:val="118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3"/>
  </w:num>
  <w:num w:numId="116" w16cid:durableId="1091775961">
    <w:abstractNumId w:val="63"/>
  </w:num>
  <w:num w:numId="117" w16cid:durableId="347024563">
    <w:abstractNumId w:val="102"/>
  </w:num>
  <w:num w:numId="118" w16cid:durableId="154805345">
    <w:abstractNumId w:val="130"/>
  </w:num>
  <w:num w:numId="119" w16cid:durableId="325322694">
    <w:abstractNumId w:val="130"/>
  </w:num>
  <w:num w:numId="120" w16cid:durableId="266618376">
    <w:abstractNumId w:val="130"/>
  </w:num>
  <w:num w:numId="121" w16cid:durableId="1808543214">
    <w:abstractNumId w:val="15"/>
  </w:num>
  <w:num w:numId="122" w16cid:durableId="1773435704">
    <w:abstractNumId w:val="82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4"/>
  </w:num>
  <w:num w:numId="126" w16cid:durableId="893740874">
    <w:abstractNumId w:val="130"/>
  </w:num>
  <w:num w:numId="127" w16cid:durableId="1934244261">
    <w:abstractNumId w:val="130"/>
  </w:num>
  <w:num w:numId="128" w16cid:durableId="127675313">
    <w:abstractNumId w:val="130"/>
  </w:num>
  <w:num w:numId="129" w16cid:durableId="1562718511">
    <w:abstractNumId w:val="130"/>
  </w:num>
  <w:num w:numId="130" w16cid:durableId="1099333589">
    <w:abstractNumId w:val="130"/>
  </w:num>
  <w:num w:numId="131" w16cid:durableId="439759541">
    <w:abstractNumId w:val="130"/>
  </w:num>
  <w:num w:numId="132" w16cid:durableId="473261098">
    <w:abstractNumId w:val="130"/>
  </w:num>
  <w:num w:numId="133" w16cid:durableId="2023775613">
    <w:abstractNumId w:val="63"/>
  </w:num>
  <w:num w:numId="134" w16cid:durableId="516047604">
    <w:abstractNumId w:val="63"/>
  </w:num>
  <w:num w:numId="135" w16cid:durableId="1291284777">
    <w:abstractNumId w:val="138"/>
  </w:num>
  <w:num w:numId="136" w16cid:durableId="1508863592">
    <w:abstractNumId w:val="63"/>
  </w:num>
  <w:num w:numId="137" w16cid:durableId="573971377">
    <w:abstractNumId w:val="63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6"/>
  </w:num>
  <w:num w:numId="141" w16cid:durableId="766653306">
    <w:abstractNumId w:val="133"/>
  </w:num>
  <w:num w:numId="142" w16cid:durableId="378867249">
    <w:abstractNumId w:val="46"/>
  </w:num>
  <w:num w:numId="143" w16cid:durableId="1190335260">
    <w:abstractNumId w:val="78"/>
  </w:num>
  <w:num w:numId="144" w16cid:durableId="2068726552">
    <w:abstractNumId w:val="67"/>
  </w:num>
  <w:num w:numId="145" w16cid:durableId="1942833756">
    <w:abstractNumId w:val="68"/>
  </w:num>
  <w:num w:numId="146" w16cid:durableId="1667316689">
    <w:abstractNumId w:val="139"/>
  </w:num>
  <w:num w:numId="147" w16cid:durableId="2005474115">
    <w:abstractNumId w:val="130"/>
  </w:num>
  <w:num w:numId="148" w16cid:durableId="1811054240">
    <w:abstractNumId w:val="130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3"/>
  </w:num>
  <w:num w:numId="152" w16cid:durableId="1120107032">
    <w:abstractNumId w:val="63"/>
  </w:num>
  <w:num w:numId="153" w16cid:durableId="762530872">
    <w:abstractNumId w:val="63"/>
  </w:num>
  <w:num w:numId="154" w16cid:durableId="1547182704">
    <w:abstractNumId w:val="63"/>
  </w:num>
  <w:num w:numId="155" w16cid:durableId="409232911">
    <w:abstractNumId w:val="63"/>
  </w:num>
  <w:num w:numId="156" w16cid:durableId="1335911179">
    <w:abstractNumId w:val="63"/>
  </w:num>
  <w:num w:numId="157" w16cid:durableId="1749572873">
    <w:abstractNumId w:val="130"/>
  </w:num>
  <w:num w:numId="158" w16cid:durableId="195387611">
    <w:abstractNumId w:val="130"/>
  </w:num>
  <w:num w:numId="159" w16cid:durableId="547910447">
    <w:abstractNumId w:val="130"/>
  </w:num>
  <w:num w:numId="160" w16cid:durableId="1448159289">
    <w:abstractNumId w:val="92"/>
  </w:num>
  <w:num w:numId="161" w16cid:durableId="1493716044">
    <w:abstractNumId w:val="21"/>
  </w:num>
  <w:num w:numId="162" w16cid:durableId="789082333">
    <w:abstractNumId w:val="47"/>
  </w:num>
  <w:num w:numId="163" w16cid:durableId="1348294275">
    <w:abstractNumId w:val="63"/>
  </w:num>
  <w:num w:numId="164" w16cid:durableId="1092890820">
    <w:abstractNumId w:val="112"/>
  </w:num>
  <w:num w:numId="165" w16cid:durableId="1317761731">
    <w:abstractNumId w:val="63"/>
  </w:num>
  <w:num w:numId="166" w16cid:durableId="222060939">
    <w:abstractNumId w:val="63"/>
  </w:num>
  <w:num w:numId="167" w16cid:durableId="237058285">
    <w:abstractNumId w:val="63"/>
  </w:num>
  <w:num w:numId="168" w16cid:durableId="1928923821">
    <w:abstractNumId w:val="63"/>
  </w:num>
  <w:num w:numId="169" w16cid:durableId="156574838">
    <w:abstractNumId w:val="63"/>
  </w:num>
  <w:num w:numId="170" w16cid:durableId="1790657511">
    <w:abstractNumId w:val="63"/>
  </w:num>
  <w:num w:numId="171" w16cid:durableId="1104420104">
    <w:abstractNumId w:val="63"/>
  </w:num>
  <w:num w:numId="172" w16cid:durableId="1321731609">
    <w:abstractNumId w:val="63"/>
  </w:num>
  <w:num w:numId="173" w16cid:durableId="234970144">
    <w:abstractNumId w:val="63"/>
  </w:num>
  <w:num w:numId="174" w16cid:durableId="1877498600">
    <w:abstractNumId w:val="63"/>
  </w:num>
  <w:num w:numId="175" w16cid:durableId="607276285">
    <w:abstractNumId w:val="63"/>
  </w:num>
  <w:num w:numId="176" w16cid:durableId="1945579094">
    <w:abstractNumId w:val="103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16"/>
  </w:num>
  <w:num w:numId="184" w16cid:durableId="891187090">
    <w:abstractNumId w:val="116"/>
  </w:num>
  <w:num w:numId="185" w16cid:durableId="127162020">
    <w:abstractNumId w:val="116"/>
  </w:num>
  <w:num w:numId="186" w16cid:durableId="572590241">
    <w:abstractNumId w:val="116"/>
  </w:num>
  <w:num w:numId="187" w16cid:durableId="1849369284">
    <w:abstractNumId w:val="116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6"/>
  </w:num>
  <w:num w:numId="192" w16cid:durableId="834339889">
    <w:abstractNumId w:val="116"/>
  </w:num>
  <w:num w:numId="193" w16cid:durableId="1807963422">
    <w:abstractNumId w:val="116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6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6"/>
  </w:num>
  <w:num w:numId="204" w16cid:durableId="120878737">
    <w:abstractNumId w:val="116"/>
  </w:num>
  <w:num w:numId="205" w16cid:durableId="781265213">
    <w:abstractNumId w:val="116"/>
  </w:num>
  <w:num w:numId="206" w16cid:durableId="1591892613">
    <w:abstractNumId w:val="116"/>
  </w:num>
  <w:num w:numId="207" w16cid:durableId="1862039854">
    <w:abstractNumId w:val="116"/>
  </w:num>
  <w:num w:numId="208" w16cid:durableId="1531844124">
    <w:abstractNumId w:val="116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6"/>
  </w:num>
  <w:num w:numId="213" w16cid:durableId="1560940826">
    <w:abstractNumId w:val="116"/>
  </w:num>
  <w:num w:numId="214" w16cid:durableId="749011518">
    <w:abstractNumId w:val="116"/>
  </w:num>
  <w:num w:numId="215" w16cid:durableId="81605446">
    <w:abstractNumId w:val="116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7"/>
  </w:num>
  <w:num w:numId="220" w16cid:durableId="347296705">
    <w:abstractNumId w:val="141"/>
  </w:num>
  <w:num w:numId="221" w16cid:durableId="881014376">
    <w:abstractNumId w:val="134"/>
  </w:num>
  <w:num w:numId="222" w16cid:durableId="180433081">
    <w:abstractNumId w:val="61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6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1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3"/>
  </w:num>
  <w:num w:numId="264" w16cid:durableId="1325818817">
    <w:abstractNumId w:val="30"/>
  </w:num>
  <w:num w:numId="265" w16cid:durableId="118649465">
    <w:abstractNumId w:val="5"/>
  </w:num>
  <w:num w:numId="266" w16cid:durableId="550311958">
    <w:abstractNumId w:val="5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6ED9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5BFD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743A8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29FD"/>
    <w:rsid w:val="001A3832"/>
    <w:rsid w:val="001A3D03"/>
    <w:rsid w:val="001A4F7E"/>
    <w:rsid w:val="001B0835"/>
    <w:rsid w:val="001B5BE5"/>
    <w:rsid w:val="001B7796"/>
    <w:rsid w:val="001C28D3"/>
    <w:rsid w:val="001C3551"/>
    <w:rsid w:val="001C36F4"/>
    <w:rsid w:val="001C609E"/>
    <w:rsid w:val="001C6C8D"/>
    <w:rsid w:val="001D00B3"/>
    <w:rsid w:val="001D0436"/>
    <w:rsid w:val="001D0998"/>
    <w:rsid w:val="001D1ADE"/>
    <w:rsid w:val="001D47CA"/>
    <w:rsid w:val="001D4DFD"/>
    <w:rsid w:val="001E2E1C"/>
    <w:rsid w:val="001E6033"/>
    <w:rsid w:val="001F0070"/>
    <w:rsid w:val="001F063B"/>
    <w:rsid w:val="001F16B0"/>
    <w:rsid w:val="001F16FD"/>
    <w:rsid w:val="001F2583"/>
    <w:rsid w:val="001F35EB"/>
    <w:rsid w:val="001F4649"/>
    <w:rsid w:val="001F7557"/>
    <w:rsid w:val="002017CC"/>
    <w:rsid w:val="0020459F"/>
    <w:rsid w:val="00205E2B"/>
    <w:rsid w:val="00205F59"/>
    <w:rsid w:val="0021057C"/>
    <w:rsid w:val="00213253"/>
    <w:rsid w:val="00215330"/>
    <w:rsid w:val="0022210D"/>
    <w:rsid w:val="002312A1"/>
    <w:rsid w:val="00233949"/>
    <w:rsid w:val="00234043"/>
    <w:rsid w:val="00235591"/>
    <w:rsid w:val="00241830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7130"/>
    <w:rsid w:val="00267332"/>
    <w:rsid w:val="00284DD3"/>
    <w:rsid w:val="00284ED6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998"/>
    <w:rsid w:val="002D5F6A"/>
    <w:rsid w:val="002D61EC"/>
    <w:rsid w:val="002E05EF"/>
    <w:rsid w:val="002E11FF"/>
    <w:rsid w:val="002E1A4E"/>
    <w:rsid w:val="002E234C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64F0"/>
    <w:rsid w:val="00361BEC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3F3E"/>
    <w:rsid w:val="003E50ED"/>
    <w:rsid w:val="003E668D"/>
    <w:rsid w:val="003E6934"/>
    <w:rsid w:val="003E6DA5"/>
    <w:rsid w:val="003F0E09"/>
    <w:rsid w:val="003F155D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213EA"/>
    <w:rsid w:val="00425B96"/>
    <w:rsid w:val="0043060B"/>
    <w:rsid w:val="00430A8E"/>
    <w:rsid w:val="00436200"/>
    <w:rsid w:val="00437DFA"/>
    <w:rsid w:val="004407C0"/>
    <w:rsid w:val="00440DA9"/>
    <w:rsid w:val="0044465A"/>
    <w:rsid w:val="004508A0"/>
    <w:rsid w:val="0045092A"/>
    <w:rsid w:val="00451126"/>
    <w:rsid w:val="0045125B"/>
    <w:rsid w:val="0045371F"/>
    <w:rsid w:val="00454297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A007F"/>
    <w:rsid w:val="004B4A99"/>
    <w:rsid w:val="004B4E90"/>
    <w:rsid w:val="004B5CC5"/>
    <w:rsid w:val="004B6D4A"/>
    <w:rsid w:val="004B77FE"/>
    <w:rsid w:val="004C129B"/>
    <w:rsid w:val="004C227D"/>
    <w:rsid w:val="004C263F"/>
    <w:rsid w:val="004C4B03"/>
    <w:rsid w:val="004C763C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3486"/>
    <w:rsid w:val="00515631"/>
    <w:rsid w:val="0051763F"/>
    <w:rsid w:val="0052217B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0BB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3C2E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FD3"/>
    <w:rsid w:val="005C7276"/>
    <w:rsid w:val="005C7C1B"/>
    <w:rsid w:val="005D0FA8"/>
    <w:rsid w:val="005D4DDB"/>
    <w:rsid w:val="005D4FAA"/>
    <w:rsid w:val="005D5058"/>
    <w:rsid w:val="005D7640"/>
    <w:rsid w:val="005E0BA1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41BCF"/>
    <w:rsid w:val="00642267"/>
    <w:rsid w:val="00643B6C"/>
    <w:rsid w:val="00644F7F"/>
    <w:rsid w:val="006501B1"/>
    <w:rsid w:val="00657CB1"/>
    <w:rsid w:val="0066402A"/>
    <w:rsid w:val="006646EC"/>
    <w:rsid w:val="00670147"/>
    <w:rsid w:val="00670F3F"/>
    <w:rsid w:val="0067369B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5C73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1B43"/>
    <w:rsid w:val="00783313"/>
    <w:rsid w:val="00783C15"/>
    <w:rsid w:val="00786D07"/>
    <w:rsid w:val="00787ED5"/>
    <w:rsid w:val="00797B64"/>
    <w:rsid w:val="007A029B"/>
    <w:rsid w:val="007A20E7"/>
    <w:rsid w:val="007A3955"/>
    <w:rsid w:val="007A5202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D598A"/>
    <w:rsid w:val="007E2417"/>
    <w:rsid w:val="007E5ACC"/>
    <w:rsid w:val="007F16C7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3C33"/>
    <w:rsid w:val="008254DA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47A1B"/>
    <w:rsid w:val="00852F1F"/>
    <w:rsid w:val="0085602D"/>
    <w:rsid w:val="00870169"/>
    <w:rsid w:val="00870E39"/>
    <w:rsid w:val="00871039"/>
    <w:rsid w:val="008759D3"/>
    <w:rsid w:val="00875CCD"/>
    <w:rsid w:val="00876D30"/>
    <w:rsid w:val="008823DB"/>
    <w:rsid w:val="00882A3B"/>
    <w:rsid w:val="0088558F"/>
    <w:rsid w:val="00885674"/>
    <w:rsid w:val="0089537D"/>
    <w:rsid w:val="00897A46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5C77"/>
    <w:rsid w:val="00906FF2"/>
    <w:rsid w:val="009106C1"/>
    <w:rsid w:val="00911571"/>
    <w:rsid w:val="009128D2"/>
    <w:rsid w:val="00915644"/>
    <w:rsid w:val="00916673"/>
    <w:rsid w:val="00917BFD"/>
    <w:rsid w:val="009204F4"/>
    <w:rsid w:val="00921BC8"/>
    <w:rsid w:val="00923A62"/>
    <w:rsid w:val="00923D02"/>
    <w:rsid w:val="009247C9"/>
    <w:rsid w:val="009262BC"/>
    <w:rsid w:val="009344A5"/>
    <w:rsid w:val="00934A70"/>
    <w:rsid w:val="00937CE3"/>
    <w:rsid w:val="0094198B"/>
    <w:rsid w:val="00951743"/>
    <w:rsid w:val="00951C00"/>
    <w:rsid w:val="00955257"/>
    <w:rsid w:val="00961866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A08D5"/>
    <w:rsid w:val="009A6D50"/>
    <w:rsid w:val="009B0F39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9C"/>
    <w:rsid w:val="00A847D3"/>
    <w:rsid w:val="00A84C71"/>
    <w:rsid w:val="00A90A65"/>
    <w:rsid w:val="00A94311"/>
    <w:rsid w:val="00AA0FE1"/>
    <w:rsid w:val="00AA3102"/>
    <w:rsid w:val="00AA7CDF"/>
    <w:rsid w:val="00AB1A02"/>
    <w:rsid w:val="00AB349C"/>
    <w:rsid w:val="00AB3A48"/>
    <w:rsid w:val="00AB3AA8"/>
    <w:rsid w:val="00AB7730"/>
    <w:rsid w:val="00AC11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F7"/>
    <w:rsid w:val="00B64D34"/>
    <w:rsid w:val="00B6526C"/>
    <w:rsid w:val="00B70912"/>
    <w:rsid w:val="00B71E8C"/>
    <w:rsid w:val="00B72565"/>
    <w:rsid w:val="00B73D0A"/>
    <w:rsid w:val="00B740E0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4488"/>
    <w:rsid w:val="00BD5AE0"/>
    <w:rsid w:val="00BE09CA"/>
    <w:rsid w:val="00BE3A44"/>
    <w:rsid w:val="00BE6CAF"/>
    <w:rsid w:val="00BE7D05"/>
    <w:rsid w:val="00BF18E4"/>
    <w:rsid w:val="00BF1CE6"/>
    <w:rsid w:val="00BF5655"/>
    <w:rsid w:val="00BF6CAC"/>
    <w:rsid w:val="00C00762"/>
    <w:rsid w:val="00C008B1"/>
    <w:rsid w:val="00C01A49"/>
    <w:rsid w:val="00C05E09"/>
    <w:rsid w:val="00C060C8"/>
    <w:rsid w:val="00C104FC"/>
    <w:rsid w:val="00C12128"/>
    <w:rsid w:val="00C13147"/>
    <w:rsid w:val="00C174CC"/>
    <w:rsid w:val="00C208B7"/>
    <w:rsid w:val="00C229DE"/>
    <w:rsid w:val="00C2397C"/>
    <w:rsid w:val="00C2562C"/>
    <w:rsid w:val="00C31614"/>
    <w:rsid w:val="00C42DAF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60F3"/>
    <w:rsid w:val="00CB0F36"/>
    <w:rsid w:val="00CB1BE3"/>
    <w:rsid w:val="00CB3894"/>
    <w:rsid w:val="00CB3B84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52E2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DF2"/>
    <w:rsid w:val="00E61E7A"/>
    <w:rsid w:val="00E647CA"/>
    <w:rsid w:val="00E67FE7"/>
    <w:rsid w:val="00E71D98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872E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60498"/>
    <w:rsid w:val="00F6115D"/>
    <w:rsid w:val="00F61504"/>
    <w:rsid w:val="00F63117"/>
    <w:rsid w:val="00F647A2"/>
    <w:rsid w:val="00F66D65"/>
    <w:rsid w:val="00F6725B"/>
    <w:rsid w:val="00F70011"/>
    <w:rsid w:val="00F70458"/>
    <w:rsid w:val="00F7076D"/>
    <w:rsid w:val="00F70B8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16</TotalTime>
  <Pages>10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6</cp:revision>
  <cp:lastPrinted>2025-05-27T14:46:00Z</cp:lastPrinted>
  <dcterms:created xsi:type="dcterms:W3CDTF">2025-05-09T14:42:00Z</dcterms:created>
  <dcterms:modified xsi:type="dcterms:W3CDTF">2025-05-29T17:00:00Z</dcterms:modified>
</cp:coreProperties>
</file>