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4688" behindDoc="1" locked="0" layoutInCell="1" allowOverlap="1" wp14:anchorId="380F4592" wp14:editId="3CECCB6E">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75108CA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8356A53" w14:textId="6F3AECFD"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w:t>
          </w:r>
          <w:r w:rsidR="000337A0">
            <w:rPr>
              <w:rFonts w:ascii="Palatino Linotype" w:hAnsi="Palatino Linotype" w:cs="Times New Roman"/>
              <w:b/>
              <w:bCs/>
              <w:color w:val="000000"/>
              <w:sz w:val="40"/>
              <w:szCs w:val="40"/>
              <w:u w:val="single"/>
            </w:rPr>
            <w:t>29</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612E9BA6" w14:textId="191A67C7" w:rsidR="00911571" w:rsidRPr="006916C1" w:rsidRDefault="0041308E"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sidRPr="006916C1">
            <w:rPr>
              <w:rFonts w:ascii="Palatino Linotype" w:hAnsi="Palatino Linotype"/>
              <w:b/>
              <w:bCs/>
              <w:sz w:val="40"/>
              <w:szCs w:val="40"/>
              <w:u w:val="single"/>
            </w:rPr>
            <w:t xml:space="preserve">PROCEDURE FOR </w:t>
          </w:r>
          <w:r w:rsidR="00392FAE">
            <w:rPr>
              <w:rFonts w:ascii="Palatino Linotype" w:hAnsi="Palatino Linotype"/>
              <w:b/>
              <w:bCs/>
              <w:sz w:val="40"/>
              <w:szCs w:val="40"/>
              <w:u w:val="single"/>
            </w:rPr>
            <w:t>ESTRADIOL</w:t>
          </w:r>
          <w:r w:rsidRPr="006916C1">
            <w:rPr>
              <w:rFonts w:ascii="Palatino Linotype" w:hAnsi="Palatino Linotype"/>
              <w:b/>
              <w:bCs/>
              <w:sz w:val="40"/>
              <w:szCs w:val="40"/>
              <w:u w:val="single"/>
            </w:rPr>
            <w:t xml:space="preserve"> TEST</w:t>
          </w:r>
        </w:p>
        <w:p w14:paraId="6CF39BE7" w14:textId="6D6C776C" w:rsidR="00F6115D" w:rsidRPr="006916C1" w:rsidRDefault="00CC46C3" w:rsidP="006916C1">
          <w:pPr>
            <w:pStyle w:val="TDPL-H1"/>
            <w:numPr>
              <w:ilvl w:val="0"/>
              <w:numId w:val="0"/>
            </w:numPr>
            <w:tabs>
              <w:tab w:val="clear" w:pos="1440"/>
              <w:tab w:val="left" w:pos="0"/>
            </w:tabs>
            <w:ind w:right="120"/>
            <w:jc w:val="center"/>
            <w:rPr>
              <w:szCs w:val="28"/>
            </w:rPr>
          </w:pPr>
          <w:bookmarkStart w:id="5" w:name="_Toc19590311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pPr>
                <w:pStyle w:val="TOCHeading"/>
                <w:rPr>
                  <w:rFonts w:ascii="Palatino Linotype" w:hAnsi="Palatino Linotype"/>
                </w:rPr>
              </w:pPr>
            </w:p>
            <w:p w14:paraId="62161BEA" w14:textId="1E796DB3" w:rsidR="00C104F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903117" w:history="1">
                <w:r w:rsidR="00C104FC" w:rsidRPr="005E16C7">
                  <w:rPr>
                    <w:rStyle w:val="Hyperlink"/>
                    <w:noProof/>
                  </w:rPr>
                  <w:t>TABLE OF CONTENTS</w:t>
                </w:r>
                <w:r w:rsidR="00C104FC">
                  <w:rPr>
                    <w:noProof/>
                    <w:webHidden/>
                  </w:rPr>
                  <w:tab/>
                </w:r>
                <w:r w:rsidR="00C104FC">
                  <w:rPr>
                    <w:noProof/>
                    <w:webHidden/>
                  </w:rPr>
                  <w:fldChar w:fldCharType="begin"/>
                </w:r>
                <w:r w:rsidR="00C104FC">
                  <w:rPr>
                    <w:noProof/>
                    <w:webHidden/>
                  </w:rPr>
                  <w:instrText xml:space="preserve"> PAGEREF _Toc195903117 \h </w:instrText>
                </w:r>
                <w:r w:rsidR="00C104FC">
                  <w:rPr>
                    <w:noProof/>
                    <w:webHidden/>
                  </w:rPr>
                </w:r>
                <w:r w:rsidR="00C104FC">
                  <w:rPr>
                    <w:noProof/>
                    <w:webHidden/>
                  </w:rPr>
                  <w:fldChar w:fldCharType="separate"/>
                </w:r>
                <w:r w:rsidR="000337A0">
                  <w:rPr>
                    <w:noProof/>
                    <w:webHidden/>
                  </w:rPr>
                  <w:t>2</w:t>
                </w:r>
                <w:r w:rsidR="00C104FC">
                  <w:rPr>
                    <w:noProof/>
                    <w:webHidden/>
                  </w:rPr>
                  <w:fldChar w:fldCharType="end"/>
                </w:r>
              </w:hyperlink>
            </w:p>
            <w:p w14:paraId="0539BF9F" w14:textId="3BF8CBFE"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8" w:history="1">
                <w:r w:rsidRPr="005E16C7">
                  <w:rPr>
                    <w:rStyle w:val="Hyperlink"/>
                    <w:noProof/>
                  </w:rPr>
                  <w:t>APPROVAL AUTHORITY</w:t>
                </w:r>
                <w:r>
                  <w:rPr>
                    <w:noProof/>
                    <w:webHidden/>
                  </w:rPr>
                  <w:tab/>
                </w:r>
                <w:r>
                  <w:rPr>
                    <w:noProof/>
                    <w:webHidden/>
                  </w:rPr>
                  <w:fldChar w:fldCharType="begin"/>
                </w:r>
                <w:r>
                  <w:rPr>
                    <w:noProof/>
                    <w:webHidden/>
                  </w:rPr>
                  <w:instrText xml:space="preserve"> PAGEREF _Toc195903118 \h </w:instrText>
                </w:r>
                <w:r>
                  <w:rPr>
                    <w:noProof/>
                    <w:webHidden/>
                  </w:rPr>
                </w:r>
                <w:r>
                  <w:rPr>
                    <w:noProof/>
                    <w:webHidden/>
                  </w:rPr>
                  <w:fldChar w:fldCharType="separate"/>
                </w:r>
                <w:r w:rsidR="000337A0">
                  <w:rPr>
                    <w:noProof/>
                    <w:webHidden/>
                  </w:rPr>
                  <w:t>4</w:t>
                </w:r>
                <w:r>
                  <w:rPr>
                    <w:noProof/>
                    <w:webHidden/>
                  </w:rPr>
                  <w:fldChar w:fldCharType="end"/>
                </w:r>
              </w:hyperlink>
            </w:p>
            <w:p w14:paraId="1378E18C" w14:textId="44ADAD44"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9" w:history="1">
                <w:r w:rsidRPr="005E16C7">
                  <w:rPr>
                    <w:rStyle w:val="Hyperlink"/>
                    <w:noProof/>
                  </w:rPr>
                  <w:t>RECORD OF AMENDMENTS</w:t>
                </w:r>
                <w:r>
                  <w:rPr>
                    <w:noProof/>
                    <w:webHidden/>
                  </w:rPr>
                  <w:tab/>
                </w:r>
                <w:r>
                  <w:rPr>
                    <w:noProof/>
                    <w:webHidden/>
                  </w:rPr>
                  <w:fldChar w:fldCharType="begin"/>
                </w:r>
                <w:r>
                  <w:rPr>
                    <w:noProof/>
                    <w:webHidden/>
                  </w:rPr>
                  <w:instrText xml:space="preserve"> PAGEREF _Toc195903119 \h </w:instrText>
                </w:r>
                <w:r>
                  <w:rPr>
                    <w:noProof/>
                    <w:webHidden/>
                  </w:rPr>
                </w:r>
                <w:r>
                  <w:rPr>
                    <w:noProof/>
                    <w:webHidden/>
                  </w:rPr>
                  <w:fldChar w:fldCharType="separate"/>
                </w:r>
                <w:r w:rsidR="000337A0">
                  <w:rPr>
                    <w:noProof/>
                    <w:webHidden/>
                  </w:rPr>
                  <w:t>5</w:t>
                </w:r>
                <w:r>
                  <w:rPr>
                    <w:noProof/>
                    <w:webHidden/>
                  </w:rPr>
                  <w:fldChar w:fldCharType="end"/>
                </w:r>
              </w:hyperlink>
            </w:p>
            <w:p w14:paraId="1F7186D6" w14:textId="183CE436"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0" w:history="1">
                <w:r w:rsidRPr="005E16C7">
                  <w:rPr>
                    <w:rStyle w:val="Hyperlink"/>
                    <w:noProof/>
                  </w:rPr>
                  <w:t>DISTRIBUTION LIST</w:t>
                </w:r>
                <w:r>
                  <w:rPr>
                    <w:noProof/>
                    <w:webHidden/>
                  </w:rPr>
                  <w:tab/>
                </w:r>
                <w:r>
                  <w:rPr>
                    <w:noProof/>
                    <w:webHidden/>
                  </w:rPr>
                  <w:fldChar w:fldCharType="begin"/>
                </w:r>
                <w:r>
                  <w:rPr>
                    <w:noProof/>
                    <w:webHidden/>
                  </w:rPr>
                  <w:instrText xml:space="preserve"> PAGEREF _Toc195903120 \h </w:instrText>
                </w:r>
                <w:r>
                  <w:rPr>
                    <w:noProof/>
                    <w:webHidden/>
                  </w:rPr>
                </w:r>
                <w:r>
                  <w:rPr>
                    <w:noProof/>
                    <w:webHidden/>
                  </w:rPr>
                  <w:fldChar w:fldCharType="separate"/>
                </w:r>
                <w:r w:rsidR="000337A0">
                  <w:rPr>
                    <w:noProof/>
                    <w:webHidden/>
                  </w:rPr>
                  <w:t>6</w:t>
                </w:r>
                <w:r>
                  <w:rPr>
                    <w:noProof/>
                    <w:webHidden/>
                  </w:rPr>
                  <w:fldChar w:fldCharType="end"/>
                </w:r>
              </w:hyperlink>
            </w:p>
            <w:p w14:paraId="614E8473" w14:textId="215BBC73"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1" w:history="1">
                <w:r w:rsidRPr="005E16C7">
                  <w:rPr>
                    <w:rStyle w:val="Hyperlink"/>
                    <w:noProof/>
                  </w:rPr>
                  <w:t>LIST OF ABBREVIATIONS</w:t>
                </w:r>
                <w:r>
                  <w:rPr>
                    <w:noProof/>
                    <w:webHidden/>
                  </w:rPr>
                  <w:tab/>
                </w:r>
                <w:r>
                  <w:rPr>
                    <w:noProof/>
                    <w:webHidden/>
                  </w:rPr>
                  <w:fldChar w:fldCharType="begin"/>
                </w:r>
                <w:r>
                  <w:rPr>
                    <w:noProof/>
                    <w:webHidden/>
                  </w:rPr>
                  <w:instrText xml:space="preserve"> PAGEREF _Toc195903121 \h </w:instrText>
                </w:r>
                <w:r>
                  <w:rPr>
                    <w:noProof/>
                    <w:webHidden/>
                  </w:rPr>
                </w:r>
                <w:r>
                  <w:rPr>
                    <w:noProof/>
                    <w:webHidden/>
                  </w:rPr>
                  <w:fldChar w:fldCharType="separate"/>
                </w:r>
                <w:r w:rsidR="000337A0">
                  <w:rPr>
                    <w:noProof/>
                    <w:webHidden/>
                  </w:rPr>
                  <w:t>7</w:t>
                </w:r>
                <w:r>
                  <w:rPr>
                    <w:noProof/>
                    <w:webHidden/>
                  </w:rPr>
                  <w:fldChar w:fldCharType="end"/>
                </w:r>
              </w:hyperlink>
            </w:p>
            <w:p w14:paraId="1C3C1F46" w14:textId="1A8A018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2" w:history="1">
                <w:r w:rsidRPr="005E16C7">
                  <w:rPr>
                    <w:rStyle w:val="Hyperlink"/>
                    <w:noProof/>
                  </w:rPr>
                  <w:t>1.</w:t>
                </w:r>
                <w:r>
                  <w:rPr>
                    <w:rFonts w:asciiTheme="minorHAnsi" w:eastAsiaTheme="minorEastAsia" w:hAnsiTheme="minorHAnsi" w:cstheme="minorBidi"/>
                    <w:noProof/>
                    <w:kern w:val="2"/>
                    <w:sz w:val="24"/>
                    <w:szCs w:val="24"/>
                    <w14:ligatures w14:val="standardContextual"/>
                  </w:rPr>
                  <w:tab/>
                </w:r>
                <w:r w:rsidRPr="005E16C7">
                  <w:rPr>
                    <w:rStyle w:val="Hyperlink"/>
                    <w:noProof/>
                  </w:rPr>
                  <w:t>Objective</w:t>
                </w:r>
                <w:r>
                  <w:rPr>
                    <w:noProof/>
                    <w:webHidden/>
                  </w:rPr>
                  <w:tab/>
                </w:r>
                <w:r>
                  <w:rPr>
                    <w:noProof/>
                    <w:webHidden/>
                  </w:rPr>
                  <w:fldChar w:fldCharType="begin"/>
                </w:r>
                <w:r>
                  <w:rPr>
                    <w:noProof/>
                    <w:webHidden/>
                  </w:rPr>
                  <w:instrText xml:space="preserve"> PAGEREF _Toc195903122 \h </w:instrText>
                </w:r>
                <w:r>
                  <w:rPr>
                    <w:noProof/>
                    <w:webHidden/>
                  </w:rPr>
                </w:r>
                <w:r>
                  <w:rPr>
                    <w:noProof/>
                    <w:webHidden/>
                  </w:rPr>
                  <w:fldChar w:fldCharType="separate"/>
                </w:r>
                <w:r w:rsidR="000337A0">
                  <w:rPr>
                    <w:noProof/>
                    <w:webHidden/>
                  </w:rPr>
                  <w:t>8</w:t>
                </w:r>
                <w:r>
                  <w:rPr>
                    <w:noProof/>
                    <w:webHidden/>
                  </w:rPr>
                  <w:fldChar w:fldCharType="end"/>
                </w:r>
              </w:hyperlink>
            </w:p>
            <w:p w14:paraId="49887EB2" w14:textId="31E46B2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3" w:history="1">
                <w:r w:rsidRPr="005E16C7">
                  <w:rPr>
                    <w:rStyle w:val="Hyperlink"/>
                    <w:noProof/>
                  </w:rPr>
                  <w:t>2.</w:t>
                </w:r>
                <w:r>
                  <w:rPr>
                    <w:rFonts w:asciiTheme="minorHAnsi" w:eastAsiaTheme="minorEastAsia" w:hAnsiTheme="minorHAnsi" w:cstheme="minorBidi"/>
                    <w:noProof/>
                    <w:kern w:val="2"/>
                    <w:sz w:val="24"/>
                    <w:szCs w:val="24"/>
                    <w14:ligatures w14:val="standardContextual"/>
                  </w:rPr>
                  <w:tab/>
                </w:r>
                <w:r w:rsidRPr="005E16C7">
                  <w:rPr>
                    <w:rStyle w:val="Hyperlink"/>
                    <w:noProof/>
                  </w:rPr>
                  <w:t>Scope</w:t>
                </w:r>
                <w:r>
                  <w:rPr>
                    <w:noProof/>
                    <w:webHidden/>
                  </w:rPr>
                  <w:tab/>
                </w:r>
                <w:r>
                  <w:rPr>
                    <w:noProof/>
                    <w:webHidden/>
                  </w:rPr>
                  <w:fldChar w:fldCharType="begin"/>
                </w:r>
                <w:r>
                  <w:rPr>
                    <w:noProof/>
                    <w:webHidden/>
                  </w:rPr>
                  <w:instrText xml:space="preserve"> PAGEREF _Toc195903123 \h </w:instrText>
                </w:r>
                <w:r>
                  <w:rPr>
                    <w:noProof/>
                    <w:webHidden/>
                  </w:rPr>
                </w:r>
                <w:r>
                  <w:rPr>
                    <w:noProof/>
                    <w:webHidden/>
                  </w:rPr>
                  <w:fldChar w:fldCharType="separate"/>
                </w:r>
                <w:r w:rsidR="000337A0">
                  <w:rPr>
                    <w:noProof/>
                    <w:webHidden/>
                  </w:rPr>
                  <w:t>8</w:t>
                </w:r>
                <w:r>
                  <w:rPr>
                    <w:noProof/>
                    <w:webHidden/>
                  </w:rPr>
                  <w:fldChar w:fldCharType="end"/>
                </w:r>
              </w:hyperlink>
            </w:p>
            <w:p w14:paraId="14714A55" w14:textId="7568623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4" w:history="1">
                <w:r w:rsidRPr="005E16C7">
                  <w:rPr>
                    <w:rStyle w:val="Hyperlink"/>
                    <w:noProof/>
                  </w:rPr>
                  <w:t>3.</w:t>
                </w:r>
                <w:r>
                  <w:rPr>
                    <w:rFonts w:asciiTheme="minorHAnsi" w:eastAsiaTheme="minorEastAsia" w:hAnsiTheme="minorHAnsi" w:cstheme="minorBidi"/>
                    <w:noProof/>
                    <w:kern w:val="2"/>
                    <w:sz w:val="24"/>
                    <w:szCs w:val="24"/>
                    <w14:ligatures w14:val="standardContextual"/>
                  </w:rPr>
                  <w:tab/>
                </w:r>
                <w:r w:rsidRPr="005E16C7">
                  <w:rPr>
                    <w:rStyle w:val="Hyperlink"/>
                    <w:noProof/>
                  </w:rPr>
                  <w:t>Responsibilities</w:t>
                </w:r>
                <w:r>
                  <w:rPr>
                    <w:noProof/>
                    <w:webHidden/>
                  </w:rPr>
                  <w:tab/>
                </w:r>
                <w:r>
                  <w:rPr>
                    <w:noProof/>
                    <w:webHidden/>
                  </w:rPr>
                  <w:fldChar w:fldCharType="begin"/>
                </w:r>
                <w:r>
                  <w:rPr>
                    <w:noProof/>
                    <w:webHidden/>
                  </w:rPr>
                  <w:instrText xml:space="preserve"> PAGEREF _Toc195903124 \h </w:instrText>
                </w:r>
                <w:r>
                  <w:rPr>
                    <w:noProof/>
                    <w:webHidden/>
                  </w:rPr>
                </w:r>
                <w:r>
                  <w:rPr>
                    <w:noProof/>
                    <w:webHidden/>
                  </w:rPr>
                  <w:fldChar w:fldCharType="separate"/>
                </w:r>
                <w:r w:rsidR="000337A0">
                  <w:rPr>
                    <w:noProof/>
                    <w:webHidden/>
                  </w:rPr>
                  <w:t>8</w:t>
                </w:r>
                <w:r>
                  <w:rPr>
                    <w:noProof/>
                    <w:webHidden/>
                  </w:rPr>
                  <w:fldChar w:fldCharType="end"/>
                </w:r>
              </w:hyperlink>
            </w:p>
            <w:p w14:paraId="593D6649" w14:textId="65D292A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5" w:history="1">
                <w:r w:rsidRPr="005E16C7">
                  <w:rPr>
                    <w:rStyle w:val="Hyperlink"/>
                    <w:noProof/>
                  </w:rPr>
                  <w:t>4.</w:t>
                </w:r>
                <w:r>
                  <w:rPr>
                    <w:rFonts w:asciiTheme="minorHAnsi" w:eastAsiaTheme="minorEastAsia" w:hAnsiTheme="minorHAnsi" w:cstheme="minorBidi"/>
                    <w:noProof/>
                    <w:kern w:val="2"/>
                    <w:sz w:val="24"/>
                    <w:szCs w:val="24"/>
                    <w14:ligatures w14:val="standardContextual"/>
                  </w:rPr>
                  <w:tab/>
                </w:r>
                <w:r w:rsidRPr="005E16C7">
                  <w:rPr>
                    <w:rStyle w:val="Hyperlink"/>
                    <w:noProof/>
                  </w:rPr>
                  <w:t>Definition</w:t>
                </w:r>
                <w:r>
                  <w:rPr>
                    <w:noProof/>
                    <w:webHidden/>
                  </w:rPr>
                  <w:tab/>
                </w:r>
                <w:r>
                  <w:rPr>
                    <w:noProof/>
                    <w:webHidden/>
                  </w:rPr>
                  <w:fldChar w:fldCharType="begin"/>
                </w:r>
                <w:r>
                  <w:rPr>
                    <w:noProof/>
                    <w:webHidden/>
                  </w:rPr>
                  <w:instrText xml:space="preserve"> PAGEREF _Toc195903125 \h </w:instrText>
                </w:r>
                <w:r>
                  <w:rPr>
                    <w:noProof/>
                    <w:webHidden/>
                  </w:rPr>
                </w:r>
                <w:r>
                  <w:rPr>
                    <w:noProof/>
                    <w:webHidden/>
                  </w:rPr>
                  <w:fldChar w:fldCharType="separate"/>
                </w:r>
                <w:r w:rsidR="000337A0">
                  <w:rPr>
                    <w:noProof/>
                    <w:webHidden/>
                  </w:rPr>
                  <w:t>8</w:t>
                </w:r>
                <w:r>
                  <w:rPr>
                    <w:noProof/>
                    <w:webHidden/>
                  </w:rPr>
                  <w:fldChar w:fldCharType="end"/>
                </w:r>
              </w:hyperlink>
            </w:p>
            <w:p w14:paraId="2389DC55" w14:textId="0939ACC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6" w:history="1">
                <w:r w:rsidRPr="005E16C7">
                  <w:rPr>
                    <w:rStyle w:val="Hyperlink"/>
                    <w:noProof/>
                  </w:rPr>
                  <w:t>5.</w:t>
                </w:r>
                <w:r>
                  <w:rPr>
                    <w:rFonts w:asciiTheme="minorHAnsi" w:eastAsiaTheme="minorEastAsia" w:hAnsiTheme="minorHAnsi" w:cstheme="minorBidi"/>
                    <w:noProof/>
                    <w:kern w:val="2"/>
                    <w:sz w:val="24"/>
                    <w:szCs w:val="24"/>
                    <w14:ligatures w14:val="standardContextual"/>
                  </w:rPr>
                  <w:tab/>
                </w:r>
                <w:r w:rsidRPr="005E16C7">
                  <w:rPr>
                    <w:rStyle w:val="Hyperlink"/>
                    <w:noProof/>
                  </w:rPr>
                  <w:t>Test Principle</w:t>
                </w:r>
                <w:r>
                  <w:rPr>
                    <w:noProof/>
                    <w:webHidden/>
                  </w:rPr>
                  <w:tab/>
                </w:r>
                <w:r>
                  <w:rPr>
                    <w:noProof/>
                    <w:webHidden/>
                  </w:rPr>
                  <w:fldChar w:fldCharType="begin"/>
                </w:r>
                <w:r>
                  <w:rPr>
                    <w:noProof/>
                    <w:webHidden/>
                  </w:rPr>
                  <w:instrText xml:space="preserve"> PAGEREF _Toc195903126 \h </w:instrText>
                </w:r>
                <w:r>
                  <w:rPr>
                    <w:noProof/>
                    <w:webHidden/>
                  </w:rPr>
                </w:r>
                <w:r>
                  <w:rPr>
                    <w:noProof/>
                    <w:webHidden/>
                  </w:rPr>
                  <w:fldChar w:fldCharType="separate"/>
                </w:r>
                <w:r w:rsidR="000337A0">
                  <w:rPr>
                    <w:noProof/>
                    <w:webHidden/>
                  </w:rPr>
                  <w:t>8</w:t>
                </w:r>
                <w:r>
                  <w:rPr>
                    <w:noProof/>
                    <w:webHidden/>
                  </w:rPr>
                  <w:fldChar w:fldCharType="end"/>
                </w:r>
              </w:hyperlink>
            </w:p>
            <w:p w14:paraId="7AD66C3C" w14:textId="49ADC93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7" w:history="1">
                <w:r w:rsidRPr="005E16C7">
                  <w:rPr>
                    <w:rStyle w:val="Hyperlink"/>
                    <w:noProof/>
                  </w:rPr>
                  <w:t>6.</w:t>
                </w:r>
                <w:r>
                  <w:rPr>
                    <w:rFonts w:asciiTheme="minorHAnsi" w:eastAsiaTheme="minorEastAsia" w:hAnsiTheme="minorHAnsi" w:cstheme="minorBidi"/>
                    <w:noProof/>
                    <w:kern w:val="2"/>
                    <w:sz w:val="24"/>
                    <w:szCs w:val="24"/>
                    <w14:ligatures w14:val="standardContextual"/>
                  </w:rPr>
                  <w:tab/>
                </w:r>
                <w:r w:rsidRPr="005E16C7">
                  <w:rPr>
                    <w:rStyle w:val="Hyperlink"/>
                    <w:noProof/>
                  </w:rPr>
                  <w:t>Specific Performance Characteristics</w:t>
                </w:r>
                <w:r>
                  <w:rPr>
                    <w:noProof/>
                    <w:webHidden/>
                  </w:rPr>
                  <w:tab/>
                </w:r>
                <w:r>
                  <w:rPr>
                    <w:noProof/>
                    <w:webHidden/>
                  </w:rPr>
                  <w:fldChar w:fldCharType="begin"/>
                </w:r>
                <w:r>
                  <w:rPr>
                    <w:noProof/>
                    <w:webHidden/>
                  </w:rPr>
                  <w:instrText xml:space="preserve"> PAGEREF _Toc195903127 \h </w:instrText>
                </w:r>
                <w:r>
                  <w:rPr>
                    <w:noProof/>
                    <w:webHidden/>
                  </w:rPr>
                </w:r>
                <w:r>
                  <w:rPr>
                    <w:noProof/>
                    <w:webHidden/>
                  </w:rPr>
                  <w:fldChar w:fldCharType="separate"/>
                </w:r>
                <w:r w:rsidR="000337A0">
                  <w:rPr>
                    <w:noProof/>
                    <w:webHidden/>
                  </w:rPr>
                  <w:t>9</w:t>
                </w:r>
                <w:r>
                  <w:rPr>
                    <w:noProof/>
                    <w:webHidden/>
                  </w:rPr>
                  <w:fldChar w:fldCharType="end"/>
                </w:r>
              </w:hyperlink>
            </w:p>
            <w:p w14:paraId="0F034551" w14:textId="47E58F4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8" w:history="1">
                <w:r w:rsidRPr="005E16C7">
                  <w:rPr>
                    <w:rStyle w:val="Hyperlink"/>
                    <w:noProof/>
                  </w:rPr>
                  <w:t>7.</w:t>
                </w:r>
                <w:r>
                  <w:rPr>
                    <w:rFonts w:asciiTheme="minorHAnsi" w:eastAsiaTheme="minorEastAsia" w:hAnsiTheme="minorHAnsi" w:cstheme="minorBidi"/>
                    <w:noProof/>
                    <w:kern w:val="2"/>
                    <w:sz w:val="24"/>
                    <w:szCs w:val="24"/>
                    <w14:ligatures w14:val="standardContextual"/>
                  </w:rPr>
                  <w:tab/>
                </w:r>
                <w:r w:rsidRPr="005E16C7">
                  <w:rPr>
                    <w:rStyle w:val="Hyperlink"/>
                    <w:noProof/>
                  </w:rPr>
                  <w:t>Type of Sample</w:t>
                </w:r>
                <w:r>
                  <w:rPr>
                    <w:noProof/>
                    <w:webHidden/>
                  </w:rPr>
                  <w:tab/>
                </w:r>
                <w:r>
                  <w:rPr>
                    <w:noProof/>
                    <w:webHidden/>
                  </w:rPr>
                  <w:fldChar w:fldCharType="begin"/>
                </w:r>
                <w:r>
                  <w:rPr>
                    <w:noProof/>
                    <w:webHidden/>
                  </w:rPr>
                  <w:instrText xml:space="preserve"> PAGEREF _Toc195903128 \h </w:instrText>
                </w:r>
                <w:r>
                  <w:rPr>
                    <w:noProof/>
                    <w:webHidden/>
                  </w:rPr>
                </w:r>
                <w:r>
                  <w:rPr>
                    <w:noProof/>
                    <w:webHidden/>
                  </w:rPr>
                  <w:fldChar w:fldCharType="separate"/>
                </w:r>
                <w:r w:rsidR="000337A0">
                  <w:rPr>
                    <w:noProof/>
                    <w:webHidden/>
                  </w:rPr>
                  <w:t>10</w:t>
                </w:r>
                <w:r>
                  <w:rPr>
                    <w:noProof/>
                    <w:webHidden/>
                  </w:rPr>
                  <w:fldChar w:fldCharType="end"/>
                </w:r>
              </w:hyperlink>
            </w:p>
            <w:p w14:paraId="0B86F04C" w14:textId="2F79278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9" w:history="1">
                <w:r w:rsidRPr="005E16C7">
                  <w:rPr>
                    <w:rStyle w:val="Hyperlink"/>
                    <w:noProof/>
                  </w:rPr>
                  <w:t>8.</w:t>
                </w:r>
                <w:r>
                  <w:rPr>
                    <w:rFonts w:asciiTheme="minorHAnsi" w:eastAsiaTheme="minorEastAsia" w:hAnsiTheme="minorHAnsi" w:cstheme="minorBidi"/>
                    <w:noProof/>
                    <w:kern w:val="2"/>
                    <w:sz w:val="24"/>
                    <w:szCs w:val="24"/>
                    <w14:ligatures w14:val="standardContextual"/>
                  </w:rPr>
                  <w:tab/>
                </w:r>
                <w:r w:rsidRPr="005E16C7">
                  <w:rPr>
                    <w:rStyle w:val="Hyperlink"/>
                    <w:noProof/>
                  </w:rPr>
                  <w:t>Type of Container &amp; Additives</w:t>
                </w:r>
                <w:r>
                  <w:rPr>
                    <w:noProof/>
                    <w:webHidden/>
                  </w:rPr>
                  <w:tab/>
                </w:r>
                <w:r>
                  <w:rPr>
                    <w:noProof/>
                    <w:webHidden/>
                  </w:rPr>
                  <w:fldChar w:fldCharType="begin"/>
                </w:r>
                <w:r>
                  <w:rPr>
                    <w:noProof/>
                    <w:webHidden/>
                  </w:rPr>
                  <w:instrText xml:space="preserve"> PAGEREF _Toc195903129 \h </w:instrText>
                </w:r>
                <w:r>
                  <w:rPr>
                    <w:noProof/>
                    <w:webHidden/>
                  </w:rPr>
                </w:r>
                <w:r>
                  <w:rPr>
                    <w:noProof/>
                    <w:webHidden/>
                  </w:rPr>
                  <w:fldChar w:fldCharType="separate"/>
                </w:r>
                <w:r w:rsidR="000337A0">
                  <w:rPr>
                    <w:noProof/>
                    <w:webHidden/>
                  </w:rPr>
                  <w:t>10</w:t>
                </w:r>
                <w:r>
                  <w:rPr>
                    <w:noProof/>
                    <w:webHidden/>
                  </w:rPr>
                  <w:fldChar w:fldCharType="end"/>
                </w:r>
              </w:hyperlink>
            </w:p>
            <w:p w14:paraId="52BD4C1B" w14:textId="25B2AA6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0" w:history="1">
                <w:r w:rsidRPr="005E16C7">
                  <w:rPr>
                    <w:rStyle w:val="Hyperlink"/>
                    <w:noProof/>
                  </w:rPr>
                  <w:t>9.</w:t>
                </w:r>
                <w:r>
                  <w:rPr>
                    <w:rFonts w:asciiTheme="minorHAnsi" w:eastAsiaTheme="minorEastAsia" w:hAnsiTheme="minorHAnsi" w:cstheme="minorBidi"/>
                    <w:noProof/>
                    <w:kern w:val="2"/>
                    <w:sz w:val="24"/>
                    <w:szCs w:val="24"/>
                    <w14:ligatures w14:val="standardContextual"/>
                  </w:rPr>
                  <w:tab/>
                </w:r>
                <w:r w:rsidRPr="005E16C7">
                  <w:rPr>
                    <w:rStyle w:val="Hyperlink"/>
                    <w:noProof/>
                  </w:rPr>
                  <w:t>Patient Preparation</w:t>
                </w:r>
                <w:r>
                  <w:rPr>
                    <w:noProof/>
                    <w:webHidden/>
                  </w:rPr>
                  <w:tab/>
                </w:r>
                <w:r>
                  <w:rPr>
                    <w:noProof/>
                    <w:webHidden/>
                  </w:rPr>
                  <w:fldChar w:fldCharType="begin"/>
                </w:r>
                <w:r>
                  <w:rPr>
                    <w:noProof/>
                    <w:webHidden/>
                  </w:rPr>
                  <w:instrText xml:space="preserve"> PAGEREF _Toc195903130 \h </w:instrText>
                </w:r>
                <w:r>
                  <w:rPr>
                    <w:noProof/>
                    <w:webHidden/>
                  </w:rPr>
                </w:r>
                <w:r>
                  <w:rPr>
                    <w:noProof/>
                    <w:webHidden/>
                  </w:rPr>
                  <w:fldChar w:fldCharType="separate"/>
                </w:r>
                <w:r w:rsidR="000337A0">
                  <w:rPr>
                    <w:noProof/>
                    <w:webHidden/>
                  </w:rPr>
                  <w:t>10</w:t>
                </w:r>
                <w:r>
                  <w:rPr>
                    <w:noProof/>
                    <w:webHidden/>
                  </w:rPr>
                  <w:fldChar w:fldCharType="end"/>
                </w:r>
              </w:hyperlink>
            </w:p>
            <w:p w14:paraId="431D8000" w14:textId="7A453F7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1" w:history="1">
                <w:r w:rsidRPr="005E16C7">
                  <w:rPr>
                    <w:rStyle w:val="Hyperlink"/>
                    <w:noProof/>
                  </w:rPr>
                  <w:t>10.</w:t>
                </w:r>
                <w:r>
                  <w:rPr>
                    <w:rFonts w:asciiTheme="minorHAnsi" w:eastAsiaTheme="minorEastAsia" w:hAnsiTheme="minorHAnsi" w:cstheme="minorBidi"/>
                    <w:noProof/>
                    <w:kern w:val="2"/>
                    <w:sz w:val="24"/>
                    <w:szCs w:val="24"/>
                    <w14:ligatures w14:val="standardContextual"/>
                  </w:rPr>
                  <w:tab/>
                </w:r>
                <w:r w:rsidRPr="005E16C7">
                  <w:rPr>
                    <w:rStyle w:val="Hyperlink"/>
                    <w:noProof/>
                  </w:rPr>
                  <w:t>Equipment &amp; Reagents</w:t>
                </w:r>
                <w:r>
                  <w:rPr>
                    <w:noProof/>
                    <w:webHidden/>
                  </w:rPr>
                  <w:tab/>
                </w:r>
                <w:r>
                  <w:rPr>
                    <w:noProof/>
                    <w:webHidden/>
                  </w:rPr>
                  <w:fldChar w:fldCharType="begin"/>
                </w:r>
                <w:r>
                  <w:rPr>
                    <w:noProof/>
                    <w:webHidden/>
                  </w:rPr>
                  <w:instrText xml:space="preserve"> PAGEREF _Toc195903131 \h </w:instrText>
                </w:r>
                <w:r>
                  <w:rPr>
                    <w:noProof/>
                    <w:webHidden/>
                  </w:rPr>
                </w:r>
                <w:r>
                  <w:rPr>
                    <w:noProof/>
                    <w:webHidden/>
                  </w:rPr>
                  <w:fldChar w:fldCharType="separate"/>
                </w:r>
                <w:r w:rsidR="000337A0">
                  <w:rPr>
                    <w:noProof/>
                    <w:webHidden/>
                  </w:rPr>
                  <w:t>10</w:t>
                </w:r>
                <w:r>
                  <w:rPr>
                    <w:noProof/>
                    <w:webHidden/>
                  </w:rPr>
                  <w:fldChar w:fldCharType="end"/>
                </w:r>
              </w:hyperlink>
            </w:p>
            <w:p w14:paraId="5DC451D2" w14:textId="15F350E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2" w:history="1">
                <w:r w:rsidRPr="005E16C7">
                  <w:rPr>
                    <w:rStyle w:val="Hyperlink"/>
                    <w:noProof/>
                  </w:rPr>
                  <w:t>11.</w:t>
                </w:r>
                <w:r>
                  <w:rPr>
                    <w:rFonts w:asciiTheme="minorHAnsi" w:eastAsiaTheme="minorEastAsia" w:hAnsiTheme="minorHAnsi" w:cstheme="minorBidi"/>
                    <w:noProof/>
                    <w:kern w:val="2"/>
                    <w:sz w:val="24"/>
                    <w:szCs w:val="24"/>
                    <w14:ligatures w14:val="standardContextual"/>
                  </w:rPr>
                  <w:tab/>
                </w:r>
                <w:r w:rsidRPr="005E16C7">
                  <w:rPr>
                    <w:rStyle w:val="Hyperlink"/>
                    <w:noProof/>
                  </w:rPr>
                  <w:t>Safety</w:t>
                </w:r>
                <w:r>
                  <w:rPr>
                    <w:noProof/>
                    <w:webHidden/>
                  </w:rPr>
                  <w:tab/>
                </w:r>
                <w:r>
                  <w:rPr>
                    <w:noProof/>
                    <w:webHidden/>
                  </w:rPr>
                  <w:fldChar w:fldCharType="begin"/>
                </w:r>
                <w:r>
                  <w:rPr>
                    <w:noProof/>
                    <w:webHidden/>
                  </w:rPr>
                  <w:instrText xml:space="preserve"> PAGEREF _Toc195903132 \h </w:instrText>
                </w:r>
                <w:r>
                  <w:rPr>
                    <w:noProof/>
                    <w:webHidden/>
                  </w:rPr>
                </w:r>
                <w:r>
                  <w:rPr>
                    <w:noProof/>
                    <w:webHidden/>
                  </w:rPr>
                  <w:fldChar w:fldCharType="separate"/>
                </w:r>
                <w:r w:rsidR="000337A0">
                  <w:rPr>
                    <w:noProof/>
                    <w:webHidden/>
                  </w:rPr>
                  <w:t>11</w:t>
                </w:r>
                <w:r>
                  <w:rPr>
                    <w:noProof/>
                    <w:webHidden/>
                  </w:rPr>
                  <w:fldChar w:fldCharType="end"/>
                </w:r>
              </w:hyperlink>
            </w:p>
            <w:p w14:paraId="4F83CC9D" w14:textId="341B2AD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3" w:history="1">
                <w:r w:rsidRPr="005E16C7">
                  <w:rPr>
                    <w:rStyle w:val="Hyperlink"/>
                    <w:noProof/>
                  </w:rPr>
                  <w:t>12.</w:t>
                </w:r>
                <w:r>
                  <w:rPr>
                    <w:rFonts w:asciiTheme="minorHAnsi" w:eastAsiaTheme="minorEastAsia" w:hAnsiTheme="minorHAnsi" w:cstheme="minorBidi"/>
                    <w:noProof/>
                    <w:kern w:val="2"/>
                    <w:sz w:val="24"/>
                    <w:szCs w:val="24"/>
                    <w14:ligatures w14:val="standardContextual"/>
                  </w:rPr>
                  <w:tab/>
                </w:r>
                <w:r w:rsidRPr="005E16C7">
                  <w:rPr>
                    <w:rStyle w:val="Hyperlink"/>
                    <w:noProof/>
                  </w:rPr>
                  <w:t>Calibration Procedure</w:t>
                </w:r>
                <w:r>
                  <w:rPr>
                    <w:noProof/>
                    <w:webHidden/>
                  </w:rPr>
                  <w:tab/>
                </w:r>
                <w:r>
                  <w:rPr>
                    <w:noProof/>
                    <w:webHidden/>
                  </w:rPr>
                  <w:fldChar w:fldCharType="begin"/>
                </w:r>
                <w:r>
                  <w:rPr>
                    <w:noProof/>
                    <w:webHidden/>
                  </w:rPr>
                  <w:instrText xml:space="preserve"> PAGEREF _Toc195903133 \h </w:instrText>
                </w:r>
                <w:r>
                  <w:rPr>
                    <w:noProof/>
                    <w:webHidden/>
                  </w:rPr>
                </w:r>
                <w:r>
                  <w:rPr>
                    <w:noProof/>
                    <w:webHidden/>
                  </w:rPr>
                  <w:fldChar w:fldCharType="separate"/>
                </w:r>
                <w:r w:rsidR="000337A0">
                  <w:rPr>
                    <w:noProof/>
                    <w:webHidden/>
                  </w:rPr>
                  <w:t>11</w:t>
                </w:r>
                <w:r>
                  <w:rPr>
                    <w:noProof/>
                    <w:webHidden/>
                  </w:rPr>
                  <w:fldChar w:fldCharType="end"/>
                </w:r>
              </w:hyperlink>
            </w:p>
            <w:p w14:paraId="0E4D8F63" w14:textId="0FA7910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4" w:history="1">
                <w:r w:rsidRPr="005E16C7">
                  <w:rPr>
                    <w:rStyle w:val="Hyperlink"/>
                    <w:noProof/>
                  </w:rPr>
                  <w:t>13.</w:t>
                </w:r>
                <w:r>
                  <w:rPr>
                    <w:rFonts w:asciiTheme="minorHAnsi" w:eastAsiaTheme="minorEastAsia" w:hAnsiTheme="minorHAnsi" w:cstheme="minorBidi"/>
                    <w:noProof/>
                    <w:kern w:val="2"/>
                    <w:sz w:val="24"/>
                    <w:szCs w:val="24"/>
                    <w14:ligatures w14:val="standardContextual"/>
                  </w:rPr>
                  <w:tab/>
                </w:r>
                <w:r w:rsidRPr="005E16C7">
                  <w:rPr>
                    <w:rStyle w:val="Hyperlink"/>
                    <w:noProof/>
                  </w:rPr>
                  <w:t>Test Procedure</w:t>
                </w:r>
                <w:r>
                  <w:rPr>
                    <w:noProof/>
                    <w:webHidden/>
                  </w:rPr>
                  <w:tab/>
                </w:r>
                <w:r>
                  <w:rPr>
                    <w:noProof/>
                    <w:webHidden/>
                  </w:rPr>
                  <w:fldChar w:fldCharType="begin"/>
                </w:r>
                <w:r>
                  <w:rPr>
                    <w:noProof/>
                    <w:webHidden/>
                  </w:rPr>
                  <w:instrText xml:space="preserve"> PAGEREF _Toc195903134 \h </w:instrText>
                </w:r>
                <w:r>
                  <w:rPr>
                    <w:noProof/>
                    <w:webHidden/>
                  </w:rPr>
                </w:r>
                <w:r>
                  <w:rPr>
                    <w:noProof/>
                    <w:webHidden/>
                  </w:rPr>
                  <w:fldChar w:fldCharType="separate"/>
                </w:r>
                <w:r w:rsidR="000337A0">
                  <w:rPr>
                    <w:noProof/>
                    <w:webHidden/>
                  </w:rPr>
                  <w:t>12</w:t>
                </w:r>
                <w:r>
                  <w:rPr>
                    <w:noProof/>
                    <w:webHidden/>
                  </w:rPr>
                  <w:fldChar w:fldCharType="end"/>
                </w:r>
              </w:hyperlink>
            </w:p>
            <w:p w14:paraId="50826F1A" w14:textId="166122D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5" w:history="1">
                <w:r w:rsidRPr="005E16C7">
                  <w:rPr>
                    <w:rStyle w:val="Hyperlink"/>
                    <w:noProof/>
                  </w:rPr>
                  <w:t>14.</w:t>
                </w:r>
                <w:r>
                  <w:rPr>
                    <w:rFonts w:asciiTheme="minorHAnsi" w:eastAsiaTheme="minorEastAsia" w:hAnsiTheme="minorHAnsi" w:cstheme="minorBidi"/>
                    <w:noProof/>
                    <w:kern w:val="2"/>
                    <w:sz w:val="24"/>
                    <w:szCs w:val="24"/>
                    <w14:ligatures w14:val="standardContextual"/>
                  </w:rPr>
                  <w:tab/>
                </w:r>
                <w:r w:rsidRPr="005E16C7">
                  <w:rPr>
                    <w:rStyle w:val="Hyperlink"/>
                    <w:bCs/>
                    <w:noProof/>
                  </w:rPr>
                  <w:t xml:space="preserve">Quality </w:t>
                </w:r>
                <w:r w:rsidRPr="005E16C7">
                  <w:rPr>
                    <w:rStyle w:val="Hyperlink"/>
                    <w:noProof/>
                  </w:rPr>
                  <w:t>C</w:t>
                </w:r>
                <w:r w:rsidRPr="005E16C7">
                  <w:rPr>
                    <w:rStyle w:val="Hyperlink"/>
                    <w:noProof/>
                  </w:rPr>
                  <w:t>ontrol</w:t>
                </w:r>
                <w:r w:rsidRPr="005E16C7">
                  <w:rPr>
                    <w:rStyle w:val="Hyperlink"/>
                    <w:bCs/>
                    <w:noProof/>
                  </w:rPr>
                  <w:t xml:space="preserve"> Procedure</w:t>
                </w:r>
                <w:r>
                  <w:rPr>
                    <w:noProof/>
                    <w:webHidden/>
                  </w:rPr>
                  <w:tab/>
                </w:r>
                <w:r>
                  <w:rPr>
                    <w:noProof/>
                    <w:webHidden/>
                  </w:rPr>
                  <w:fldChar w:fldCharType="begin"/>
                </w:r>
                <w:r>
                  <w:rPr>
                    <w:noProof/>
                    <w:webHidden/>
                  </w:rPr>
                  <w:instrText xml:space="preserve"> PAGEREF _Toc195903135 \h </w:instrText>
                </w:r>
                <w:r>
                  <w:rPr>
                    <w:noProof/>
                    <w:webHidden/>
                  </w:rPr>
                </w:r>
                <w:r>
                  <w:rPr>
                    <w:noProof/>
                    <w:webHidden/>
                  </w:rPr>
                  <w:fldChar w:fldCharType="separate"/>
                </w:r>
                <w:r w:rsidR="000337A0">
                  <w:rPr>
                    <w:noProof/>
                    <w:webHidden/>
                  </w:rPr>
                  <w:t>12</w:t>
                </w:r>
                <w:r>
                  <w:rPr>
                    <w:noProof/>
                    <w:webHidden/>
                  </w:rPr>
                  <w:fldChar w:fldCharType="end"/>
                </w:r>
              </w:hyperlink>
            </w:p>
            <w:p w14:paraId="36ED23BE" w14:textId="6101217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6" w:history="1">
                <w:r w:rsidRPr="005E16C7">
                  <w:rPr>
                    <w:rStyle w:val="Hyperlink"/>
                    <w:noProof/>
                  </w:rPr>
                  <w:t>15.</w:t>
                </w:r>
                <w:r>
                  <w:rPr>
                    <w:rFonts w:asciiTheme="minorHAnsi" w:eastAsiaTheme="minorEastAsia" w:hAnsiTheme="minorHAnsi" w:cstheme="minorBidi"/>
                    <w:noProof/>
                    <w:kern w:val="2"/>
                    <w:sz w:val="24"/>
                    <w:szCs w:val="24"/>
                    <w14:ligatures w14:val="standardContextual"/>
                  </w:rPr>
                  <w:tab/>
                </w:r>
                <w:r w:rsidRPr="005E16C7">
                  <w:rPr>
                    <w:rStyle w:val="Hyperlink"/>
                    <w:noProof/>
                  </w:rPr>
                  <w:t>Interferences &amp; Cross Reactions</w:t>
                </w:r>
                <w:r>
                  <w:rPr>
                    <w:noProof/>
                    <w:webHidden/>
                  </w:rPr>
                  <w:tab/>
                </w:r>
                <w:r>
                  <w:rPr>
                    <w:noProof/>
                    <w:webHidden/>
                  </w:rPr>
                  <w:fldChar w:fldCharType="begin"/>
                </w:r>
                <w:r>
                  <w:rPr>
                    <w:noProof/>
                    <w:webHidden/>
                  </w:rPr>
                  <w:instrText xml:space="preserve"> PAGEREF _Toc195903136 \h </w:instrText>
                </w:r>
                <w:r>
                  <w:rPr>
                    <w:noProof/>
                    <w:webHidden/>
                  </w:rPr>
                </w:r>
                <w:r>
                  <w:rPr>
                    <w:noProof/>
                    <w:webHidden/>
                  </w:rPr>
                  <w:fldChar w:fldCharType="separate"/>
                </w:r>
                <w:r w:rsidR="000337A0">
                  <w:rPr>
                    <w:noProof/>
                    <w:webHidden/>
                  </w:rPr>
                  <w:t>14</w:t>
                </w:r>
                <w:r>
                  <w:rPr>
                    <w:noProof/>
                    <w:webHidden/>
                  </w:rPr>
                  <w:fldChar w:fldCharType="end"/>
                </w:r>
              </w:hyperlink>
            </w:p>
            <w:p w14:paraId="42810E0F" w14:textId="2862502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7" w:history="1">
                <w:r w:rsidRPr="005E16C7">
                  <w:rPr>
                    <w:rStyle w:val="Hyperlink"/>
                    <w:noProof/>
                  </w:rPr>
                  <w:t>16.</w:t>
                </w:r>
                <w:r>
                  <w:rPr>
                    <w:rFonts w:asciiTheme="minorHAnsi" w:eastAsiaTheme="minorEastAsia" w:hAnsiTheme="minorHAnsi" w:cstheme="minorBidi"/>
                    <w:noProof/>
                    <w:kern w:val="2"/>
                    <w:sz w:val="24"/>
                    <w:szCs w:val="24"/>
                    <w14:ligatures w14:val="standardContextual"/>
                  </w:rPr>
                  <w:tab/>
                </w:r>
                <w:r w:rsidRPr="005E16C7">
                  <w:rPr>
                    <w:rStyle w:val="Hyperlink"/>
                    <w:noProof/>
                  </w:rPr>
                  <w:t>Result Calculation</w:t>
                </w:r>
                <w:r>
                  <w:rPr>
                    <w:noProof/>
                    <w:webHidden/>
                  </w:rPr>
                  <w:tab/>
                </w:r>
                <w:r>
                  <w:rPr>
                    <w:noProof/>
                    <w:webHidden/>
                  </w:rPr>
                  <w:fldChar w:fldCharType="begin"/>
                </w:r>
                <w:r>
                  <w:rPr>
                    <w:noProof/>
                    <w:webHidden/>
                  </w:rPr>
                  <w:instrText xml:space="preserve"> PAGEREF _Toc195903137 \h </w:instrText>
                </w:r>
                <w:r>
                  <w:rPr>
                    <w:noProof/>
                    <w:webHidden/>
                  </w:rPr>
                </w:r>
                <w:r>
                  <w:rPr>
                    <w:noProof/>
                    <w:webHidden/>
                  </w:rPr>
                  <w:fldChar w:fldCharType="separate"/>
                </w:r>
                <w:r w:rsidR="000337A0">
                  <w:rPr>
                    <w:noProof/>
                    <w:webHidden/>
                  </w:rPr>
                  <w:t>15</w:t>
                </w:r>
                <w:r>
                  <w:rPr>
                    <w:noProof/>
                    <w:webHidden/>
                  </w:rPr>
                  <w:fldChar w:fldCharType="end"/>
                </w:r>
              </w:hyperlink>
            </w:p>
            <w:p w14:paraId="6C052DB6" w14:textId="3A1B957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8" w:history="1">
                <w:r w:rsidRPr="005E16C7">
                  <w:rPr>
                    <w:rStyle w:val="Hyperlink"/>
                    <w:noProof/>
                  </w:rPr>
                  <w:t>17.</w:t>
                </w:r>
                <w:r>
                  <w:rPr>
                    <w:rFonts w:asciiTheme="minorHAnsi" w:eastAsiaTheme="minorEastAsia" w:hAnsiTheme="minorHAnsi" w:cstheme="minorBidi"/>
                    <w:noProof/>
                    <w:kern w:val="2"/>
                    <w:sz w:val="24"/>
                    <w:szCs w:val="24"/>
                    <w14:ligatures w14:val="standardContextual"/>
                  </w:rPr>
                  <w:tab/>
                </w:r>
                <w:r w:rsidRPr="005E16C7">
                  <w:rPr>
                    <w:rStyle w:val="Hyperlink"/>
                    <w:noProof/>
                  </w:rPr>
                  <w:t>Biological Reference Interval</w:t>
                </w:r>
                <w:r>
                  <w:rPr>
                    <w:noProof/>
                    <w:webHidden/>
                  </w:rPr>
                  <w:tab/>
                </w:r>
                <w:r>
                  <w:rPr>
                    <w:noProof/>
                    <w:webHidden/>
                  </w:rPr>
                  <w:fldChar w:fldCharType="begin"/>
                </w:r>
                <w:r>
                  <w:rPr>
                    <w:noProof/>
                    <w:webHidden/>
                  </w:rPr>
                  <w:instrText xml:space="preserve"> PAGEREF _Toc195903138 \h </w:instrText>
                </w:r>
                <w:r>
                  <w:rPr>
                    <w:noProof/>
                    <w:webHidden/>
                  </w:rPr>
                </w:r>
                <w:r>
                  <w:rPr>
                    <w:noProof/>
                    <w:webHidden/>
                  </w:rPr>
                  <w:fldChar w:fldCharType="separate"/>
                </w:r>
                <w:r w:rsidR="000337A0">
                  <w:rPr>
                    <w:noProof/>
                    <w:webHidden/>
                  </w:rPr>
                  <w:t>15</w:t>
                </w:r>
                <w:r>
                  <w:rPr>
                    <w:noProof/>
                    <w:webHidden/>
                  </w:rPr>
                  <w:fldChar w:fldCharType="end"/>
                </w:r>
              </w:hyperlink>
            </w:p>
            <w:p w14:paraId="1DB79E46" w14:textId="29C140C2"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9" w:history="1">
                <w:r w:rsidRPr="005E16C7">
                  <w:rPr>
                    <w:rStyle w:val="Hyperlink"/>
                    <w:noProof/>
                  </w:rPr>
                  <w:t>18.</w:t>
                </w:r>
                <w:r>
                  <w:rPr>
                    <w:rFonts w:asciiTheme="minorHAnsi" w:eastAsiaTheme="minorEastAsia" w:hAnsiTheme="minorHAnsi" w:cstheme="minorBidi"/>
                    <w:noProof/>
                    <w:kern w:val="2"/>
                    <w:sz w:val="24"/>
                    <w:szCs w:val="24"/>
                    <w14:ligatures w14:val="standardContextual"/>
                  </w:rPr>
                  <w:tab/>
                </w:r>
                <w:r w:rsidRPr="005E16C7">
                  <w:rPr>
                    <w:rStyle w:val="Hyperlink"/>
                    <w:noProof/>
                  </w:rPr>
                  <w:t>Reportable Interval</w:t>
                </w:r>
                <w:r>
                  <w:rPr>
                    <w:noProof/>
                    <w:webHidden/>
                  </w:rPr>
                  <w:tab/>
                </w:r>
                <w:r>
                  <w:rPr>
                    <w:noProof/>
                    <w:webHidden/>
                  </w:rPr>
                  <w:fldChar w:fldCharType="begin"/>
                </w:r>
                <w:r>
                  <w:rPr>
                    <w:noProof/>
                    <w:webHidden/>
                  </w:rPr>
                  <w:instrText xml:space="preserve"> PAGEREF _Toc195903139 \h </w:instrText>
                </w:r>
                <w:r>
                  <w:rPr>
                    <w:noProof/>
                    <w:webHidden/>
                  </w:rPr>
                </w:r>
                <w:r>
                  <w:rPr>
                    <w:noProof/>
                    <w:webHidden/>
                  </w:rPr>
                  <w:fldChar w:fldCharType="separate"/>
                </w:r>
                <w:r w:rsidR="000337A0">
                  <w:rPr>
                    <w:noProof/>
                    <w:webHidden/>
                  </w:rPr>
                  <w:t>15</w:t>
                </w:r>
                <w:r>
                  <w:rPr>
                    <w:noProof/>
                    <w:webHidden/>
                  </w:rPr>
                  <w:fldChar w:fldCharType="end"/>
                </w:r>
              </w:hyperlink>
            </w:p>
            <w:p w14:paraId="283FA059" w14:textId="63EFF84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0" w:history="1">
                <w:r w:rsidRPr="005E16C7">
                  <w:rPr>
                    <w:rStyle w:val="Hyperlink"/>
                    <w:noProof/>
                  </w:rPr>
                  <w:t>19.</w:t>
                </w:r>
                <w:r>
                  <w:rPr>
                    <w:rFonts w:asciiTheme="minorHAnsi" w:eastAsiaTheme="minorEastAsia" w:hAnsiTheme="minorHAnsi" w:cstheme="minorBidi"/>
                    <w:noProof/>
                    <w:kern w:val="2"/>
                    <w:sz w:val="24"/>
                    <w:szCs w:val="24"/>
                    <w14:ligatures w14:val="standardContextual"/>
                  </w:rPr>
                  <w:tab/>
                </w:r>
                <w:r w:rsidRPr="005E16C7">
                  <w:rPr>
                    <w:rStyle w:val="Hyperlink"/>
                    <w:noProof/>
                  </w:rPr>
                  <w:t>Procedure when Results are not in Range</w:t>
                </w:r>
                <w:r>
                  <w:rPr>
                    <w:noProof/>
                    <w:webHidden/>
                  </w:rPr>
                  <w:tab/>
                </w:r>
                <w:r>
                  <w:rPr>
                    <w:noProof/>
                    <w:webHidden/>
                  </w:rPr>
                  <w:fldChar w:fldCharType="begin"/>
                </w:r>
                <w:r>
                  <w:rPr>
                    <w:noProof/>
                    <w:webHidden/>
                  </w:rPr>
                  <w:instrText xml:space="preserve"> PAGEREF _Toc195903140 \h </w:instrText>
                </w:r>
                <w:r>
                  <w:rPr>
                    <w:noProof/>
                    <w:webHidden/>
                  </w:rPr>
                </w:r>
                <w:r>
                  <w:rPr>
                    <w:noProof/>
                    <w:webHidden/>
                  </w:rPr>
                  <w:fldChar w:fldCharType="separate"/>
                </w:r>
                <w:r w:rsidR="000337A0">
                  <w:rPr>
                    <w:noProof/>
                    <w:webHidden/>
                  </w:rPr>
                  <w:t>15</w:t>
                </w:r>
                <w:r>
                  <w:rPr>
                    <w:noProof/>
                    <w:webHidden/>
                  </w:rPr>
                  <w:fldChar w:fldCharType="end"/>
                </w:r>
              </w:hyperlink>
            </w:p>
            <w:p w14:paraId="2BF743A9" w14:textId="2196539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1" w:history="1">
                <w:r w:rsidRPr="005E16C7">
                  <w:rPr>
                    <w:rStyle w:val="Hyperlink"/>
                    <w:noProof/>
                  </w:rPr>
                  <w:t>20.</w:t>
                </w:r>
                <w:r>
                  <w:rPr>
                    <w:rFonts w:asciiTheme="minorHAnsi" w:eastAsiaTheme="minorEastAsia" w:hAnsiTheme="minorHAnsi" w:cstheme="minorBidi"/>
                    <w:noProof/>
                    <w:kern w:val="2"/>
                    <w:sz w:val="24"/>
                    <w:szCs w:val="24"/>
                    <w14:ligatures w14:val="standardContextual"/>
                  </w:rPr>
                  <w:tab/>
                </w:r>
                <w:r w:rsidRPr="005E16C7">
                  <w:rPr>
                    <w:rStyle w:val="Hyperlink"/>
                    <w:noProof/>
                  </w:rPr>
                  <w:t>Critical Alert Values</w:t>
                </w:r>
                <w:r>
                  <w:rPr>
                    <w:noProof/>
                    <w:webHidden/>
                  </w:rPr>
                  <w:tab/>
                </w:r>
                <w:r>
                  <w:rPr>
                    <w:noProof/>
                    <w:webHidden/>
                  </w:rPr>
                  <w:fldChar w:fldCharType="begin"/>
                </w:r>
                <w:r>
                  <w:rPr>
                    <w:noProof/>
                    <w:webHidden/>
                  </w:rPr>
                  <w:instrText xml:space="preserve"> PAGEREF _Toc195903141 \h </w:instrText>
                </w:r>
                <w:r>
                  <w:rPr>
                    <w:noProof/>
                    <w:webHidden/>
                  </w:rPr>
                </w:r>
                <w:r>
                  <w:rPr>
                    <w:noProof/>
                    <w:webHidden/>
                  </w:rPr>
                  <w:fldChar w:fldCharType="separate"/>
                </w:r>
                <w:r w:rsidR="000337A0">
                  <w:rPr>
                    <w:noProof/>
                    <w:webHidden/>
                  </w:rPr>
                  <w:t>15</w:t>
                </w:r>
                <w:r>
                  <w:rPr>
                    <w:noProof/>
                    <w:webHidden/>
                  </w:rPr>
                  <w:fldChar w:fldCharType="end"/>
                </w:r>
              </w:hyperlink>
            </w:p>
            <w:p w14:paraId="47EB6F41" w14:textId="26E7978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2" w:history="1">
                <w:r w:rsidRPr="005E16C7">
                  <w:rPr>
                    <w:rStyle w:val="Hyperlink"/>
                    <w:noProof/>
                  </w:rPr>
                  <w:t>21.</w:t>
                </w:r>
                <w:r>
                  <w:rPr>
                    <w:rFonts w:asciiTheme="minorHAnsi" w:eastAsiaTheme="minorEastAsia" w:hAnsiTheme="minorHAnsi" w:cstheme="minorBidi"/>
                    <w:noProof/>
                    <w:kern w:val="2"/>
                    <w:sz w:val="24"/>
                    <w:szCs w:val="24"/>
                    <w14:ligatures w14:val="standardContextual"/>
                  </w:rPr>
                  <w:tab/>
                </w:r>
                <w:r w:rsidRPr="005E16C7">
                  <w:rPr>
                    <w:rStyle w:val="Hyperlink"/>
                    <w:noProof/>
                  </w:rPr>
                  <w:t>Laboratory Clinical Interpretation</w:t>
                </w:r>
                <w:r>
                  <w:rPr>
                    <w:noProof/>
                    <w:webHidden/>
                  </w:rPr>
                  <w:tab/>
                </w:r>
                <w:r>
                  <w:rPr>
                    <w:noProof/>
                    <w:webHidden/>
                  </w:rPr>
                  <w:fldChar w:fldCharType="begin"/>
                </w:r>
                <w:r>
                  <w:rPr>
                    <w:noProof/>
                    <w:webHidden/>
                  </w:rPr>
                  <w:instrText xml:space="preserve"> PAGEREF _Toc195903142 \h </w:instrText>
                </w:r>
                <w:r>
                  <w:rPr>
                    <w:noProof/>
                    <w:webHidden/>
                  </w:rPr>
                </w:r>
                <w:r>
                  <w:rPr>
                    <w:noProof/>
                    <w:webHidden/>
                  </w:rPr>
                  <w:fldChar w:fldCharType="separate"/>
                </w:r>
                <w:r w:rsidR="000337A0">
                  <w:rPr>
                    <w:noProof/>
                    <w:webHidden/>
                  </w:rPr>
                  <w:t>16</w:t>
                </w:r>
                <w:r>
                  <w:rPr>
                    <w:noProof/>
                    <w:webHidden/>
                  </w:rPr>
                  <w:fldChar w:fldCharType="end"/>
                </w:r>
              </w:hyperlink>
            </w:p>
            <w:p w14:paraId="2E17E7AE" w14:textId="272F6642"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3" w:history="1">
                <w:r w:rsidRPr="005E16C7">
                  <w:rPr>
                    <w:rStyle w:val="Hyperlink"/>
                    <w:noProof/>
                  </w:rPr>
                  <w:t>22.</w:t>
                </w:r>
                <w:r>
                  <w:rPr>
                    <w:rFonts w:asciiTheme="minorHAnsi" w:eastAsiaTheme="minorEastAsia" w:hAnsiTheme="minorHAnsi" w:cstheme="minorBidi"/>
                    <w:noProof/>
                    <w:kern w:val="2"/>
                    <w:sz w:val="24"/>
                    <w:szCs w:val="24"/>
                    <w14:ligatures w14:val="standardContextual"/>
                  </w:rPr>
                  <w:tab/>
                </w:r>
                <w:r w:rsidRPr="005E16C7">
                  <w:rPr>
                    <w:rStyle w:val="Hyperlink"/>
                    <w:noProof/>
                  </w:rPr>
                  <w:t>Potential Source of Variability</w:t>
                </w:r>
                <w:r>
                  <w:rPr>
                    <w:noProof/>
                    <w:webHidden/>
                  </w:rPr>
                  <w:tab/>
                </w:r>
                <w:r>
                  <w:rPr>
                    <w:noProof/>
                    <w:webHidden/>
                  </w:rPr>
                  <w:fldChar w:fldCharType="begin"/>
                </w:r>
                <w:r>
                  <w:rPr>
                    <w:noProof/>
                    <w:webHidden/>
                  </w:rPr>
                  <w:instrText xml:space="preserve"> PAGEREF _Toc195903143 \h </w:instrText>
                </w:r>
                <w:r>
                  <w:rPr>
                    <w:noProof/>
                    <w:webHidden/>
                  </w:rPr>
                </w:r>
                <w:r>
                  <w:rPr>
                    <w:noProof/>
                    <w:webHidden/>
                  </w:rPr>
                  <w:fldChar w:fldCharType="separate"/>
                </w:r>
                <w:r w:rsidR="000337A0">
                  <w:rPr>
                    <w:noProof/>
                    <w:webHidden/>
                  </w:rPr>
                  <w:t>16</w:t>
                </w:r>
                <w:r>
                  <w:rPr>
                    <w:noProof/>
                    <w:webHidden/>
                  </w:rPr>
                  <w:fldChar w:fldCharType="end"/>
                </w:r>
              </w:hyperlink>
            </w:p>
            <w:p w14:paraId="661FDA98" w14:textId="2D0DB91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4" w:history="1">
                <w:r w:rsidRPr="005E16C7">
                  <w:rPr>
                    <w:rStyle w:val="Hyperlink"/>
                    <w:noProof/>
                  </w:rPr>
                  <w:t>23.</w:t>
                </w:r>
                <w:r>
                  <w:rPr>
                    <w:rFonts w:asciiTheme="minorHAnsi" w:eastAsiaTheme="minorEastAsia" w:hAnsiTheme="minorHAnsi" w:cstheme="minorBidi"/>
                    <w:noProof/>
                    <w:kern w:val="2"/>
                    <w:sz w:val="24"/>
                    <w:szCs w:val="24"/>
                    <w14:ligatures w14:val="standardContextual"/>
                  </w:rPr>
                  <w:tab/>
                </w:r>
                <w:r w:rsidRPr="005E16C7">
                  <w:rPr>
                    <w:rStyle w:val="Hyperlink"/>
                    <w:noProof/>
                  </w:rPr>
                  <w:t>References</w:t>
                </w:r>
                <w:r>
                  <w:rPr>
                    <w:noProof/>
                    <w:webHidden/>
                  </w:rPr>
                  <w:tab/>
                </w:r>
                <w:r>
                  <w:rPr>
                    <w:noProof/>
                    <w:webHidden/>
                  </w:rPr>
                  <w:fldChar w:fldCharType="begin"/>
                </w:r>
                <w:r>
                  <w:rPr>
                    <w:noProof/>
                    <w:webHidden/>
                  </w:rPr>
                  <w:instrText xml:space="preserve"> PAGEREF _Toc195903144 \h </w:instrText>
                </w:r>
                <w:r>
                  <w:rPr>
                    <w:noProof/>
                    <w:webHidden/>
                  </w:rPr>
                </w:r>
                <w:r>
                  <w:rPr>
                    <w:noProof/>
                    <w:webHidden/>
                  </w:rPr>
                  <w:fldChar w:fldCharType="separate"/>
                </w:r>
                <w:r w:rsidR="000337A0">
                  <w:rPr>
                    <w:noProof/>
                    <w:webHidden/>
                  </w:rPr>
                  <w:t>16</w:t>
                </w:r>
                <w:r>
                  <w:rPr>
                    <w:noProof/>
                    <w:webHidden/>
                  </w:rPr>
                  <w:fldChar w:fldCharType="end"/>
                </w:r>
              </w:hyperlink>
            </w:p>
            <w:p w14:paraId="657141A1" w14:textId="6F11F7FF"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1DF32CE5"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903118"/>
          <w:r w:rsidRPr="00643AD6">
            <w:t xml:space="preserve">APPROVAL </w:t>
          </w:r>
          <w:r w:rsidRPr="006916C1">
            <w:rPr>
              <w:szCs w:val="28"/>
            </w:rPr>
            <w:t>AUTHORITY</w:t>
          </w:r>
          <w:bookmarkEnd w:id="6"/>
        </w:p>
        <w:p w14:paraId="0723269B" w14:textId="77777777" w:rsidR="00F41AA6" w:rsidRDefault="00F41AA6"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F41AA6" w:rsidRPr="00156BFB" w14:paraId="493FBE5E" w14:textId="77777777" w:rsidTr="00AF2A07">
            <w:trPr>
              <w:trHeight w:val="1417"/>
            </w:trPr>
            <w:tc>
              <w:tcPr>
                <w:tcW w:w="1664" w:type="dxa"/>
                <w:vMerge w:val="restart"/>
                <w:shd w:val="clear" w:color="auto" w:fill="B4C6E7" w:themeFill="accent1" w:themeFillTint="66"/>
                <w:vAlign w:val="center"/>
              </w:tcPr>
              <w:p w14:paraId="1A341CD2" w14:textId="77777777" w:rsidR="00F41AA6" w:rsidRPr="00156BFB" w:rsidRDefault="00F41AA6"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5C4261A7" w14:textId="77777777" w:rsidR="00F41AA6" w:rsidRPr="00156BFB" w:rsidRDefault="00F41AA6"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79A93ACD" w14:textId="77777777" w:rsidR="00F41AA6" w:rsidRPr="008D0CC5" w:rsidRDefault="00F41AA6"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6C41C354" w14:textId="77777777" w:rsidR="00F41AA6" w:rsidRPr="00156BFB" w:rsidRDefault="00F41AA6"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31EF6D45" w14:textId="77777777" w:rsidR="00F41AA6" w:rsidRPr="00156BFB" w:rsidRDefault="00F41AA6"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F41AA6" w:rsidRPr="00156BFB" w14:paraId="6226A81D" w14:textId="77777777" w:rsidTr="00AF2A07">
            <w:trPr>
              <w:trHeight w:val="1541"/>
            </w:trPr>
            <w:tc>
              <w:tcPr>
                <w:tcW w:w="1664" w:type="dxa"/>
                <w:vMerge/>
                <w:shd w:val="clear" w:color="auto" w:fill="B4C6E7" w:themeFill="accent1" w:themeFillTint="66"/>
                <w:vAlign w:val="center"/>
              </w:tcPr>
              <w:p w14:paraId="2D76EEDF" w14:textId="77777777" w:rsidR="00F41AA6" w:rsidRPr="00156BFB" w:rsidRDefault="00F41AA6"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46B6A8DE" w14:textId="77777777" w:rsidR="00F41AA6" w:rsidRPr="00156BFB" w:rsidRDefault="00F41AA6"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68792DE7" w14:textId="77777777" w:rsidR="00F41AA6" w:rsidRPr="00156BFB" w:rsidRDefault="00F41AA6"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37FFD46C" wp14:editId="6C84FE7F">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2">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0BE2EE48" w14:textId="77777777" w:rsidR="00F41AA6" w:rsidRPr="00156BFB" w:rsidRDefault="00F41AA6"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BDC0132" w14:textId="77777777" w:rsidR="00F41AA6" w:rsidRPr="00156BFB" w:rsidRDefault="00F41AA6" w:rsidP="00AF2A07">
                <w:pPr>
                  <w:pStyle w:val="BodyText"/>
                  <w:rPr>
                    <w:rFonts w:ascii="Palatino Linotype" w:hAnsi="Palatino Linotype"/>
                    <w:b/>
                    <w:bCs/>
                    <w:sz w:val="24"/>
                    <w:szCs w:val="24"/>
                  </w:rPr>
                </w:pPr>
              </w:p>
            </w:tc>
          </w:tr>
          <w:tr w:rsidR="00F41AA6" w:rsidRPr="00156BFB" w14:paraId="1ADB9DAA" w14:textId="77777777" w:rsidTr="00AF2A07">
            <w:trPr>
              <w:trHeight w:val="1417"/>
            </w:trPr>
            <w:tc>
              <w:tcPr>
                <w:tcW w:w="1664" w:type="dxa"/>
                <w:vMerge w:val="restart"/>
                <w:shd w:val="clear" w:color="auto" w:fill="E2EFD9" w:themeFill="accent6" w:themeFillTint="33"/>
                <w:vAlign w:val="center"/>
              </w:tcPr>
              <w:p w14:paraId="000C4F49" w14:textId="77777777" w:rsidR="00F41AA6" w:rsidRPr="00156BFB" w:rsidRDefault="00F41AA6"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734A4276" w14:textId="77777777" w:rsidR="00F41AA6" w:rsidRPr="00156BFB" w:rsidRDefault="00F41AA6"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02E4A9C0" w14:textId="77777777" w:rsidR="00F41AA6" w:rsidRPr="008D0CC5" w:rsidRDefault="00F41AA6"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1950D5D6" w14:textId="77777777" w:rsidR="00F41AA6" w:rsidRPr="00156BFB" w:rsidRDefault="00F41AA6"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4D28373A" w14:textId="77777777" w:rsidR="00F41AA6" w:rsidRPr="00156BFB" w:rsidRDefault="00F41AA6"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F41AA6" w:rsidRPr="00156BFB" w14:paraId="2179C24D" w14:textId="77777777" w:rsidTr="00AF2A07">
            <w:trPr>
              <w:trHeight w:val="1417"/>
            </w:trPr>
            <w:tc>
              <w:tcPr>
                <w:tcW w:w="1664" w:type="dxa"/>
                <w:vMerge/>
                <w:shd w:val="clear" w:color="auto" w:fill="E2EFD9" w:themeFill="accent6" w:themeFillTint="33"/>
                <w:vAlign w:val="center"/>
              </w:tcPr>
              <w:p w14:paraId="763C4451" w14:textId="77777777" w:rsidR="00F41AA6" w:rsidRPr="00156BFB" w:rsidRDefault="00F41AA6"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0115D529" w14:textId="77777777" w:rsidR="00F41AA6" w:rsidRPr="00156BFB" w:rsidRDefault="00F41AA6"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3D9F3194" w14:textId="77777777" w:rsidR="00F41AA6" w:rsidRPr="00156BFB" w:rsidRDefault="00F41AA6"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45244CC4" wp14:editId="1CA1D425">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1F3DD0A3" w14:textId="77777777" w:rsidR="00F41AA6" w:rsidRPr="00156BFB" w:rsidRDefault="00F41AA6" w:rsidP="00AF2A07">
                <w:pPr>
                  <w:pStyle w:val="BodyText"/>
                  <w:rPr>
                    <w:rFonts w:ascii="Palatino Linotype" w:hAnsi="Palatino Linotype"/>
                    <w:b/>
                    <w:bCs/>
                    <w:sz w:val="24"/>
                    <w:szCs w:val="24"/>
                  </w:rPr>
                </w:pPr>
              </w:p>
            </w:tc>
          </w:tr>
          <w:tr w:rsidR="00F41AA6" w:rsidRPr="00156BFB" w14:paraId="128CE7B9" w14:textId="77777777" w:rsidTr="00AF2A07">
            <w:trPr>
              <w:trHeight w:val="1417"/>
            </w:trPr>
            <w:tc>
              <w:tcPr>
                <w:tcW w:w="1664" w:type="dxa"/>
                <w:vMerge w:val="restart"/>
                <w:shd w:val="clear" w:color="auto" w:fill="B4C6E7" w:themeFill="accent1" w:themeFillTint="66"/>
                <w:vAlign w:val="center"/>
              </w:tcPr>
              <w:p w14:paraId="571FC994" w14:textId="77777777" w:rsidR="00F41AA6" w:rsidRPr="00156BFB" w:rsidRDefault="00F41AA6"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79852926" w14:textId="77777777" w:rsidR="00F41AA6" w:rsidRPr="00156BFB" w:rsidRDefault="00F41AA6"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048896B6" w14:textId="77777777" w:rsidR="00F41AA6" w:rsidRDefault="00F41AA6"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070A79FF" w14:textId="77777777" w:rsidR="00F41AA6" w:rsidRPr="00156BFB" w:rsidRDefault="00F41AA6"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37F6CFC1" w14:textId="77777777" w:rsidR="00F41AA6" w:rsidRPr="00156BFB" w:rsidRDefault="00F41AA6"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F41AA6" w:rsidRPr="00156BFB" w14:paraId="2EA9827D" w14:textId="77777777" w:rsidTr="00AF2A07">
            <w:trPr>
              <w:trHeight w:val="1417"/>
            </w:trPr>
            <w:tc>
              <w:tcPr>
                <w:tcW w:w="1664" w:type="dxa"/>
                <w:vMerge/>
                <w:shd w:val="clear" w:color="auto" w:fill="B4C6E7" w:themeFill="accent1" w:themeFillTint="66"/>
                <w:vAlign w:val="center"/>
              </w:tcPr>
              <w:p w14:paraId="42A2580F" w14:textId="77777777" w:rsidR="00F41AA6" w:rsidRPr="00156BFB" w:rsidRDefault="00F41AA6"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69190599" w14:textId="77777777" w:rsidR="00F41AA6" w:rsidRPr="00156BFB" w:rsidRDefault="00F41AA6"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7FF8A9BA" w14:textId="77777777" w:rsidR="00F41AA6" w:rsidRPr="00156BFB" w:rsidRDefault="00F41AA6"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07545A39" wp14:editId="4A15FAD3">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01943B09" w14:textId="77777777" w:rsidR="00F41AA6" w:rsidRPr="00156BFB" w:rsidRDefault="00F41AA6" w:rsidP="00AF2A07">
                <w:pPr>
                  <w:pStyle w:val="BodyText"/>
                  <w:rPr>
                    <w:rFonts w:ascii="Palatino Linotype" w:hAnsi="Palatino Linotype"/>
                    <w:b/>
                    <w:bCs/>
                    <w:sz w:val="24"/>
                    <w:szCs w:val="24"/>
                  </w:rPr>
                </w:pPr>
              </w:p>
            </w:tc>
          </w:tr>
        </w:tbl>
        <w:p w14:paraId="219B78C6" w14:textId="77777777" w:rsidR="00F41AA6" w:rsidRPr="00B70912" w:rsidRDefault="00F41AA6" w:rsidP="00F41AA6">
          <w:pPr>
            <w:pStyle w:val="TDPL-BodyTxt"/>
            <w:sectPr w:rsidR="00F41AA6"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5903119"/>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5903120"/>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6916C1">
          <w:pPr>
            <w:pStyle w:val="TDPL-H1"/>
            <w:numPr>
              <w:ilvl w:val="0"/>
              <w:numId w:val="0"/>
            </w:numPr>
            <w:tabs>
              <w:tab w:val="clear" w:pos="1440"/>
              <w:tab w:val="left" w:pos="0"/>
            </w:tabs>
            <w:ind w:right="120"/>
            <w:jc w:val="center"/>
          </w:pPr>
          <w:bookmarkStart w:id="11" w:name="_List_of_Abbreviations"/>
          <w:bookmarkStart w:id="12" w:name="_Ref189068143"/>
          <w:bookmarkStart w:id="13" w:name="_Toc195903121"/>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1064D5">
            <w:trPr>
              <w:trHeight w:val="539"/>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6916C1" w:rsidRPr="001064D5" w14:paraId="4B9EC0F7" w14:textId="77777777" w:rsidTr="00002CFB">
            <w:trPr>
              <w:trHeight w:val="373"/>
              <w:jc w:val="center"/>
            </w:trPr>
            <w:tc>
              <w:tcPr>
                <w:tcW w:w="1331" w:type="dxa"/>
              </w:tcPr>
              <w:p w14:paraId="26373B5C" w14:textId="5F906EB0" w:rsidR="006916C1" w:rsidRPr="006916C1" w:rsidRDefault="006916C1" w:rsidP="006916C1">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5B28E9B9" w:rsidR="006916C1" w:rsidRPr="006916C1" w:rsidRDefault="006916C1" w:rsidP="006916C1">
                <w:pPr>
                  <w:pStyle w:val="BodyText"/>
                  <w:jc w:val="center"/>
                  <w:rPr>
                    <w:rFonts w:ascii="Palatino Linotype" w:hAnsi="Palatino Linotype"/>
                  </w:rPr>
                </w:pPr>
              </w:p>
            </w:tc>
            <w:tc>
              <w:tcPr>
                <w:tcW w:w="5868" w:type="dxa"/>
              </w:tcPr>
              <w:p w14:paraId="30EE9389" w14:textId="56E2F048" w:rsidR="006916C1" w:rsidRPr="006916C1" w:rsidRDefault="006916C1" w:rsidP="006916C1">
                <w:pPr>
                  <w:pStyle w:val="BodyText"/>
                  <w:jc w:val="center"/>
                  <w:rPr>
                    <w:rFonts w:ascii="Palatino Linotype" w:hAnsi="Palatino Linotype"/>
                  </w:rPr>
                </w:pPr>
              </w:p>
            </w:tc>
          </w:tr>
          <w:tr w:rsidR="00C104FC" w:rsidRPr="001064D5" w14:paraId="1ABDA81C" w14:textId="77777777" w:rsidTr="00002CFB">
            <w:trPr>
              <w:trHeight w:val="373"/>
              <w:jc w:val="center"/>
            </w:trPr>
            <w:tc>
              <w:tcPr>
                <w:tcW w:w="1331" w:type="dxa"/>
              </w:tcPr>
              <w:p w14:paraId="4372790F" w14:textId="1FE006E5" w:rsidR="00C104FC" w:rsidRPr="006916C1" w:rsidRDefault="00C104FC" w:rsidP="00C104FC">
                <w:pPr>
                  <w:pStyle w:val="BodyText"/>
                  <w:jc w:val="center"/>
                  <w:rPr>
                    <w:rFonts w:ascii="Palatino Linotype" w:hAnsi="Palatino Linotype"/>
                  </w:rPr>
                </w:pPr>
                <w:r w:rsidRPr="006916C1">
                  <w:rPr>
                    <w:rFonts w:ascii="Palatino Linotype" w:hAnsi="Palatino Linotype"/>
                  </w:rPr>
                  <w:t>2</w:t>
                </w:r>
              </w:p>
            </w:tc>
            <w:tc>
              <w:tcPr>
                <w:tcW w:w="1981" w:type="dxa"/>
              </w:tcPr>
              <w:p w14:paraId="199B187B" w14:textId="554C7CAE" w:rsidR="00C104FC" w:rsidRDefault="00C104FC" w:rsidP="00C104FC">
                <w:pPr>
                  <w:pStyle w:val="BodyText"/>
                  <w:jc w:val="center"/>
                  <w:rPr>
                    <w:rFonts w:ascii="Palatino Linotype" w:hAnsi="Palatino Linotype"/>
                  </w:rPr>
                </w:pPr>
                <w:r>
                  <w:rPr>
                    <w:rFonts w:ascii="Palatino Linotype" w:hAnsi="Palatino Linotype"/>
                  </w:rPr>
                  <w:t>AMR</w:t>
                </w:r>
              </w:p>
            </w:tc>
            <w:tc>
              <w:tcPr>
                <w:tcW w:w="5868" w:type="dxa"/>
              </w:tcPr>
              <w:p w14:paraId="6E06ECF7" w14:textId="113A2ADB" w:rsidR="00C104FC" w:rsidRPr="002B2EAF" w:rsidRDefault="00C104FC" w:rsidP="00C104FC">
                <w:pPr>
                  <w:pStyle w:val="BodyText"/>
                  <w:jc w:val="center"/>
                  <w:rPr>
                    <w:rFonts w:ascii="Palatino Linotype" w:hAnsi="Palatino Linotype"/>
                  </w:rPr>
                </w:pPr>
                <w:r w:rsidRPr="002B2EAF">
                  <w:rPr>
                    <w:rFonts w:ascii="Palatino Linotype" w:hAnsi="Palatino Linotype"/>
                  </w:rPr>
                  <w:t>Analytical Measurement Range</w:t>
                </w:r>
              </w:p>
            </w:tc>
          </w:tr>
          <w:tr w:rsidR="00C104FC" w:rsidRPr="001064D5" w14:paraId="2D4455AF" w14:textId="77777777" w:rsidTr="00002CFB">
            <w:trPr>
              <w:trHeight w:val="373"/>
              <w:jc w:val="center"/>
            </w:trPr>
            <w:tc>
              <w:tcPr>
                <w:tcW w:w="1331" w:type="dxa"/>
              </w:tcPr>
              <w:p w14:paraId="74DB6B68" w14:textId="70755129" w:rsidR="00C104FC" w:rsidRPr="006916C1" w:rsidRDefault="00C104FC" w:rsidP="00C104FC">
                <w:pPr>
                  <w:pStyle w:val="BodyText"/>
                  <w:jc w:val="center"/>
                  <w:rPr>
                    <w:rFonts w:ascii="Palatino Linotype" w:hAnsi="Palatino Linotype"/>
                  </w:rPr>
                </w:pPr>
                <w:r w:rsidRPr="006916C1">
                  <w:rPr>
                    <w:rFonts w:ascii="Palatino Linotype" w:hAnsi="Palatino Linotype"/>
                  </w:rPr>
                  <w:t>3</w:t>
                </w:r>
              </w:p>
            </w:tc>
            <w:tc>
              <w:tcPr>
                <w:tcW w:w="1981" w:type="dxa"/>
              </w:tcPr>
              <w:p w14:paraId="20B4695F" w14:textId="731A287F" w:rsidR="00C104FC" w:rsidRDefault="00C104FC" w:rsidP="00C104FC">
                <w:pPr>
                  <w:pStyle w:val="BodyText"/>
                  <w:jc w:val="center"/>
                  <w:rPr>
                    <w:rFonts w:ascii="Palatino Linotype" w:hAnsi="Palatino Linotype"/>
                  </w:rPr>
                </w:pPr>
                <w:r>
                  <w:rPr>
                    <w:rFonts w:ascii="Palatino Linotype" w:hAnsi="Palatino Linotype"/>
                  </w:rPr>
                  <w:t>BC</w:t>
                </w:r>
              </w:p>
            </w:tc>
            <w:tc>
              <w:tcPr>
                <w:tcW w:w="5868" w:type="dxa"/>
              </w:tcPr>
              <w:p w14:paraId="443B2D44" w14:textId="4D90852D" w:rsidR="00C104FC" w:rsidRDefault="00C104FC" w:rsidP="00C104FC">
                <w:pPr>
                  <w:pStyle w:val="BodyText"/>
                  <w:jc w:val="center"/>
                  <w:rPr>
                    <w:rFonts w:ascii="Palatino Linotype" w:hAnsi="Palatino Linotype"/>
                  </w:rPr>
                </w:pPr>
                <w:r>
                  <w:rPr>
                    <w:rFonts w:ascii="Palatino Linotype" w:hAnsi="Palatino Linotype"/>
                  </w:rPr>
                  <w:t>Biochemistry</w:t>
                </w:r>
              </w:p>
            </w:tc>
          </w:tr>
          <w:tr w:rsidR="00C104FC" w:rsidRPr="001064D5" w14:paraId="3AA868C9" w14:textId="77777777" w:rsidTr="00002CFB">
            <w:trPr>
              <w:trHeight w:val="373"/>
              <w:jc w:val="center"/>
            </w:trPr>
            <w:tc>
              <w:tcPr>
                <w:tcW w:w="1331" w:type="dxa"/>
              </w:tcPr>
              <w:p w14:paraId="2FCA07B3" w14:textId="5F4C51E7" w:rsidR="00C104FC" w:rsidRPr="006916C1" w:rsidRDefault="00C104FC" w:rsidP="00C104FC">
                <w:pPr>
                  <w:pStyle w:val="BodyText"/>
                  <w:jc w:val="center"/>
                  <w:rPr>
                    <w:rFonts w:ascii="Palatino Linotype" w:hAnsi="Palatino Linotype"/>
                  </w:rPr>
                </w:pPr>
                <w:r w:rsidRPr="006916C1">
                  <w:rPr>
                    <w:rFonts w:ascii="Palatino Linotype" w:hAnsi="Palatino Linotype"/>
                  </w:rPr>
                  <w:t>4</w:t>
                </w:r>
              </w:p>
            </w:tc>
            <w:tc>
              <w:tcPr>
                <w:tcW w:w="1981" w:type="dxa"/>
              </w:tcPr>
              <w:p w14:paraId="74961AB7" w14:textId="74415B1F" w:rsidR="00C104FC" w:rsidRDefault="00C104FC" w:rsidP="00C104FC">
                <w:pPr>
                  <w:pStyle w:val="BodyText"/>
                  <w:jc w:val="center"/>
                  <w:rPr>
                    <w:rFonts w:ascii="Palatino Linotype" w:hAnsi="Palatino Linotype"/>
                  </w:rPr>
                </w:pPr>
                <w:r>
                  <w:rPr>
                    <w:rFonts w:ascii="Palatino Linotype" w:hAnsi="Palatino Linotype"/>
                  </w:rPr>
                  <w:t>BSA</w:t>
                </w:r>
              </w:p>
            </w:tc>
            <w:tc>
              <w:tcPr>
                <w:tcW w:w="5868" w:type="dxa"/>
              </w:tcPr>
              <w:p w14:paraId="3D8BE3A1" w14:textId="73B6908F" w:rsidR="00C104FC" w:rsidRDefault="00C104FC" w:rsidP="00C104FC">
                <w:pPr>
                  <w:pStyle w:val="BodyText"/>
                  <w:jc w:val="center"/>
                  <w:rPr>
                    <w:rFonts w:ascii="Palatino Linotype" w:hAnsi="Palatino Linotype"/>
                  </w:rPr>
                </w:pPr>
                <w:r w:rsidRPr="002B2EAF">
                  <w:rPr>
                    <w:rFonts w:ascii="Palatino Linotype" w:hAnsi="Palatino Linotype"/>
                  </w:rPr>
                  <w:t>Bovine Serum Albumin</w:t>
                </w:r>
              </w:p>
            </w:tc>
          </w:tr>
          <w:tr w:rsidR="00C104FC" w:rsidRPr="001064D5" w14:paraId="0183782B" w14:textId="77777777" w:rsidTr="00002CFB">
            <w:trPr>
              <w:trHeight w:val="373"/>
              <w:jc w:val="center"/>
            </w:trPr>
            <w:tc>
              <w:tcPr>
                <w:tcW w:w="1331" w:type="dxa"/>
              </w:tcPr>
              <w:p w14:paraId="149D1D62" w14:textId="0DEF05BB" w:rsidR="00C104FC" w:rsidRPr="006916C1" w:rsidRDefault="00C104FC" w:rsidP="00C104FC">
                <w:pPr>
                  <w:pStyle w:val="BodyText"/>
                  <w:jc w:val="center"/>
                  <w:rPr>
                    <w:rFonts w:ascii="Palatino Linotype" w:hAnsi="Palatino Linotype"/>
                  </w:rPr>
                </w:pPr>
                <w:r>
                  <w:rPr>
                    <w:rFonts w:ascii="Palatino Linotype" w:hAnsi="Palatino Linotype"/>
                  </w:rPr>
                  <w:t>5</w:t>
                </w:r>
              </w:p>
            </w:tc>
            <w:tc>
              <w:tcPr>
                <w:tcW w:w="1981" w:type="dxa"/>
              </w:tcPr>
              <w:p w14:paraId="6A7CFB6F" w14:textId="66F7F590" w:rsidR="00C104FC" w:rsidRDefault="00C104FC" w:rsidP="00C104FC">
                <w:pPr>
                  <w:pStyle w:val="BodyText"/>
                  <w:jc w:val="center"/>
                  <w:rPr>
                    <w:rFonts w:ascii="Palatino Linotype" w:hAnsi="Palatino Linotype"/>
                  </w:rPr>
                </w:pPr>
                <w:r w:rsidRPr="00187D29">
                  <w:rPr>
                    <w:rFonts w:ascii="Palatino Linotype" w:hAnsi="Palatino Linotype"/>
                  </w:rPr>
                  <w:t>°C</w:t>
                </w:r>
              </w:p>
            </w:tc>
            <w:tc>
              <w:tcPr>
                <w:tcW w:w="5868" w:type="dxa"/>
              </w:tcPr>
              <w:p w14:paraId="57C6D26D" w14:textId="42615F41" w:rsidR="00C104FC" w:rsidRDefault="00C104FC" w:rsidP="00C104FC">
                <w:pPr>
                  <w:pStyle w:val="BodyText"/>
                  <w:jc w:val="center"/>
                  <w:rPr>
                    <w:rFonts w:ascii="Palatino Linotype" w:hAnsi="Palatino Linotype"/>
                  </w:rPr>
                </w:pPr>
                <w:r>
                  <w:rPr>
                    <w:rFonts w:ascii="Palatino Linotype" w:hAnsi="Palatino Linotype"/>
                  </w:rPr>
                  <w:t>Degree Centigrade</w:t>
                </w:r>
              </w:p>
            </w:tc>
          </w:tr>
          <w:tr w:rsidR="00C104FC" w:rsidRPr="001064D5" w14:paraId="66DBB078" w14:textId="77777777" w:rsidTr="00002CFB">
            <w:trPr>
              <w:trHeight w:val="373"/>
              <w:jc w:val="center"/>
            </w:trPr>
            <w:tc>
              <w:tcPr>
                <w:tcW w:w="1331" w:type="dxa"/>
              </w:tcPr>
              <w:p w14:paraId="723A0ED5" w14:textId="25BB7F3F" w:rsidR="00C104FC" w:rsidRPr="006916C1" w:rsidRDefault="00C104FC" w:rsidP="00C104FC">
                <w:pPr>
                  <w:pStyle w:val="BodyText"/>
                  <w:jc w:val="center"/>
                  <w:rPr>
                    <w:rFonts w:ascii="Palatino Linotype" w:hAnsi="Palatino Linotype"/>
                  </w:rPr>
                </w:pPr>
                <w:r>
                  <w:rPr>
                    <w:rFonts w:ascii="Palatino Linotype" w:hAnsi="Palatino Linotype"/>
                  </w:rPr>
                  <w:t>6</w:t>
                </w:r>
              </w:p>
            </w:tc>
            <w:tc>
              <w:tcPr>
                <w:tcW w:w="1981" w:type="dxa"/>
              </w:tcPr>
              <w:p w14:paraId="3857E868" w14:textId="401B3FB0" w:rsidR="00C104FC" w:rsidRPr="00187D29" w:rsidRDefault="00C104FC" w:rsidP="00C104FC">
                <w:pPr>
                  <w:pStyle w:val="BodyText"/>
                  <w:jc w:val="center"/>
                  <w:rPr>
                    <w:rFonts w:ascii="Palatino Linotype" w:hAnsi="Palatino Linotype"/>
                  </w:rPr>
                </w:pPr>
                <w:r>
                  <w:rPr>
                    <w:rFonts w:ascii="Palatino Linotype" w:hAnsi="Palatino Linotype"/>
                  </w:rPr>
                  <w:t>CA</w:t>
                </w:r>
              </w:p>
            </w:tc>
            <w:tc>
              <w:tcPr>
                <w:tcW w:w="5868" w:type="dxa"/>
              </w:tcPr>
              <w:p w14:paraId="1F7BAE55" w14:textId="3FE360A4" w:rsidR="00C104FC" w:rsidRDefault="00C104FC" w:rsidP="00C104FC">
                <w:pPr>
                  <w:pStyle w:val="BodyText"/>
                  <w:jc w:val="center"/>
                  <w:rPr>
                    <w:rFonts w:ascii="Palatino Linotype" w:hAnsi="Palatino Linotype"/>
                  </w:rPr>
                </w:pPr>
                <w:r w:rsidRPr="00905C77">
                  <w:rPr>
                    <w:rFonts w:ascii="Palatino Linotype" w:hAnsi="Palatino Linotype"/>
                  </w:rPr>
                  <w:t>Carbohydrate Antigen</w:t>
                </w:r>
              </w:p>
            </w:tc>
          </w:tr>
          <w:tr w:rsidR="001D0436" w:rsidRPr="001064D5" w14:paraId="3A3D8FEA" w14:textId="77777777" w:rsidTr="00002CFB">
            <w:trPr>
              <w:trHeight w:val="373"/>
              <w:jc w:val="center"/>
            </w:trPr>
            <w:tc>
              <w:tcPr>
                <w:tcW w:w="1331" w:type="dxa"/>
              </w:tcPr>
              <w:p w14:paraId="6388F3E3" w14:textId="47E344F6" w:rsidR="001D0436" w:rsidRDefault="001D0436" w:rsidP="001D0436">
                <w:pPr>
                  <w:pStyle w:val="BodyText"/>
                  <w:jc w:val="center"/>
                  <w:rPr>
                    <w:rFonts w:ascii="Palatino Linotype" w:hAnsi="Palatino Linotype"/>
                  </w:rPr>
                </w:pPr>
                <w:r>
                  <w:rPr>
                    <w:rFonts w:ascii="Palatino Linotype" w:hAnsi="Palatino Linotype"/>
                  </w:rPr>
                  <w:t>7</w:t>
                </w:r>
              </w:p>
            </w:tc>
            <w:tc>
              <w:tcPr>
                <w:tcW w:w="1981" w:type="dxa"/>
              </w:tcPr>
              <w:p w14:paraId="18014706" w14:textId="5A96621D" w:rsidR="001D0436" w:rsidRDefault="001D0436" w:rsidP="001D0436">
                <w:pPr>
                  <w:pStyle w:val="BodyText"/>
                  <w:jc w:val="center"/>
                  <w:rPr>
                    <w:rFonts w:ascii="Palatino Linotype" w:hAnsi="Palatino Linotype"/>
                  </w:rPr>
                </w:pPr>
                <w:r>
                  <w:rPr>
                    <w:rFonts w:ascii="Palatino Linotype" w:hAnsi="Palatino Linotype"/>
                  </w:rPr>
                  <w:t>CEA</w:t>
                </w:r>
              </w:p>
            </w:tc>
            <w:tc>
              <w:tcPr>
                <w:tcW w:w="5868" w:type="dxa"/>
              </w:tcPr>
              <w:p w14:paraId="040E78D1" w14:textId="11700EDB" w:rsidR="001D0436" w:rsidRPr="00905C77" w:rsidRDefault="001D0436" w:rsidP="001D0436">
                <w:pPr>
                  <w:pStyle w:val="BodyText"/>
                  <w:jc w:val="center"/>
                  <w:rPr>
                    <w:rFonts w:ascii="Palatino Linotype" w:hAnsi="Palatino Linotype"/>
                  </w:rPr>
                </w:pPr>
                <w:r w:rsidRPr="00DF76AE">
                  <w:rPr>
                    <w:rFonts w:ascii="Palatino Linotype" w:hAnsi="Palatino Linotype"/>
                  </w:rPr>
                  <w:t>Carcinoembryonic Antigen</w:t>
                </w:r>
              </w:p>
            </w:tc>
          </w:tr>
          <w:tr w:rsidR="001D0436" w:rsidRPr="001064D5" w14:paraId="1A8FC3AC" w14:textId="77777777" w:rsidTr="00002CFB">
            <w:trPr>
              <w:trHeight w:val="373"/>
              <w:jc w:val="center"/>
            </w:trPr>
            <w:tc>
              <w:tcPr>
                <w:tcW w:w="1331" w:type="dxa"/>
              </w:tcPr>
              <w:p w14:paraId="6EE7143A" w14:textId="74D95D6B" w:rsidR="001D0436" w:rsidRPr="006916C1" w:rsidRDefault="001D0436" w:rsidP="001D0436">
                <w:pPr>
                  <w:pStyle w:val="BodyText"/>
                  <w:jc w:val="center"/>
                  <w:rPr>
                    <w:rFonts w:ascii="Palatino Linotype" w:hAnsi="Palatino Linotype"/>
                  </w:rPr>
                </w:pPr>
                <w:r>
                  <w:rPr>
                    <w:rFonts w:ascii="Palatino Linotype" w:hAnsi="Palatino Linotype"/>
                  </w:rPr>
                  <w:t>8</w:t>
                </w:r>
              </w:p>
            </w:tc>
            <w:tc>
              <w:tcPr>
                <w:tcW w:w="1981" w:type="dxa"/>
              </w:tcPr>
              <w:p w14:paraId="31FFEF21" w14:textId="530FF8FB" w:rsidR="001D0436" w:rsidRDefault="001D0436" w:rsidP="001D0436">
                <w:pPr>
                  <w:pStyle w:val="BodyText"/>
                  <w:jc w:val="center"/>
                  <w:rPr>
                    <w:rFonts w:ascii="Palatino Linotype" w:hAnsi="Palatino Linotype"/>
                  </w:rPr>
                </w:pPr>
                <w:r>
                  <w:rPr>
                    <w:rFonts w:ascii="Palatino Linotype" w:hAnsi="Palatino Linotype"/>
                  </w:rPr>
                  <w:t>CLIA</w:t>
                </w:r>
              </w:p>
            </w:tc>
            <w:tc>
              <w:tcPr>
                <w:tcW w:w="5868" w:type="dxa"/>
              </w:tcPr>
              <w:p w14:paraId="42859AC8" w14:textId="09445641" w:rsidR="001D0436" w:rsidRPr="00905C77" w:rsidRDefault="001D0436" w:rsidP="001D0436">
                <w:pPr>
                  <w:pStyle w:val="BodyText"/>
                  <w:jc w:val="center"/>
                  <w:rPr>
                    <w:rFonts w:ascii="Palatino Linotype" w:hAnsi="Palatino Linotype"/>
                  </w:rPr>
                </w:pPr>
                <w:r w:rsidRPr="00DF76AE">
                  <w:rPr>
                    <w:rFonts w:ascii="Palatino Linotype" w:hAnsi="Palatino Linotype"/>
                  </w:rPr>
                  <w:t>Chemiluminescence Immunoassay</w:t>
                </w:r>
              </w:p>
            </w:tc>
          </w:tr>
          <w:tr w:rsidR="001D0436" w:rsidRPr="001064D5" w14:paraId="0A9B8313" w14:textId="77777777" w:rsidTr="00002CFB">
            <w:trPr>
              <w:trHeight w:val="373"/>
              <w:jc w:val="center"/>
            </w:trPr>
            <w:tc>
              <w:tcPr>
                <w:tcW w:w="1331" w:type="dxa"/>
              </w:tcPr>
              <w:p w14:paraId="1CE2278C" w14:textId="51E1B9B9" w:rsidR="001D0436" w:rsidRPr="006916C1" w:rsidRDefault="001D0436" w:rsidP="001D0436">
                <w:pPr>
                  <w:pStyle w:val="BodyText"/>
                  <w:jc w:val="center"/>
                  <w:rPr>
                    <w:rFonts w:ascii="Palatino Linotype" w:hAnsi="Palatino Linotype"/>
                  </w:rPr>
                </w:pPr>
                <w:r>
                  <w:rPr>
                    <w:rFonts w:ascii="Palatino Linotype" w:hAnsi="Palatino Linotype"/>
                  </w:rPr>
                  <w:t>9</w:t>
                </w:r>
              </w:p>
            </w:tc>
            <w:tc>
              <w:tcPr>
                <w:tcW w:w="1981" w:type="dxa"/>
              </w:tcPr>
              <w:p w14:paraId="2B13FA74" w14:textId="1B293768" w:rsidR="001D0436" w:rsidRDefault="001D0436" w:rsidP="001D0436">
                <w:pPr>
                  <w:pStyle w:val="BodyText"/>
                  <w:jc w:val="center"/>
                  <w:rPr>
                    <w:rFonts w:ascii="Palatino Linotype" w:hAnsi="Palatino Linotype"/>
                  </w:rPr>
                </w:pPr>
                <w:r>
                  <w:rPr>
                    <w:rFonts w:ascii="Palatino Linotype" w:hAnsi="Palatino Linotype"/>
                  </w:rPr>
                  <w:t>CV</w:t>
                </w:r>
              </w:p>
            </w:tc>
            <w:tc>
              <w:tcPr>
                <w:tcW w:w="5868" w:type="dxa"/>
              </w:tcPr>
              <w:p w14:paraId="387C10C1" w14:textId="173F51AC" w:rsidR="001D0436" w:rsidRPr="00905C77" w:rsidRDefault="001D0436" w:rsidP="001D0436">
                <w:pPr>
                  <w:pStyle w:val="BodyText"/>
                  <w:jc w:val="center"/>
                  <w:rPr>
                    <w:rFonts w:ascii="Palatino Linotype" w:hAnsi="Palatino Linotype"/>
                  </w:rPr>
                </w:pPr>
                <w:r>
                  <w:rPr>
                    <w:rFonts w:ascii="Palatino Linotype" w:hAnsi="Palatino Linotype"/>
                  </w:rPr>
                  <w:t>Coefficient of Variation</w:t>
                </w:r>
              </w:p>
            </w:tc>
          </w:tr>
          <w:tr w:rsidR="001D0436" w:rsidRPr="001064D5" w14:paraId="62A43CB1" w14:textId="77777777" w:rsidTr="00002CFB">
            <w:trPr>
              <w:trHeight w:val="373"/>
              <w:jc w:val="center"/>
            </w:trPr>
            <w:tc>
              <w:tcPr>
                <w:tcW w:w="1331" w:type="dxa"/>
              </w:tcPr>
              <w:p w14:paraId="71BF21F2" w14:textId="5B9EBEC1" w:rsidR="001D0436" w:rsidRPr="006916C1" w:rsidRDefault="001D0436" w:rsidP="001D0436">
                <w:pPr>
                  <w:pStyle w:val="BodyText"/>
                  <w:jc w:val="center"/>
                  <w:rPr>
                    <w:rFonts w:ascii="Palatino Linotype" w:hAnsi="Palatino Linotype"/>
                  </w:rPr>
                </w:pPr>
                <w:r>
                  <w:rPr>
                    <w:rFonts w:ascii="Palatino Linotype" w:hAnsi="Palatino Linotype"/>
                  </w:rPr>
                  <w:t>10</w:t>
                </w:r>
              </w:p>
            </w:tc>
            <w:tc>
              <w:tcPr>
                <w:tcW w:w="1981" w:type="dxa"/>
              </w:tcPr>
              <w:p w14:paraId="4C86277E" w14:textId="732CF27F" w:rsidR="001D0436" w:rsidRDefault="001D0436" w:rsidP="001D0436">
                <w:pPr>
                  <w:pStyle w:val="BodyText"/>
                  <w:jc w:val="center"/>
                  <w:rPr>
                    <w:rFonts w:ascii="Palatino Linotype" w:hAnsi="Palatino Linotype"/>
                  </w:rPr>
                </w:pPr>
                <w:r>
                  <w:rPr>
                    <w:rFonts w:ascii="Palatino Linotype" w:hAnsi="Palatino Linotype"/>
                  </w:rPr>
                  <w:t>CRR</w:t>
                </w:r>
              </w:p>
            </w:tc>
            <w:tc>
              <w:tcPr>
                <w:tcW w:w="5868" w:type="dxa"/>
              </w:tcPr>
              <w:p w14:paraId="51A5D9E0" w14:textId="1E5FE920" w:rsidR="001D0436" w:rsidRPr="00353FFB" w:rsidRDefault="001D0436" w:rsidP="001D0436">
                <w:pPr>
                  <w:pStyle w:val="BodyText"/>
                  <w:jc w:val="center"/>
                  <w:rPr>
                    <w:rFonts w:ascii="Palatino Linotype" w:hAnsi="Palatino Linotype"/>
                  </w:rPr>
                </w:pPr>
                <w:r w:rsidRPr="00353FFB">
                  <w:rPr>
                    <w:rFonts w:ascii="Palatino Linotype" w:hAnsi="Palatino Linotype"/>
                  </w:rPr>
                  <w:t>Clinical Reportable Range</w:t>
                </w:r>
              </w:p>
            </w:tc>
          </w:tr>
          <w:tr w:rsidR="001D0436" w:rsidRPr="001064D5" w14:paraId="3E1B1A0E" w14:textId="77777777" w:rsidTr="00002CFB">
            <w:trPr>
              <w:trHeight w:val="373"/>
              <w:jc w:val="center"/>
            </w:trPr>
            <w:tc>
              <w:tcPr>
                <w:tcW w:w="1331" w:type="dxa"/>
              </w:tcPr>
              <w:p w14:paraId="60B83443" w14:textId="7408D611" w:rsidR="001D0436" w:rsidRPr="006916C1" w:rsidRDefault="001D0436" w:rsidP="001D0436">
                <w:pPr>
                  <w:pStyle w:val="BodyText"/>
                  <w:jc w:val="center"/>
                  <w:rPr>
                    <w:rFonts w:ascii="Palatino Linotype" w:hAnsi="Palatino Linotype"/>
                  </w:rPr>
                </w:pPr>
                <w:r>
                  <w:rPr>
                    <w:rFonts w:ascii="Palatino Linotype" w:hAnsi="Palatino Linotype"/>
                  </w:rPr>
                  <w:t>11</w:t>
                </w:r>
              </w:p>
            </w:tc>
            <w:tc>
              <w:tcPr>
                <w:tcW w:w="1981" w:type="dxa"/>
              </w:tcPr>
              <w:p w14:paraId="15B9C615" w14:textId="607F352F" w:rsidR="001D0436" w:rsidRDefault="001D0436" w:rsidP="001D0436">
                <w:pPr>
                  <w:pStyle w:val="BodyText"/>
                  <w:jc w:val="center"/>
                  <w:rPr>
                    <w:rFonts w:ascii="Palatino Linotype" w:hAnsi="Palatino Linotype"/>
                  </w:rPr>
                </w:pPr>
                <w:r w:rsidRPr="006916C1">
                  <w:rPr>
                    <w:rFonts w:ascii="Palatino Linotype" w:hAnsi="Palatino Linotype"/>
                  </w:rPr>
                  <w:t>EDTA</w:t>
                </w:r>
              </w:p>
            </w:tc>
            <w:tc>
              <w:tcPr>
                <w:tcW w:w="5868" w:type="dxa"/>
              </w:tcPr>
              <w:p w14:paraId="12F0E202" w14:textId="0B282DA2" w:rsidR="001D0436" w:rsidRDefault="001D0436" w:rsidP="001D0436">
                <w:pPr>
                  <w:pStyle w:val="BodyText"/>
                  <w:jc w:val="center"/>
                  <w:rPr>
                    <w:rFonts w:ascii="Palatino Linotype" w:hAnsi="Palatino Linotype"/>
                  </w:rPr>
                </w:pPr>
                <w:r w:rsidRPr="006916C1">
                  <w:rPr>
                    <w:rFonts w:ascii="Palatino Linotype" w:hAnsi="Palatino Linotype"/>
                  </w:rPr>
                  <w:t>Ethylenediaminetetraacetic Acid</w:t>
                </w:r>
              </w:p>
            </w:tc>
          </w:tr>
          <w:tr w:rsidR="001D0436" w:rsidRPr="001064D5" w14:paraId="597EE4C3" w14:textId="77777777" w:rsidTr="00002CFB">
            <w:trPr>
              <w:trHeight w:val="374"/>
              <w:jc w:val="center"/>
            </w:trPr>
            <w:tc>
              <w:tcPr>
                <w:tcW w:w="1331" w:type="dxa"/>
              </w:tcPr>
              <w:p w14:paraId="343F74B0" w14:textId="12092FDB" w:rsidR="001D0436" w:rsidRPr="006916C1" w:rsidRDefault="001D0436" w:rsidP="001D0436">
                <w:pPr>
                  <w:pStyle w:val="BodyText"/>
                  <w:jc w:val="center"/>
                  <w:rPr>
                    <w:rFonts w:ascii="Palatino Linotype" w:hAnsi="Palatino Linotype"/>
                  </w:rPr>
                </w:pPr>
                <w:r>
                  <w:rPr>
                    <w:rFonts w:ascii="Palatino Linotype" w:hAnsi="Palatino Linotype"/>
                  </w:rPr>
                  <w:t>12</w:t>
                </w:r>
              </w:p>
            </w:tc>
            <w:tc>
              <w:tcPr>
                <w:tcW w:w="1981" w:type="dxa"/>
              </w:tcPr>
              <w:p w14:paraId="016C5CA8" w14:textId="1F6B665D" w:rsidR="001D0436" w:rsidRPr="006916C1" w:rsidRDefault="001D0436" w:rsidP="001D0436">
                <w:pPr>
                  <w:pStyle w:val="BodyText"/>
                  <w:jc w:val="center"/>
                  <w:rPr>
                    <w:rFonts w:ascii="Palatino Linotype" w:hAnsi="Palatino Linotype"/>
                  </w:rPr>
                </w:pPr>
                <w:r w:rsidRPr="006916C1">
                  <w:rPr>
                    <w:rFonts w:ascii="Palatino Linotype" w:hAnsi="Palatino Linotype"/>
                  </w:rPr>
                  <w:t>EQAS</w:t>
                </w:r>
              </w:p>
            </w:tc>
            <w:tc>
              <w:tcPr>
                <w:tcW w:w="5868" w:type="dxa"/>
              </w:tcPr>
              <w:p w14:paraId="352B4EE8" w14:textId="7642AE56" w:rsidR="001D0436" w:rsidRPr="006916C1" w:rsidRDefault="001D0436" w:rsidP="001D0436">
                <w:pPr>
                  <w:pStyle w:val="BodyText"/>
                  <w:jc w:val="center"/>
                  <w:rPr>
                    <w:rFonts w:ascii="Palatino Linotype" w:hAnsi="Palatino Linotype"/>
                  </w:rPr>
                </w:pPr>
                <w:r w:rsidRPr="006916C1">
                  <w:rPr>
                    <w:rFonts w:ascii="Palatino Linotype" w:hAnsi="Palatino Linotype"/>
                  </w:rPr>
                  <w:t>External Quality Assurance Scheme</w:t>
                </w:r>
              </w:p>
            </w:tc>
          </w:tr>
          <w:tr w:rsidR="001D0436" w:rsidRPr="001064D5" w14:paraId="1E204695" w14:textId="77777777" w:rsidTr="00002CFB">
            <w:trPr>
              <w:trHeight w:val="373"/>
              <w:jc w:val="center"/>
            </w:trPr>
            <w:tc>
              <w:tcPr>
                <w:tcW w:w="1331" w:type="dxa"/>
              </w:tcPr>
              <w:p w14:paraId="0C2574C3" w14:textId="794A38CE" w:rsidR="001D0436" w:rsidRPr="006916C1" w:rsidRDefault="001D0436" w:rsidP="001D0436">
                <w:pPr>
                  <w:pStyle w:val="BodyText"/>
                  <w:jc w:val="center"/>
                  <w:rPr>
                    <w:rFonts w:ascii="Palatino Linotype" w:hAnsi="Palatino Linotype"/>
                  </w:rPr>
                </w:pPr>
                <w:r>
                  <w:rPr>
                    <w:rFonts w:ascii="Palatino Linotype" w:hAnsi="Palatino Linotype"/>
                  </w:rPr>
                  <w:t>13</w:t>
                </w:r>
              </w:p>
            </w:tc>
            <w:tc>
              <w:tcPr>
                <w:tcW w:w="1981" w:type="dxa"/>
              </w:tcPr>
              <w:p w14:paraId="13FD0B73" w14:textId="77270E0D" w:rsidR="001D0436" w:rsidRPr="006916C1" w:rsidRDefault="001D0436" w:rsidP="001D0436">
                <w:pPr>
                  <w:pStyle w:val="BodyText"/>
                  <w:jc w:val="center"/>
                  <w:rPr>
                    <w:rFonts w:ascii="Palatino Linotype" w:hAnsi="Palatino Linotype"/>
                  </w:rPr>
                </w:pPr>
                <w:r>
                  <w:rPr>
                    <w:rFonts w:ascii="Palatino Linotype" w:hAnsi="Palatino Linotype"/>
                  </w:rPr>
                  <w:t>HOD</w:t>
                </w:r>
              </w:p>
            </w:tc>
            <w:tc>
              <w:tcPr>
                <w:tcW w:w="5868" w:type="dxa"/>
              </w:tcPr>
              <w:p w14:paraId="6DACED80" w14:textId="30530FD2" w:rsidR="001D0436" w:rsidRPr="006916C1" w:rsidRDefault="001D0436" w:rsidP="001D0436">
                <w:pPr>
                  <w:pStyle w:val="BodyText"/>
                  <w:jc w:val="center"/>
                  <w:rPr>
                    <w:rFonts w:ascii="Palatino Linotype" w:hAnsi="Palatino Linotype"/>
                  </w:rPr>
                </w:pPr>
                <w:r>
                  <w:rPr>
                    <w:rFonts w:ascii="Palatino Linotype" w:hAnsi="Palatino Linotype"/>
                  </w:rPr>
                  <w:t>Head of Department</w:t>
                </w:r>
              </w:p>
            </w:tc>
          </w:tr>
          <w:tr w:rsidR="001D0436" w:rsidRPr="001064D5" w14:paraId="723B79F5" w14:textId="77777777" w:rsidTr="00002CFB">
            <w:trPr>
              <w:trHeight w:val="373"/>
              <w:jc w:val="center"/>
            </w:trPr>
            <w:tc>
              <w:tcPr>
                <w:tcW w:w="1331" w:type="dxa"/>
              </w:tcPr>
              <w:p w14:paraId="5F6AB42C" w14:textId="2F721D7D" w:rsidR="001D0436" w:rsidRDefault="001D0436" w:rsidP="001D0436">
                <w:pPr>
                  <w:pStyle w:val="BodyText"/>
                  <w:jc w:val="center"/>
                  <w:rPr>
                    <w:rFonts w:ascii="Palatino Linotype" w:hAnsi="Palatino Linotype"/>
                  </w:rPr>
                </w:pPr>
                <w:r>
                  <w:rPr>
                    <w:rFonts w:ascii="Palatino Linotype" w:hAnsi="Palatino Linotype"/>
                  </w:rPr>
                  <w:t>14</w:t>
                </w:r>
              </w:p>
            </w:tc>
            <w:tc>
              <w:tcPr>
                <w:tcW w:w="1981" w:type="dxa"/>
              </w:tcPr>
              <w:p w14:paraId="1B8EEC28" w14:textId="3A422A3F" w:rsidR="001D0436" w:rsidRDefault="001D0436" w:rsidP="001D0436">
                <w:pPr>
                  <w:pStyle w:val="BodyText"/>
                  <w:jc w:val="center"/>
                  <w:rPr>
                    <w:rFonts w:ascii="Palatino Linotype" w:hAnsi="Palatino Linotype"/>
                  </w:rPr>
                </w:pPr>
                <w:r>
                  <w:rPr>
                    <w:rFonts w:ascii="Palatino Linotype" w:hAnsi="Palatino Linotype"/>
                  </w:rPr>
                  <w:t>IQC</w:t>
                </w:r>
              </w:p>
            </w:tc>
            <w:tc>
              <w:tcPr>
                <w:tcW w:w="5868" w:type="dxa"/>
              </w:tcPr>
              <w:p w14:paraId="55066AC9" w14:textId="307994A7" w:rsidR="001D0436" w:rsidRDefault="001D0436" w:rsidP="001D0436">
                <w:pPr>
                  <w:pStyle w:val="BodyText"/>
                  <w:jc w:val="center"/>
                  <w:rPr>
                    <w:rFonts w:ascii="Palatino Linotype" w:hAnsi="Palatino Linotype"/>
                  </w:rPr>
                </w:pPr>
                <w:r>
                  <w:rPr>
                    <w:rFonts w:ascii="Palatino Linotype" w:hAnsi="Palatino Linotype"/>
                  </w:rPr>
                  <w:t>Internal Quality Control</w:t>
                </w:r>
              </w:p>
            </w:tc>
          </w:tr>
          <w:tr w:rsidR="001D0436" w:rsidRPr="001064D5" w14:paraId="34C9D386" w14:textId="77777777" w:rsidTr="00002CFB">
            <w:trPr>
              <w:trHeight w:val="373"/>
              <w:jc w:val="center"/>
            </w:trPr>
            <w:tc>
              <w:tcPr>
                <w:tcW w:w="1331" w:type="dxa"/>
              </w:tcPr>
              <w:p w14:paraId="048B9966" w14:textId="47E2188E" w:rsidR="001D0436" w:rsidRDefault="001D0436" w:rsidP="001D0436">
                <w:pPr>
                  <w:pStyle w:val="BodyText"/>
                  <w:jc w:val="center"/>
                  <w:rPr>
                    <w:rFonts w:ascii="Palatino Linotype" w:hAnsi="Palatino Linotype"/>
                  </w:rPr>
                </w:pPr>
                <w:r>
                  <w:rPr>
                    <w:rFonts w:ascii="Palatino Linotype" w:hAnsi="Palatino Linotype"/>
                  </w:rPr>
                  <w:t>15</w:t>
                </w:r>
              </w:p>
            </w:tc>
            <w:tc>
              <w:tcPr>
                <w:tcW w:w="1981" w:type="dxa"/>
              </w:tcPr>
              <w:p w14:paraId="7A8888C3" w14:textId="7D92B1F1" w:rsidR="001D0436" w:rsidRPr="006916C1" w:rsidRDefault="001D0436" w:rsidP="001D0436">
                <w:pPr>
                  <w:pStyle w:val="BodyText"/>
                  <w:jc w:val="center"/>
                  <w:rPr>
                    <w:rFonts w:ascii="Palatino Linotype" w:hAnsi="Palatino Linotype"/>
                  </w:rPr>
                </w:pPr>
                <w:r>
                  <w:rPr>
                    <w:rFonts w:ascii="Palatino Linotype" w:hAnsi="Palatino Linotype"/>
                  </w:rPr>
                  <w:t>LLOQ</w:t>
                </w:r>
              </w:p>
            </w:tc>
            <w:tc>
              <w:tcPr>
                <w:tcW w:w="5868" w:type="dxa"/>
              </w:tcPr>
              <w:p w14:paraId="62F38F35" w14:textId="7FC175C4" w:rsidR="001D0436" w:rsidRPr="006916C1" w:rsidRDefault="001D0436" w:rsidP="001D0436">
                <w:pPr>
                  <w:pStyle w:val="BodyText"/>
                  <w:jc w:val="center"/>
                  <w:rPr>
                    <w:rFonts w:ascii="Palatino Linotype" w:hAnsi="Palatino Linotype"/>
                  </w:rPr>
                </w:pPr>
                <w:r>
                  <w:rPr>
                    <w:rFonts w:ascii="Palatino Linotype" w:hAnsi="Palatino Linotype"/>
                  </w:rPr>
                  <w:t>Lower Limit of Quantitation</w:t>
                </w:r>
              </w:p>
            </w:tc>
          </w:tr>
          <w:tr w:rsidR="001D0436" w:rsidRPr="001064D5" w14:paraId="1DEFC746" w14:textId="77777777" w:rsidTr="00002CFB">
            <w:trPr>
              <w:trHeight w:val="373"/>
              <w:jc w:val="center"/>
            </w:trPr>
            <w:tc>
              <w:tcPr>
                <w:tcW w:w="1331" w:type="dxa"/>
              </w:tcPr>
              <w:p w14:paraId="5B34C3D3" w14:textId="47D4D8C0" w:rsidR="001D0436" w:rsidRDefault="001D0436" w:rsidP="001D0436">
                <w:pPr>
                  <w:pStyle w:val="BodyText"/>
                  <w:jc w:val="center"/>
                  <w:rPr>
                    <w:rFonts w:ascii="Palatino Linotype" w:hAnsi="Palatino Linotype"/>
                  </w:rPr>
                </w:pPr>
                <w:r>
                  <w:rPr>
                    <w:rFonts w:ascii="Palatino Linotype" w:hAnsi="Palatino Linotype"/>
                  </w:rPr>
                  <w:t>16</w:t>
                </w:r>
              </w:p>
            </w:tc>
            <w:tc>
              <w:tcPr>
                <w:tcW w:w="1981" w:type="dxa"/>
              </w:tcPr>
              <w:p w14:paraId="1249508B" w14:textId="3BCFCCED" w:rsidR="001D0436" w:rsidRDefault="001D0436" w:rsidP="001D0436">
                <w:pPr>
                  <w:pStyle w:val="BodyText"/>
                  <w:jc w:val="center"/>
                  <w:rPr>
                    <w:rFonts w:ascii="Palatino Linotype" w:hAnsi="Palatino Linotype"/>
                  </w:rPr>
                </w:pPr>
                <w:proofErr w:type="spellStart"/>
                <w:r>
                  <w:rPr>
                    <w:rFonts w:ascii="Palatino Linotype" w:hAnsi="Palatino Linotype"/>
                  </w:rPr>
                  <w:t>MAb</w:t>
                </w:r>
                <w:proofErr w:type="spellEnd"/>
              </w:p>
            </w:tc>
            <w:tc>
              <w:tcPr>
                <w:tcW w:w="5868" w:type="dxa"/>
              </w:tcPr>
              <w:p w14:paraId="21A3A4A3" w14:textId="3524A6C3" w:rsidR="001D0436" w:rsidRDefault="001D0436" w:rsidP="001D0436">
                <w:pPr>
                  <w:pStyle w:val="BodyText"/>
                  <w:jc w:val="center"/>
                  <w:rPr>
                    <w:rFonts w:ascii="Palatino Linotype" w:hAnsi="Palatino Linotype"/>
                  </w:rPr>
                </w:pPr>
                <w:r>
                  <w:rPr>
                    <w:rFonts w:ascii="Palatino Linotype" w:hAnsi="Palatino Linotype"/>
                  </w:rPr>
                  <w:t>Monoclonal Antibodies</w:t>
                </w:r>
              </w:p>
            </w:tc>
          </w:tr>
          <w:tr w:rsidR="001D0436" w:rsidRPr="001064D5" w14:paraId="3F7EEB95" w14:textId="77777777" w:rsidTr="00002CFB">
            <w:trPr>
              <w:trHeight w:val="373"/>
              <w:jc w:val="center"/>
            </w:trPr>
            <w:tc>
              <w:tcPr>
                <w:tcW w:w="1331" w:type="dxa"/>
              </w:tcPr>
              <w:p w14:paraId="1A9551CA" w14:textId="4B8C1D6F" w:rsidR="001D0436" w:rsidRDefault="001D0436" w:rsidP="001D0436">
                <w:pPr>
                  <w:pStyle w:val="BodyText"/>
                  <w:jc w:val="center"/>
                  <w:rPr>
                    <w:rFonts w:ascii="Palatino Linotype" w:hAnsi="Palatino Linotype"/>
                  </w:rPr>
                </w:pPr>
                <w:r>
                  <w:rPr>
                    <w:rFonts w:ascii="Palatino Linotype" w:hAnsi="Palatino Linotype"/>
                  </w:rPr>
                  <w:t>17</w:t>
                </w:r>
              </w:p>
            </w:tc>
            <w:tc>
              <w:tcPr>
                <w:tcW w:w="1981" w:type="dxa"/>
              </w:tcPr>
              <w:p w14:paraId="6D6F72E5" w14:textId="24364564" w:rsidR="001D0436" w:rsidRPr="006916C1" w:rsidRDefault="001D0436" w:rsidP="001D0436">
                <w:pPr>
                  <w:pStyle w:val="BodyText"/>
                  <w:jc w:val="center"/>
                  <w:rPr>
                    <w:rFonts w:ascii="Palatino Linotype" w:hAnsi="Palatino Linotype"/>
                  </w:rPr>
                </w:pPr>
                <w:r>
                  <w:rPr>
                    <w:rFonts w:ascii="Palatino Linotype" w:hAnsi="Palatino Linotype"/>
                  </w:rPr>
                  <w:t>QC</w:t>
                </w:r>
              </w:p>
            </w:tc>
            <w:tc>
              <w:tcPr>
                <w:tcW w:w="5868" w:type="dxa"/>
              </w:tcPr>
              <w:p w14:paraId="6797A417" w14:textId="5110C0BA" w:rsidR="001D0436" w:rsidRPr="006916C1" w:rsidRDefault="001D0436" w:rsidP="001D0436">
                <w:pPr>
                  <w:pStyle w:val="BodyText"/>
                  <w:jc w:val="center"/>
                  <w:rPr>
                    <w:rFonts w:ascii="Palatino Linotype" w:hAnsi="Palatino Linotype"/>
                  </w:rPr>
                </w:pPr>
                <w:r>
                  <w:rPr>
                    <w:rFonts w:ascii="Palatino Linotype" w:hAnsi="Palatino Linotype"/>
                  </w:rPr>
                  <w:t>Quality Control</w:t>
                </w:r>
              </w:p>
            </w:tc>
          </w:tr>
          <w:tr w:rsidR="001D0436" w:rsidRPr="001064D5" w14:paraId="7883AFD1" w14:textId="77777777" w:rsidTr="00002CFB">
            <w:trPr>
              <w:trHeight w:val="373"/>
              <w:jc w:val="center"/>
            </w:trPr>
            <w:tc>
              <w:tcPr>
                <w:tcW w:w="1331" w:type="dxa"/>
              </w:tcPr>
              <w:p w14:paraId="07EA90AF" w14:textId="59520370" w:rsidR="001D0436" w:rsidRDefault="001D0436" w:rsidP="001D0436">
                <w:pPr>
                  <w:pStyle w:val="BodyText"/>
                  <w:jc w:val="center"/>
                  <w:rPr>
                    <w:rFonts w:ascii="Palatino Linotype" w:hAnsi="Palatino Linotype"/>
                  </w:rPr>
                </w:pPr>
                <w:r>
                  <w:rPr>
                    <w:rFonts w:ascii="Palatino Linotype" w:hAnsi="Palatino Linotype"/>
                  </w:rPr>
                  <w:t>18</w:t>
                </w:r>
              </w:p>
            </w:tc>
            <w:tc>
              <w:tcPr>
                <w:tcW w:w="1981" w:type="dxa"/>
              </w:tcPr>
              <w:p w14:paraId="4CBD44C4" w14:textId="4BBF9ABA" w:rsidR="001D0436" w:rsidRPr="006916C1" w:rsidRDefault="001D0436" w:rsidP="001D0436">
                <w:pPr>
                  <w:pStyle w:val="BodyText"/>
                  <w:jc w:val="center"/>
                  <w:rPr>
                    <w:rFonts w:ascii="Palatino Linotype" w:hAnsi="Palatino Linotype"/>
                  </w:rPr>
                </w:pPr>
                <w:r>
                  <w:rPr>
                    <w:rFonts w:ascii="Palatino Linotype" w:hAnsi="Palatino Linotype"/>
                  </w:rPr>
                  <w:t>QM</w:t>
                </w:r>
              </w:p>
            </w:tc>
            <w:tc>
              <w:tcPr>
                <w:tcW w:w="5868" w:type="dxa"/>
              </w:tcPr>
              <w:p w14:paraId="14040014" w14:textId="5E4B9E04" w:rsidR="001D0436" w:rsidRPr="006916C1" w:rsidRDefault="001D0436" w:rsidP="001D0436">
                <w:pPr>
                  <w:pStyle w:val="BodyText"/>
                  <w:jc w:val="center"/>
                  <w:rPr>
                    <w:rFonts w:ascii="Palatino Linotype" w:hAnsi="Palatino Linotype"/>
                  </w:rPr>
                </w:pPr>
                <w:r>
                  <w:rPr>
                    <w:rFonts w:ascii="Palatino Linotype" w:hAnsi="Palatino Linotype"/>
                  </w:rPr>
                  <w:t>Quality Manager</w:t>
                </w:r>
              </w:p>
            </w:tc>
          </w:tr>
          <w:tr w:rsidR="001D0436" w:rsidRPr="001064D5" w14:paraId="6B9562DD" w14:textId="77777777" w:rsidTr="00002CFB">
            <w:trPr>
              <w:trHeight w:val="373"/>
              <w:jc w:val="center"/>
            </w:trPr>
            <w:tc>
              <w:tcPr>
                <w:tcW w:w="1331" w:type="dxa"/>
              </w:tcPr>
              <w:p w14:paraId="67B5B512" w14:textId="75719209" w:rsidR="001D0436" w:rsidRDefault="001D0436" w:rsidP="001D0436">
                <w:pPr>
                  <w:pStyle w:val="BodyText"/>
                  <w:jc w:val="center"/>
                  <w:rPr>
                    <w:rFonts w:ascii="Palatino Linotype" w:hAnsi="Palatino Linotype"/>
                  </w:rPr>
                </w:pPr>
                <w:r>
                  <w:rPr>
                    <w:rFonts w:ascii="Palatino Linotype" w:hAnsi="Palatino Linotype"/>
                  </w:rPr>
                  <w:t>19</w:t>
                </w:r>
              </w:p>
            </w:tc>
            <w:tc>
              <w:tcPr>
                <w:tcW w:w="1981" w:type="dxa"/>
              </w:tcPr>
              <w:p w14:paraId="40F05459" w14:textId="30B3BF48" w:rsidR="001D0436" w:rsidRDefault="001D0436" w:rsidP="001D0436">
                <w:pPr>
                  <w:pStyle w:val="BodyText"/>
                  <w:jc w:val="center"/>
                  <w:rPr>
                    <w:rFonts w:ascii="Palatino Linotype" w:hAnsi="Palatino Linotype"/>
                  </w:rPr>
                </w:pPr>
                <w:r>
                  <w:rPr>
                    <w:rFonts w:ascii="Palatino Linotype" w:hAnsi="Palatino Linotype"/>
                  </w:rPr>
                  <w:t>SD</w:t>
                </w:r>
              </w:p>
            </w:tc>
            <w:tc>
              <w:tcPr>
                <w:tcW w:w="5868" w:type="dxa"/>
              </w:tcPr>
              <w:p w14:paraId="5EE0A7E2" w14:textId="6BF39379" w:rsidR="001D0436" w:rsidRDefault="001D0436" w:rsidP="001D0436">
                <w:pPr>
                  <w:pStyle w:val="BodyText"/>
                  <w:jc w:val="center"/>
                  <w:rPr>
                    <w:rFonts w:ascii="Palatino Linotype" w:hAnsi="Palatino Linotype"/>
                  </w:rPr>
                </w:pPr>
                <w:r>
                  <w:rPr>
                    <w:rFonts w:ascii="Palatino Linotype" w:hAnsi="Palatino Linotype"/>
                  </w:rPr>
                  <w:t>Standard Deviation</w:t>
                </w:r>
              </w:p>
            </w:tc>
          </w:tr>
          <w:tr w:rsidR="001D0436" w:rsidRPr="001064D5" w14:paraId="5BA76598" w14:textId="77777777" w:rsidTr="00002CFB">
            <w:trPr>
              <w:trHeight w:val="373"/>
              <w:jc w:val="center"/>
            </w:trPr>
            <w:tc>
              <w:tcPr>
                <w:tcW w:w="1331" w:type="dxa"/>
              </w:tcPr>
              <w:p w14:paraId="091ED18B" w14:textId="0DDA06C6" w:rsidR="001D0436" w:rsidRDefault="001D0436" w:rsidP="001D0436">
                <w:pPr>
                  <w:pStyle w:val="BodyText"/>
                  <w:jc w:val="center"/>
                  <w:rPr>
                    <w:rFonts w:ascii="Palatino Linotype" w:hAnsi="Palatino Linotype"/>
                  </w:rPr>
                </w:pPr>
                <w:r>
                  <w:rPr>
                    <w:rFonts w:ascii="Palatino Linotype" w:hAnsi="Palatino Linotype"/>
                  </w:rPr>
                  <w:t>20</w:t>
                </w:r>
              </w:p>
            </w:tc>
            <w:tc>
              <w:tcPr>
                <w:tcW w:w="1981" w:type="dxa"/>
              </w:tcPr>
              <w:p w14:paraId="7E5974D2" w14:textId="318595B6" w:rsidR="001D0436" w:rsidRDefault="001D0436" w:rsidP="001D0436">
                <w:pPr>
                  <w:pStyle w:val="BodyText"/>
                  <w:jc w:val="center"/>
                  <w:rPr>
                    <w:rFonts w:ascii="Palatino Linotype" w:hAnsi="Palatino Linotype"/>
                  </w:rPr>
                </w:pPr>
                <w:r>
                  <w:rPr>
                    <w:rFonts w:ascii="Palatino Linotype" w:hAnsi="Palatino Linotype"/>
                  </w:rPr>
                  <w:t>SST</w:t>
                </w:r>
              </w:p>
            </w:tc>
            <w:tc>
              <w:tcPr>
                <w:tcW w:w="5868" w:type="dxa"/>
              </w:tcPr>
              <w:p w14:paraId="48E38663" w14:textId="0CE288E3" w:rsidR="001D0436" w:rsidRDefault="001D0436" w:rsidP="001D0436">
                <w:pPr>
                  <w:pStyle w:val="BodyText"/>
                  <w:jc w:val="center"/>
                  <w:rPr>
                    <w:rFonts w:ascii="Palatino Linotype" w:hAnsi="Palatino Linotype"/>
                  </w:rPr>
                </w:pPr>
                <w:r w:rsidRPr="002B2EAF">
                  <w:rPr>
                    <w:rFonts w:ascii="Palatino Linotype" w:hAnsi="Palatino Linotype"/>
                  </w:rPr>
                  <w:t>Serum Separator Tube</w:t>
                </w:r>
              </w:p>
            </w:tc>
          </w:tr>
          <w:tr w:rsidR="001D0436" w:rsidRPr="001064D5" w14:paraId="170F2970" w14:textId="77777777" w:rsidTr="00002CFB">
            <w:trPr>
              <w:trHeight w:val="373"/>
              <w:jc w:val="center"/>
            </w:trPr>
            <w:tc>
              <w:tcPr>
                <w:tcW w:w="1331" w:type="dxa"/>
              </w:tcPr>
              <w:p w14:paraId="14A9EB04" w14:textId="14573F09" w:rsidR="001D0436" w:rsidRDefault="001D0436" w:rsidP="001D0436">
                <w:pPr>
                  <w:pStyle w:val="BodyText"/>
                  <w:jc w:val="center"/>
                  <w:rPr>
                    <w:rFonts w:ascii="Palatino Linotype" w:hAnsi="Palatino Linotype"/>
                  </w:rPr>
                </w:pPr>
                <w:r>
                  <w:rPr>
                    <w:rFonts w:ascii="Palatino Linotype" w:hAnsi="Palatino Linotype"/>
                  </w:rPr>
                  <w:t>21</w:t>
                </w:r>
              </w:p>
            </w:tc>
            <w:tc>
              <w:tcPr>
                <w:tcW w:w="1981" w:type="dxa"/>
              </w:tcPr>
              <w:p w14:paraId="55A9B66B" w14:textId="15670300" w:rsidR="001D0436" w:rsidRDefault="001D0436" w:rsidP="001D0436">
                <w:pPr>
                  <w:pStyle w:val="BodyText"/>
                  <w:jc w:val="center"/>
                  <w:rPr>
                    <w:rFonts w:ascii="Palatino Linotype" w:hAnsi="Palatino Linotype"/>
                  </w:rPr>
                </w:pPr>
                <w:r w:rsidRPr="006916C1">
                  <w:rPr>
                    <w:rFonts w:ascii="Palatino Linotype" w:hAnsi="Palatino Linotype"/>
                  </w:rPr>
                  <w:t>TDPL</w:t>
                </w:r>
              </w:p>
            </w:tc>
            <w:tc>
              <w:tcPr>
                <w:tcW w:w="5868" w:type="dxa"/>
              </w:tcPr>
              <w:p w14:paraId="6AC80906" w14:textId="2BEACC6D" w:rsidR="001D0436" w:rsidRDefault="001D0436" w:rsidP="001D0436">
                <w:pPr>
                  <w:pStyle w:val="BodyText"/>
                  <w:jc w:val="center"/>
                  <w:rPr>
                    <w:rFonts w:ascii="Palatino Linotype" w:hAnsi="Palatino Linotype"/>
                  </w:rPr>
                </w:pPr>
                <w:r w:rsidRPr="006916C1">
                  <w:rPr>
                    <w:rFonts w:ascii="Palatino Linotype" w:hAnsi="Palatino Linotype"/>
                  </w:rPr>
                  <w:t>TRUSTlab Diagnostics Private Limited</w:t>
                </w:r>
              </w:p>
            </w:tc>
          </w:tr>
          <w:tr w:rsidR="001D0436" w:rsidRPr="001064D5" w14:paraId="15E8426D" w14:textId="77777777" w:rsidTr="00002CFB">
            <w:trPr>
              <w:trHeight w:val="373"/>
              <w:jc w:val="center"/>
            </w:trPr>
            <w:tc>
              <w:tcPr>
                <w:tcW w:w="1331" w:type="dxa"/>
              </w:tcPr>
              <w:p w14:paraId="0E86D81F" w14:textId="66F2BF3A" w:rsidR="001D0436" w:rsidRDefault="001D0436" w:rsidP="001D0436">
                <w:pPr>
                  <w:pStyle w:val="BodyText"/>
                  <w:jc w:val="center"/>
                  <w:rPr>
                    <w:rFonts w:ascii="Palatino Linotype" w:hAnsi="Palatino Linotype"/>
                  </w:rPr>
                </w:pPr>
                <w:r>
                  <w:rPr>
                    <w:rFonts w:ascii="Palatino Linotype" w:hAnsi="Palatino Linotype"/>
                  </w:rPr>
                  <w:t>22</w:t>
                </w:r>
              </w:p>
            </w:tc>
            <w:tc>
              <w:tcPr>
                <w:tcW w:w="1981" w:type="dxa"/>
              </w:tcPr>
              <w:p w14:paraId="661DCDE3" w14:textId="277274D6" w:rsidR="001D0436" w:rsidRPr="006916C1" w:rsidRDefault="001D0436" w:rsidP="001D0436">
                <w:pPr>
                  <w:pStyle w:val="BodyText"/>
                  <w:jc w:val="center"/>
                  <w:rPr>
                    <w:rFonts w:ascii="Palatino Linotype" w:hAnsi="Palatino Linotype"/>
                  </w:rPr>
                </w:pPr>
                <w:r>
                  <w:rPr>
                    <w:rFonts w:ascii="Palatino Linotype" w:hAnsi="Palatino Linotype"/>
                  </w:rPr>
                  <w:t>ULOQ</w:t>
                </w:r>
              </w:p>
            </w:tc>
            <w:tc>
              <w:tcPr>
                <w:tcW w:w="5868" w:type="dxa"/>
              </w:tcPr>
              <w:p w14:paraId="20707940" w14:textId="1AD19840" w:rsidR="001D0436" w:rsidRPr="006916C1" w:rsidRDefault="001D0436" w:rsidP="001D0436">
                <w:pPr>
                  <w:pStyle w:val="BodyText"/>
                  <w:jc w:val="center"/>
                  <w:rPr>
                    <w:rFonts w:ascii="Palatino Linotype" w:hAnsi="Palatino Linotype"/>
                  </w:rPr>
                </w:pPr>
                <w:r>
                  <w:rPr>
                    <w:rFonts w:ascii="Palatino Linotype" w:hAnsi="Palatino Linotype"/>
                  </w:rPr>
                  <w:t>Upper Limit of Quantitation</w:t>
                </w:r>
              </w:p>
            </w:tc>
          </w:tr>
        </w:tbl>
        <w:p w14:paraId="47E0C28B"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6B48BF" w:rsidRDefault="006B48BF" w:rsidP="006B48BF">
      <w:pPr>
        <w:pStyle w:val="TDPL-H1"/>
        <w:numPr>
          <w:ilvl w:val="0"/>
          <w:numId w:val="88"/>
        </w:numPr>
        <w:tabs>
          <w:tab w:val="clear" w:pos="1440"/>
        </w:tabs>
        <w:spacing w:before="100" w:beforeAutospacing="1" w:afterLines="80" w:after="192"/>
        <w:jc w:val="both"/>
        <w:rPr>
          <w:szCs w:val="28"/>
        </w:rPr>
        <w:sectPr w:rsidR="006B48BF" w:rsidSect="00B70912">
          <w:headerReference w:type="default" r:id="rId18"/>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4" w:author="Dr. Vinitha Purushothaman" w:date="2025-04-05T17:58:00Z" w16du:dateUtc="2025-04-05T12:28:00Z">
          <w:pPr>
            <w:pStyle w:val="L2-TDPLSubheading"/>
          </w:pPr>
        </w:pPrChange>
      </w:pPr>
      <w:bookmarkStart w:id="15" w:name="_Toc195903122"/>
      <w:r w:rsidRPr="00B23D57">
        <w:lastRenderedPageBreak/>
        <w:t>Objective</w:t>
      </w:r>
      <w:bookmarkEnd w:id="15"/>
    </w:p>
    <w:p w14:paraId="2D770C71" w14:textId="5D6F20A7" w:rsidR="00592801" w:rsidRPr="009F5184" w:rsidRDefault="00CA0D94" w:rsidP="006916C1">
      <w:pPr>
        <w:pStyle w:val="TDPL-BodyTxt"/>
        <w:numPr>
          <w:ilvl w:val="1"/>
          <w:numId w:val="178"/>
        </w:numPr>
        <w:spacing w:before="200"/>
        <w:ind w:right="-22"/>
        <w:jc w:val="both"/>
        <w:rPr>
          <w:rFonts w:eastAsiaTheme="majorEastAsia" w:cs="Quire Sans"/>
          <w:b/>
          <w:color w:val="231F20"/>
          <w:spacing w:val="-1"/>
          <w:sz w:val="28"/>
          <w:szCs w:val="28"/>
        </w:rPr>
      </w:pPr>
      <w:r w:rsidRPr="00CA0D94">
        <w:rPr>
          <w:rFonts w:cs="Times New Roman"/>
          <w:color w:val="000000"/>
        </w:rPr>
        <w:t>The purpose</w:t>
      </w:r>
      <w:r>
        <w:rPr>
          <w:rFonts w:cs="Times New Roman"/>
          <w:color w:val="000000"/>
        </w:rPr>
        <w:t xml:space="preserve"> </w:t>
      </w:r>
      <w:r w:rsidRPr="00CA0D94">
        <w:rPr>
          <w:rFonts w:cs="Times New Roman"/>
          <w:color w:val="000000"/>
        </w:rPr>
        <w:t xml:space="preserve">of this SOP is to </w:t>
      </w:r>
      <w:r w:rsidR="002A62D3" w:rsidRPr="002A62D3">
        <w:rPr>
          <w:rFonts w:cs="Times New Roman"/>
          <w:color w:val="000000"/>
        </w:rPr>
        <w:t xml:space="preserve">describe the procedure for quantitative estimation of </w:t>
      </w:r>
      <w:r w:rsidR="00392FAE" w:rsidRPr="00392FAE">
        <w:rPr>
          <w:rFonts w:cs="Times New Roman"/>
          <w:color w:val="000000"/>
        </w:rPr>
        <w:t xml:space="preserve">Estradiol in serum </w:t>
      </w:r>
      <w:r w:rsidR="002A62D3" w:rsidRPr="002A62D3">
        <w:rPr>
          <w:rFonts w:cs="Times New Roman"/>
          <w:color w:val="000000"/>
        </w:rPr>
        <w:t>samples using Beckman Coulter Dx</w:t>
      </w:r>
      <w:r w:rsidR="002A62D3">
        <w:rPr>
          <w:rFonts w:cs="Times New Roman"/>
          <w:color w:val="000000"/>
        </w:rPr>
        <w:t>I</w:t>
      </w:r>
      <w:r w:rsidR="002A62D3" w:rsidRPr="002A62D3">
        <w:rPr>
          <w:rFonts w:cs="Times New Roman"/>
          <w:color w:val="000000"/>
        </w:rPr>
        <w:t xml:space="preserve"> analyzer</w:t>
      </w:r>
      <w:r w:rsidR="002A62D3">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5903123"/>
      <w:r w:rsidRPr="00D06879">
        <w:rPr>
          <w:szCs w:val="28"/>
        </w:rPr>
        <w:t>Scope</w:t>
      </w:r>
      <w:bookmarkEnd w:id="16"/>
    </w:p>
    <w:p w14:paraId="676A5A03" w14:textId="48AF8DCF" w:rsidR="00FC0EF4" w:rsidRPr="009F5184" w:rsidRDefault="00CE17EC" w:rsidP="006916C1">
      <w:pPr>
        <w:pStyle w:val="TDPL-BodyTxt"/>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5903124"/>
      <w:r>
        <w:rPr>
          <w:szCs w:val="28"/>
        </w:rPr>
        <w:t>Responsibilitie</w:t>
      </w:r>
      <w:r w:rsidR="00FC0EF4" w:rsidRPr="00FC0EF4">
        <w:rPr>
          <w:szCs w:val="28"/>
        </w:rPr>
        <w:t>s</w:t>
      </w:r>
      <w:bookmarkEnd w:id="17"/>
    </w:p>
    <w:p w14:paraId="1652305A" w14:textId="77777777" w:rsidR="009E1B48" w:rsidRPr="00D8479E" w:rsidRDefault="009E1B48" w:rsidP="009E1B48">
      <w:pPr>
        <w:pStyle w:val="TDPL-BodyTxt"/>
        <w:jc w:val="both"/>
      </w:pPr>
      <w:r w:rsidRPr="00D8479E">
        <w:t xml:space="preserve">It is the responsibility of the technicians of the </w:t>
      </w:r>
      <w:r>
        <w:t>Biochemistry</w:t>
      </w:r>
      <w:r w:rsidRPr="00D8479E">
        <w:t xml:space="preserve"> Department to comply with this SOP.</w:t>
      </w:r>
    </w:p>
    <w:p w14:paraId="6A15BB98" w14:textId="77777777" w:rsidR="009E1B48" w:rsidRPr="00D8479E" w:rsidRDefault="009E1B48" w:rsidP="009E1B48">
      <w:pPr>
        <w:pStyle w:val="TDPL-BodyTxt"/>
        <w:jc w:val="both"/>
      </w:pPr>
      <w:r w:rsidRPr="00D8479E">
        <w:t>HOD shall ensure implementation.</w:t>
      </w:r>
    </w:p>
    <w:p w14:paraId="5ECA9A52" w14:textId="77777777" w:rsidR="009E1B48" w:rsidRPr="00D8479E" w:rsidRDefault="009E1B48" w:rsidP="009E1B48">
      <w:pPr>
        <w:pStyle w:val="TDPL-BodyTxt"/>
        <w:jc w:val="both"/>
      </w:pPr>
      <w:r w:rsidRPr="00D8479E">
        <w:t>The Quality Manager is responsible for monitoring, reviewing and ensuring compliance with this procedure.</w:t>
      </w:r>
    </w:p>
    <w:p w14:paraId="0A511B78" w14:textId="1D8F2F68" w:rsidR="00BB59CE" w:rsidRPr="009F5184" w:rsidRDefault="009E1B48" w:rsidP="009E1B48">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5903125"/>
      <w:r>
        <w:rPr>
          <w:szCs w:val="28"/>
        </w:rPr>
        <w:t>Definition</w:t>
      </w:r>
      <w:bookmarkEnd w:id="18"/>
    </w:p>
    <w:p w14:paraId="65250C19" w14:textId="5563DD27" w:rsidR="00CE17EC" w:rsidRDefault="00392FAE" w:rsidP="00FE3C10">
      <w:pPr>
        <w:pStyle w:val="TDPL-BodyTxt"/>
        <w:numPr>
          <w:ilvl w:val="0"/>
          <w:numId w:val="0"/>
        </w:numPr>
        <w:ind w:left="1134"/>
        <w:jc w:val="both"/>
      </w:pPr>
      <w:r w:rsidRPr="00392FAE">
        <w:t>An estradiol test measures the level of estradiol, a form of estrogen, in the blood. It's primarily used to assess reproductive health, including ovarian function, menstrual cycles, and fertility. The test can also be used to monitor menopause, evaluate hormone replacement therapy, and diagnose conditions like polycystic ovary syndrome (PCOS) or ovarian tumors</w:t>
      </w:r>
      <w:r w:rsidR="002A62D3" w:rsidRPr="002A62D3">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19" w:name="_Toc195903126"/>
      <w:r>
        <w:rPr>
          <w:szCs w:val="28"/>
        </w:rPr>
        <w:t>Test Principle</w:t>
      </w:r>
      <w:bookmarkEnd w:id="19"/>
    </w:p>
    <w:p w14:paraId="76F681BB" w14:textId="77777777" w:rsidR="00547AFC" w:rsidRDefault="00547AFC" w:rsidP="00547AFC">
      <w:pPr>
        <w:pStyle w:val="TDPL-BodyTxt"/>
        <w:jc w:val="both"/>
      </w:pPr>
      <w:r>
        <w:t>The Access Estradiol assay is a paramagnetic particle, chemiluminescent immunoassay for the quantitative determination of estradiol levels in human serum and plasma using the Access Immunoassay Systems.</w:t>
      </w:r>
    </w:p>
    <w:p w14:paraId="69DBE442" w14:textId="77777777" w:rsidR="00547AFC" w:rsidRDefault="00547AFC" w:rsidP="00547AFC">
      <w:pPr>
        <w:pStyle w:val="TDPL-BodyTxt"/>
        <w:jc w:val="both"/>
      </w:pPr>
      <w:r>
        <w:t xml:space="preserve">Estradiol (17β-estradiol, 1,3,5 (10)-Estratrien-3,17β-diol) is a natural estrogen with a molecular mass of 272.3 </w:t>
      </w:r>
      <w:proofErr w:type="spellStart"/>
      <w:r>
        <w:t>daltons</w:t>
      </w:r>
      <w:proofErr w:type="spellEnd"/>
      <w:r>
        <w:t xml:space="preserve">. Most circulating estradiol is bound to protein. It is estimated that only 1-3% of estradiol is free (unbound). In non-pregnant women, estradiol is secreted by the ovary and the corpus luteum. The adrenals and testes (in men) are also believed to secrete minute amounts of estradiol. Estradiol levels are lowest at menses and into the early follicular phase and rise in the late follicular phase to a peak just prior to the </w:t>
      </w:r>
      <w:proofErr w:type="spellStart"/>
      <w:r>
        <w:t>hLH</w:t>
      </w:r>
      <w:proofErr w:type="spellEnd"/>
      <w:r>
        <w:t xml:space="preserve"> (human Luteinizing Hormone) surge, initiating </w:t>
      </w:r>
      <w:r>
        <w:lastRenderedPageBreak/>
        <w:t xml:space="preserve">ovulation. As the </w:t>
      </w:r>
      <w:proofErr w:type="spellStart"/>
      <w:r>
        <w:t>hLH</w:t>
      </w:r>
      <w:proofErr w:type="spellEnd"/>
      <w:r>
        <w:t xml:space="preserve"> peaks, the levels of estradiol decrease before rising again in the luteal phase. Endometrial growth is stimulated by estradiol and progesterone (secreted by the corpus luteum) in preparation for implantation of a fertilized egg. If conception does not occur, the secretion of estradiol and progesterone by the corpus luteum decreases, initiating menses.</w:t>
      </w:r>
    </w:p>
    <w:p w14:paraId="497870B6" w14:textId="18CA8A1C" w:rsidR="00A8479C" w:rsidRDefault="00547AFC" w:rsidP="00547AFC">
      <w:pPr>
        <w:pStyle w:val="TDPL-BodyTxt"/>
        <w:numPr>
          <w:ilvl w:val="0"/>
          <w:numId w:val="0"/>
        </w:numPr>
        <w:ind w:left="1134"/>
        <w:jc w:val="both"/>
      </w:pPr>
      <w:r>
        <w:t>Levels of estradiol are used to monitor ovulatory status. Because estradiol levels reflect follicular maturation, the measurement of estradiol as cited in scientific literature has been used as a valuable tool in the assessment of sexual development, etiology of amenorrhea, causes of infertility and menopause. Abnormally high levels in males are indicative of feminizing syndromes such as gynecomastia</w:t>
      </w:r>
      <w:r w:rsidR="002A62D3" w:rsidRPr="002A62D3">
        <w:t>.</w:t>
      </w:r>
    </w:p>
    <w:p w14:paraId="68C48ABD" w14:textId="57CEC7CA" w:rsidR="00547AFC" w:rsidRDefault="00547AFC" w:rsidP="00547AFC">
      <w:pPr>
        <w:pStyle w:val="TDPL-BodyTxt"/>
        <w:numPr>
          <w:ilvl w:val="0"/>
          <w:numId w:val="0"/>
        </w:numPr>
        <w:ind w:left="1134"/>
        <w:jc w:val="both"/>
      </w:pPr>
      <w:r w:rsidRPr="00547AFC">
        <w:t xml:space="preserve">The Access Estradiol assay is a competitive binding </w:t>
      </w:r>
      <w:proofErr w:type="spellStart"/>
      <w:r w:rsidRPr="00547AFC">
        <w:t>immunoenzymatic</w:t>
      </w:r>
      <w:proofErr w:type="spellEnd"/>
      <w:r w:rsidRPr="00547AFC">
        <w:t xml:space="preserve"> assay. A sample is added to a reaction vessel with paramagnetic particles coated with goat anti-rabbit: rabbit anti-estradiol and a TRIS-buffered protein solution. After 20 minutes, estradiol alkaline phosphatase conjugate is added. Estradiol in the sample competes with the estradiol-alkaline phosphatase conjugate for binding sites on a limited amount of specific anti-estradiol antibody. Resulting antigen: antibody complexes are bound to the capture antibody on the </w:t>
      </w:r>
      <w:proofErr w:type="gramStart"/>
      <w:r w:rsidRPr="00547AFC">
        <w:t>solid-phase</w:t>
      </w:r>
      <w:proofErr w:type="gramEnd"/>
      <w:r w:rsidRPr="00547AFC">
        <w:t>. After incubation in a reaction vessel, materials bound to the solid phase are held in a magnetic field while unbound materials are washed away. Then, the chemiluminescent substrate Lumi-Phos* 530 is added to the vessel and light generated by the reaction is measured with a luminometer. The light production is inversely proportional to the concentration of estradiol in the sample. The amount of analyte in the sample is determined from a stored, multi-point calibration curve</w:t>
      </w:r>
      <w:r>
        <w:t>.</w:t>
      </w:r>
    </w:p>
    <w:p w14:paraId="72F8191B" w14:textId="42EBF0E7" w:rsidR="00CE17EC" w:rsidRDefault="00CE17EC" w:rsidP="006916C1">
      <w:pPr>
        <w:pStyle w:val="TDPL-H1"/>
        <w:numPr>
          <w:ilvl w:val="0"/>
          <w:numId w:val="88"/>
        </w:numPr>
        <w:tabs>
          <w:tab w:val="clear" w:pos="1440"/>
        </w:tabs>
        <w:spacing w:before="200" w:after="80"/>
        <w:ind w:right="-692"/>
        <w:jc w:val="both"/>
        <w:rPr>
          <w:szCs w:val="28"/>
        </w:rPr>
      </w:pPr>
      <w:bookmarkStart w:id="20" w:name="_Toc195903127"/>
      <w:r w:rsidRPr="00CE17EC">
        <w:rPr>
          <w:szCs w:val="28"/>
        </w:rPr>
        <w:t>Specific Performance Characteristics</w:t>
      </w:r>
      <w:bookmarkEnd w:id="20"/>
    </w:p>
    <w:p w14:paraId="6B91A50D" w14:textId="48C20179" w:rsidR="006E2482" w:rsidRDefault="006E2482" w:rsidP="006E2482">
      <w:pPr>
        <w:pStyle w:val="TDPL-BodyTxt"/>
        <w:jc w:val="both"/>
      </w:pPr>
      <w:r>
        <w:t>Accuracy: &gt;</w:t>
      </w:r>
      <w:r w:rsidR="00CD3ECB">
        <w:t xml:space="preserve"> </w:t>
      </w:r>
      <w:r>
        <w:t>90%</w:t>
      </w:r>
    </w:p>
    <w:p w14:paraId="4D75DBE8" w14:textId="61192674" w:rsidR="006E2482" w:rsidRDefault="006E2482" w:rsidP="006E2482">
      <w:pPr>
        <w:pStyle w:val="TDPL-BodyTxt"/>
      </w:pPr>
      <w:r>
        <w:t>Limit of Quantitation:</w:t>
      </w:r>
    </w:p>
    <w:p w14:paraId="3D823A9C" w14:textId="7FE40918" w:rsidR="006E2482" w:rsidRDefault="006E2482" w:rsidP="00CD3ECB">
      <w:pPr>
        <w:pStyle w:val="TDPL-BodyTxt"/>
        <w:numPr>
          <w:ilvl w:val="3"/>
          <w:numId w:val="182"/>
        </w:numPr>
      </w:pPr>
      <w:r>
        <w:t>LLOQ</w:t>
      </w:r>
      <w:r w:rsidR="00F70B8D">
        <w:t xml:space="preserve">: </w:t>
      </w:r>
      <w:r w:rsidR="00547AFC" w:rsidRPr="00547AFC">
        <w:t xml:space="preserve">20 </w:t>
      </w:r>
      <w:proofErr w:type="spellStart"/>
      <w:r w:rsidR="00547AFC" w:rsidRPr="00547AFC">
        <w:t>pg</w:t>
      </w:r>
      <w:proofErr w:type="spellEnd"/>
      <w:r w:rsidR="00F41AA6">
        <w:t>/ml</w:t>
      </w:r>
    </w:p>
    <w:p w14:paraId="480F38A8" w14:textId="62DEF3D3" w:rsidR="006E2482" w:rsidRDefault="006E2482" w:rsidP="00CD3ECB">
      <w:pPr>
        <w:pStyle w:val="TDPL-BodyTxt"/>
        <w:numPr>
          <w:ilvl w:val="3"/>
          <w:numId w:val="182"/>
        </w:numPr>
      </w:pPr>
      <w:r>
        <w:t xml:space="preserve">ULOQ: </w:t>
      </w:r>
      <w:r w:rsidR="00547AFC" w:rsidRPr="00547AFC">
        <w:t xml:space="preserve">4800 </w:t>
      </w:r>
      <w:proofErr w:type="spellStart"/>
      <w:r w:rsidR="00547AFC" w:rsidRPr="00547AFC">
        <w:t>pg</w:t>
      </w:r>
      <w:proofErr w:type="spellEnd"/>
      <w:r w:rsidR="00F41AA6">
        <w:t>/ml</w:t>
      </w:r>
    </w:p>
    <w:p w14:paraId="0AFD5189" w14:textId="1D48A267" w:rsidR="006E2482" w:rsidRDefault="006E2482" w:rsidP="00547AFC">
      <w:pPr>
        <w:pStyle w:val="TDPL-BodyTxt"/>
        <w:jc w:val="both"/>
      </w:pPr>
      <w:r>
        <w:t xml:space="preserve">Analytical measurement range (AMR): </w:t>
      </w:r>
      <w:r w:rsidR="00547AFC" w:rsidRPr="00547AFC">
        <w:t xml:space="preserve">20-4800 </w:t>
      </w:r>
      <w:proofErr w:type="spellStart"/>
      <w:r w:rsidR="00547AFC" w:rsidRPr="00547AFC">
        <w:t>pg</w:t>
      </w:r>
      <w:proofErr w:type="spellEnd"/>
      <w:r w:rsidR="00F41AA6">
        <w:t>/ml</w:t>
      </w:r>
      <w:r>
        <w:t xml:space="preserve">  </w:t>
      </w:r>
    </w:p>
    <w:p w14:paraId="7C3A0C6C" w14:textId="14627E55" w:rsidR="006E2482" w:rsidRDefault="006E2482" w:rsidP="00547AFC">
      <w:pPr>
        <w:pStyle w:val="TDPL-BodyTxt"/>
        <w:jc w:val="both"/>
      </w:pPr>
      <w:r>
        <w:t xml:space="preserve">Sensitivity: </w:t>
      </w:r>
      <w:r w:rsidR="00547AFC" w:rsidRPr="00547AFC">
        <w:t xml:space="preserve">The lowest detectable level of estradiol distinguishable from zero (Access Estradiol Calibrator S0) with 95% confidence is 20 </w:t>
      </w:r>
      <w:proofErr w:type="spellStart"/>
      <w:r w:rsidR="00547AFC" w:rsidRPr="00547AFC">
        <w:t>pg</w:t>
      </w:r>
      <w:proofErr w:type="spellEnd"/>
      <w:r w:rsidR="00F41AA6">
        <w:t>/ml</w:t>
      </w:r>
      <w:r w:rsidR="00547AFC" w:rsidRPr="00547AFC">
        <w:t xml:space="preserve"> (73 </w:t>
      </w:r>
      <w:proofErr w:type="spellStart"/>
      <w:r w:rsidR="00547AFC" w:rsidRPr="00547AFC">
        <w:t>pmol</w:t>
      </w:r>
      <w:proofErr w:type="spellEnd"/>
      <w:r w:rsidR="00F41AA6">
        <w:t>/l</w:t>
      </w:r>
      <w:r w:rsidR="00547AFC" w:rsidRPr="00547AFC">
        <w:t xml:space="preserve">). This value is determined by processing a complete </w:t>
      </w:r>
      <w:r w:rsidR="00DA772D" w:rsidRPr="00547AFC">
        <w:t>six-point</w:t>
      </w:r>
      <w:r w:rsidR="00547AFC" w:rsidRPr="00547AFC">
        <w:t xml:space="preserve"> calibration curve, controls, and 10 replicates of the zero calibrator in multiple assays. The analytical sensitivity value is interpolated from the curve at the point that is two standard deviations </w:t>
      </w:r>
      <w:r w:rsidR="00547AFC" w:rsidRPr="00547AFC">
        <w:lastRenderedPageBreak/>
        <w:t>from the fitted zero calibrator signal</w:t>
      </w:r>
      <w:r w:rsidR="00547AFC">
        <w:t>.</w:t>
      </w:r>
    </w:p>
    <w:p w14:paraId="59FB89DD" w14:textId="6AB5ADB6" w:rsidR="006E2482" w:rsidRDefault="006E2482" w:rsidP="00547AFC">
      <w:pPr>
        <w:pStyle w:val="TDPL-BodyTxt"/>
        <w:jc w:val="both"/>
      </w:pPr>
      <w:r>
        <w:t xml:space="preserve">Specificity: </w:t>
      </w:r>
      <w:r w:rsidR="00547AFC" w:rsidRPr="00547AFC">
        <w:t>Serum samples containing up to 10 mg</w:t>
      </w:r>
      <w:r w:rsidR="00F41AA6">
        <w:t>/dl</w:t>
      </w:r>
      <w:r w:rsidR="00547AFC" w:rsidRPr="00547AFC">
        <w:t xml:space="preserve"> (171 </w:t>
      </w:r>
      <w:proofErr w:type="spellStart"/>
      <w:r w:rsidR="00547AFC" w:rsidRPr="00547AFC">
        <w:t>μmol</w:t>
      </w:r>
      <w:proofErr w:type="spellEnd"/>
      <w:r w:rsidR="00F41AA6">
        <w:t>/l</w:t>
      </w:r>
      <w:r w:rsidR="00547AFC" w:rsidRPr="00547AFC">
        <w:t>) Bilirubin, hemolyzed samples up to 1 g</w:t>
      </w:r>
      <w:r w:rsidR="00F41AA6">
        <w:t>/dl</w:t>
      </w:r>
      <w:r w:rsidR="00547AFC" w:rsidRPr="00547AFC">
        <w:t xml:space="preserve"> (10 g</w:t>
      </w:r>
      <w:r w:rsidR="00F41AA6">
        <w:t>/l</w:t>
      </w:r>
      <w:r w:rsidR="00547AFC" w:rsidRPr="00547AFC">
        <w:t>) hemoglobin and lipemic samples containing the equivalent of 1800 mg</w:t>
      </w:r>
      <w:r w:rsidR="00F41AA6">
        <w:t>/dl</w:t>
      </w:r>
      <w:r w:rsidR="00547AFC" w:rsidRPr="00547AFC">
        <w:t xml:space="preserve"> (20.32 mmol</w:t>
      </w:r>
      <w:r w:rsidR="00F41AA6">
        <w:t>/l</w:t>
      </w:r>
      <w:r w:rsidR="00547AFC" w:rsidRPr="00547AFC">
        <w:t xml:space="preserve">) triglycerides do not affect the concentration of estradiol assayed utilizing a serum sample containing approximately 1089 </w:t>
      </w:r>
      <w:proofErr w:type="spellStart"/>
      <w:r w:rsidR="00547AFC" w:rsidRPr="00547AFC">
        <w:t>pg</w:t>
      </w:r>
      <w:proofErr w:type="spellEnd"/>
      <w:r w:rsidR="00F41AA6">
        <w:t>/ml</w:t>
      </w:r>
      <w:r w:rsidR="00547AFC" w:rsidRPr="00547AFC">
        <w:t xml:space="preserve"> estradiol</w:t>
      </w:r>
      <w:r w:rsidR="00547AFC">
        <w:t>.</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1" w:name="_Toc195903128"/>
      <w:r>
        <w:t>Type of Sample</w:t>
      </w:r>
      <w:bookmarkEnd w:id="21"/>
    </w:p>
    <w:p w14:paraId="7C6D89EE" w14:textId="49879A5F" w:rsidR="00CD3ECB" w:rsidRDefault="00547AFC" w:rsidP="00CD3ECB">
      <w:pPr>
        <w:pStyle w:val="TDPL-BodyTxt"/>
      </w:pPr>
      <w:r w:rsidRPr="00547AFC">
        <w:t>Serum is the recommended sample</w:t>
      </w:r>
    </w:p>
    <w:p w14:paraId="11516314" w14:textId="1EC92FE7" w:rsidR="00CD3ECB" w:rsidRDefault="00CD3ECB" w:rsidP="00CD3ECB">
      <w:pPr>
        <w:pStyle w:val="TDPL-BodyTxt"/>
        <w:numPr>
          <w:ilvl w:val="3"/>
          <w:numId w:val="182"/>
        </w:numPr>
      </w:pPr>
      <w:r>
        <w:t>Ambient (+15 to 25</w:t>
      </w:r>
      <w:r>
        <w:rPr>
          <w:rFonts w:ascii="Arial" w:hAnsi="Arial" w:cs="Arial"/>
        </w:rPr>
        <w:t>°</w:t>
      </w:r>
      <w:r>
        <w:t>C): 24 h</w:t>
      </w:r>
      <w:r w:rsidR="00DF76AE">
        <w:t>ou</w:t>
      </w:r>
      <w:r>
        <w:t>rs</w:t>
      </w:r>
    </w:p>
    <w:p w14:paraId="7A52B43A" w14:textId="7E3E0F15" w:rsidR="00CD3ECB" w:rsidRDefault="00CD3ECB" w:rsidP="00CD3ECB">
      <w:pPr>
        <w:pStyle w:val="TDPL-BodyTxt"/>
        <w:numPr>
          <w:ilvl w:val="3"/>
          <w:numId w:val="182"/>
        </w:numPr>
      </w:pPr>
      <w:r>
        <w:t>Refrigerat</w:t>
      </w:r>
      <w:r w:rsidR="00DF76AE">
        <w:t>ed</w:t>
      </w:r>
      <w:r>
        <w:t xml:space="preserve"> (+2 to +8</w:t>
      </w:r>
      <w:r>
        <w:rPr>
          <w:rFonts w:ascii="Arial" w:hAnsi="Arial" w:cs="Arial"/>
        </w:rPr>
        <w:t>°</w:t>
      </w:r>
      <w:r>
        <w:t>C): 4 days</w:t>
      </w:r>
    </w:p>
    <w:p w14:paraId="43754942" w14:textId="057CA1AD" w:rsidR="00E8486F" w:rsidRDefault="00CD3ECB" w:rsidP="00CD3ECB">
      <w:pPr>
        <w:pStyle w:val="TDPL-BodyTxt"/>
        <w:numPr>
          <w:ilvl w:val="3"/>
          <w:numId w:val="182"/>
        </w:numPr>
      </w:pPr>
      <w:r>
        <w:t>Frozen (-20</w:t>
      </w:r>
      <w:r>
        <w:rPr>
          <w:rFonts w:ascii="Arial" w:hAnsi="Arial" w:cs="Arial"/>
        </w:rPr>
        <w:t>°</w:t>
      </w:r>
      <w:r>
        <w:t>C): long term storage</w:t>
      </w:r>
      <w:r w:rsidR="00E8486F">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2" w:name="_Toc195903129"/>
      <w:r>
        <w:t>Type of Container &amp; Additives</w:t>
      </w:r>
      <w:bookmarkEnd w:id="22"/>
    </w:p>
    <w:p w14:paraId="1BB882A1" w14:textId="5A51FFBC" w:rsidR="00CE17EC" w:rsidRDefault="00547AFC" w:rsidP="008A5877">
      <w:pPr>
        <w:pStyle w:val="TDPL-BodyTxt"/>
        <w:numPr>
          <w:ilvl w:val="0"/>
          <w:numId w:val="0"/>
        </w:numPr>
        <w:ind w:left="1134"/>
        <w:jc w:val="both"/>
      </w:pPr>
      <w:r w:rsidRPr="00547AFC">
        <w:t>Gel/</w:t>
      </w:r>
      <w:r>
        <w:t xml:space="preserve"> C</w:t>
      </w:r>
      <w:r w:rsidRPr="00547AFC">
        <w:t xml:space="preserve">lot </w:t>
      </w:r>
      <w:r>
        <w:t>A</w:t>
      </w:r>
      <w:r w:rsidRPr="00547AFC">
        <w:t>ctivator tube</w:t>
      </w:r>
      <w:r w:rsidR="008A5877">
        <w:t>.</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5903130"/>
      <w:r>
        <w:t>Patient Preparation</w:t>
      </w:r>
      <w:bookmarkEnd w:id="23"/>
    </w:p>
    <w:p w14:paraId="1C6BEF0C" w14:textId="77777777" w:rsidR="00EF349D" w:rsidRDefault="00EF349D" w:rsidP="00EF349D">
      <w:pPr>
        <w:pStyle w:val="TDPL-BodyTxt"/>
        <w:jc w:val="both"/>
      </w:pPr>
      <w:r>
        <w:t>The phlebotomists should be courteous and compassionate towards the patients and their attendants. Ask the patient to sit comfortably. Maintain calmness and silence during blood drawing to avoid mistakes.</w:t>
      </w:r>
    </w:p>
    <w:p w14:paraId="3F354085" w14:textId="5BF931FF" w:rsidR="00052BBD" w:rsidRDefault="00EF349D" w:rsidP="00CD3ECB">
      <w:pPr>
        <w:pStyle w:val="TDPL-BodyTxt"/>
        <w:jc w:val="both"/>
      </w:pPr>
      <w:r>
        <w:t>Check the patient’s identification; ask the patient for his or her full name, address, identification number, and/or date of birth</w:t>
      </w:r>
      <w:r w:rsidR="00CE17EC" w:rsidRPr="00CE17EC">
        <w:t>.</w:t>
      </w:r>
    </w:p>
    <w:p w14:paraId="26F18FCC" w14:textId="1351B978" w:rsidR="00CD3ECB" w:rsidRDefault="00CD3ECB" w:rsidP="00CD3ECB">
      <w:pPr>
        <w:pStyle w:val="TDPL-BodyTxt"/>
        <w:jc w:val="both"/>
      </w:pPr>
      <w:r>
        <w:t>No other specific preparation required.</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4" w:name="_Toc195903131"/>
      <w:r>
        <w:rPr>
          <w:szCs w:val="28"/>
        </w:rPr>
        <w:t>Equipment &amp; Reagents</w:t>
      </w:r>
      <w:bookmarkEnd w:id="24"/>
    </w:p>
    <w:p w14:paraId="3072E66B" w14:textId="77777777" w:rsidR="008A3298" w:rsidRDefault="002A62D3" w:rsidP="008A3298">
      <w:pPr>
        <w:pStyle w:val="TDPL-BodyTxt"/>
        <w:rPr>
          <w:b/>
          <w:bCs/>
          <w:sz w:val="24"/>
          <w:szCs w:val="24"/>
        </w:rPr>
      </w:pPr>
      <w:r w:rsidRPr="002A62D3">
        <w:rPr>
          <w:b/>
          <w:bCs/>
          <w:sz w:val="24"/>
          <w:szCs w:val="24"/>
        </w:rPr>
        <w:t>Equipment</w:t>
      </w:r>
    </w:p>
    <w:p w14:paraId="61D5139C" w14:textId="7B9485EE" w:rsidR="002A62D3" w:rsidRDefault="002A62D3" w:rsidP="008A3298">
      <w:pPr>
        <w:pStyle w:val="TDPL-BodyTxt"/>
        <w:numPr>
          <w:ilvl w:val="0"/>
          <w:numId w:val="0"/>
        </w:numPr>
        <w:ind w:left="1134"/>
      </w:pPr>
      <w:r w:rsidRPr="002A62D3">
        <w:t xml:space="preserve">Beckman </w:t>
      </w:r>
      <w:r w:rsidR="00DF76AE" w:rsidRPr="002A62D3">
        <w:t>D</w:t>
      </w:r>
      <w:r w:rsidR="00DF76AE">
        <w:t>x</w:t>
      </w:r>
      <w:r w:rsidR="00DF76AE" w:rsidRPr="002A62D3">
        <w:t>I 800</w:t>
      </w:r>
      <w:r w:rsidR="008A3298" w:rsidRPr="002A62D3">
        <w:t xml:space="preserve"> CLIA</w:t>
      </w:r>
      <w:r w:rsidRPr="002A62D3">
        <w:t xml:space="preserve"> </w:t>
      </w:r>
      <w:r w:rsidR="008A3298" w:rsidRPr="002A62D3">
        <w:t>analyzer</w:t>
      </w:r>
    </w:p>
    <w:p w14:paraId="54ECB902" w14:textId="150AB782" w:rsidR="008A3298" w:rsidRDefault="008A3298" w:rsidP="008A3298">
      <w:pPr>
        <w:pStyle w:val="TDPL-BodyTxt"/>
        <w:rPr>
          <w:b/>
          <w:bCs/>
          <w:sz w:val="24"/>
          <w:szCs w:val="24"/>
        </w:rPr>
      </w:pPr>
      <w:r>
        <w:rPr>
          <w:b/>
          <w:bCs/>
          <w:sz w:val="24"/>
          <w:szCs w:val="24"/>
        </w:rPr>
        <w:t>Reagents</w:t>
      </w:r>
    </w:p>
    <w:p w14:paraId="38001976" w14:textId="02055D39" w:rsidR="008A3298" w:rsidRPr="008A3298" w:rsidRDefault="00547AFC" w:rsidP="008A3298">
      <w:pPr>
        <w:pStyle w:val="TDPL-BodyTxt"/>
        <w:numPr>
          <w:ilvl w:val="0"/>
          <w:numId w:val="0"/>
        </w:numPr>
        <w:ind w:left="1134"/>
        <w:jc w:val="both"/>
      </w:pPr>
      <w:r w:rsidRPr="00547AFC">
        <w:t>Access Estradiol Reagent Pack</w:t>
      </w:r>
    </w:p>
    <w:p w14:paraId="33E0B3AF" w14:textId="16CECEA4" w:rsidR="008A3298" w:rsidRPr="008A3298" w:rsidRDefault="00547AFC" w:rsidP="008A3298">
      <w:pPr>
        <w:pStyle w:val="TDPL-BodyTxt"/>
        <w:numPr>
          <w:ilvl w:val="0"/>
          <w:numId w:val="0"/>
        </w:numPr>
        <w:ind w:left="1134"/>
        <w:jc w:val="both"/>
      </w:pPr>
      <w:r w:rsidRPr="00547AFC">
        <w:t>Cat. No. 33540: 100 determinations, 2 packs, 50 tests/pack</w:t>
      </w:r>
    </w:p>
    <w:p w14:paraId="14CEF1A8" w14:textId="77777777" w:rsidR="008A3298" w:rsidRPr="00547AFC" w:rsidRDefault="008A3298" w:rsidP="008A3298">
      <w:pPr>
        <w:pStyle w:val="TDPL-BodyTxt"/>
        <w:numPr>
          <w:ilvl w:val="0"/>
          <w:numId w:val="252"/>
        </w:numPr>
        <w:ind w:left="1418" w:hanging="284"/>
        <w:jc w:val="both"/>
      </w:pPr>
      <w:r w:rsidRPr="00547AFC">
        <w:t>Provided ready to use.</w:t>
      </w:r>
    </w:p>
    <w:p w14:paraId="62198003" w14:textId="54887523" w:rsidR="008A3298" w:rsidRPr="00547AFC" w:rsidRDefault="008A3298" w:rsidP="008A3298">
      <w:pPr>
        <w:pStyle w:val="TDPL-BodyTxt"/>
        <w:numPr>
          <w:ilvl w:val="0"/>
          <w:numId w:val="252"/>
        </w:numPr>
        <w:ind w:left="1418" w:hanging="284"/>
        <w:jc w:val="both"/>
      </w:pPr>
      <w:r w:rsidRPr="00547AFC">
        <w:t>Store upright and refrigerate packs at 2 to 10°C.</w:t>
      </w:r>
    </w:p>
    <w:p w14:paraId="0750E5F5" w14:textId="4C01A569" w:rsidR="008A3298" w:rsidRPr="00547AFC" w:rsidRDefault="008A3298" w:rsidP="008A3298">
      <w:pPr>
        <w:pStyle w:val="TDPL-BodyTxt"/>
        <w:numPr>
          <w:ilvl w:val="0"/>
          <w:numId w:val="252"/>
        </w:numPr>
        <w:ind w:left="1418" w:hanging="284"/>
        <w:jc w:val="both"/>
      </w:pPr>
      <w:r w:rsidRPr="00547AFC">
        <w:t>Refrigerate at 2 to 10°C for a minimum of two hours before use on the instrument.</w:t>
      </w:r>
    </w:p>
    <w:p w14:paraId="4592ACF0" w14:textId="6844BA13" w:rsidR="008A3298" w:rsidRPr="00547AFC" w:rsidRDefault="008A3298" w:rsidP="008A3298">
      <w:pPr>
        <w:pStyle w:val="TDPL-BodyTxt"/>
        <w:numPr>
          <w:ilvl w:val="0"/>
          <w:numId w:val="252"/>
        </w:numPr>
        <w:ind w:left="1418" w:hanging="284"/>
        <w:jc w:val="both"/>
      </w:pPr>
      <w:r w:rsidRPr="00547AFC">
        <w:lastRenderedPageBreak/>
        <w:t>Stable until the expiration date stated on the label when stored at 2 to 10°C.</w:t>
      </w:r>
    </w:p>
    <w:p w14:paraId="27015139" w14:textId="08C6909E" w:rsidR="008A3298" w:rsidRPr="00547AFC" w:rsidRDefault="008A3298" w:rsidP="008A3298">
      <w:pPr>
        <w:pStyle w:val="TDPL-BodyTxt"/>
        <w:numPr>
          <w:ilvl w:val="0"/>
          <w:numId w:val="252"/>
        </w:numPr>
        <w:ind w:left="1418" w:hanging="284"/>
        <w:jc w:val="both"/>
      </w:pPr>
      <w:r w:rsidRPr="00547AFC">
        <w:t>After initial use, the pack is stable at 2 to 10°C up to 28 days.</w:t>
      </w:r>
    </w:p>
    <w:p w14:paraId="7895CFF8" w14:textId="04872E73" w:rsidR="008A3298" w:rsidRPr="00547AFC" w:rsidRDefault="008A3298" w:rsidP="008A3298">
      <w:pPr>
        <w:pStyle w:val="TDPL-BodyTxt"/>
        <w:numPr>
          <w:ilvl w:val="0"/>
          <w:numId w:val="252"/>
        </w:numPr>
        <w:ind w:left="1418" w:hanging="284"/>
        <w:jc w:val="both"/>
      </w:pPr>
      <w:r w:rsidRPr="00547AFC">
        <w:t>Signs of possible deterioration are a broken elastomeric layer on the pack or control values out of range.</w:t>
      </w:r>
    </w:p>
    <w:p w14:paraId="6D00A65F" w14:textId="45554D04" w:rsidR="008A3298" w:rsidRDefault="008A3298" w:rsidP="008A3298">
      <w:pPr>
        <w:pStyle w:val="TDPL-BodyTxt"/>
        <w:numPr>
          <w:ilvl w:val="0"/>
          <w:numId w:val="252"/>
        </w:numPr>
        <w:ind w:left="1418" w:hanging="284"/>
        <w:jc w:val="both"/>
        <w:rPr>
          <w:sz w:val="24"/>
          <w:szCs w:val="24"/>
        </w:rPr>
      </w:pPr>
      <w:r w:rsidRPr="00547AFC">
        <w:t xml:space="preserve">If the reagent pack is damaged (i.e., </w:t>
      </w:r>
      <w:proofErr w:type="gramStart"/>
      <w:r w:rsidRPr="00547AFC">
        <w:t>broken</w:t>
      </w:r>
      <w:proofErr w:type="gramEnd"/>
      <w:r w:rsidRPr="00547AFC">
        <w:t xml:space="preserve"> elastomer), discard the pack</w:t>
      </w:r>
      <w:r>
        <w:rPr>
          <w:sz w:val="24"/>
          <w:szCs w:val="24"/>
        </w:rPr>
        <w:t>.</w:t>
      </w:r>
    </w:p>
    <w:tbl>
      <w:tblPr>
        <w:tblW w:w="0" w:type="auto"/>
        <w:jc w:val="right"/>
        <w:tblCellMar>
          <w:left w:w="0" w:type="dxa"/>
          <w:right w:w="0" w:type="dxa"/>
        </w:tblCellMar>
        <w:tblLook w:val="0000" w:firstRow="0" w:lastRow="0" w:firstColumn="0" w:lastColumn="0" w:noHBand="0" w:noVBand="0"/>
      </w:tblPr>
      <w:tblGrid>
        <w:gridCol w:w="1524"/>
        <w:gridCol w:w="7013"/>
      </w:tblGrid>
      <w:tr w:rsidR="008A3298" w:rsidRPr="008A3298" w14:paraId="79E72E4C" w14:textId="77777777" w:rsidTr="008A3298">
        <w:trPr>
          <w:jc w:val="right"/>
        </w:trPr>
        <w:tc>
          <w:tcPr>
            <w:tcW w:w="15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5E9F208" w14:textId="43BB4A64" w:rsidR="008A3298" w:rsidRPr="008A3298" w:rsidRDefault="008A3298" w:rsidP="008A3298">
            <w:pPr>
              <w:pStyle w:val="TableParagraph"/>
              <w:jc w:val="center"/>
              <w:rPr>
                <w:rFonts w:ascii="Palatino Linotype" w:hAnsi="Palatino Linotype"/>
                <w:color w:val="000000"/>
              </w:rPr>
            </w:pPr>
            <w:r w:rsidRPr="008A3298">
              <w:rPr>
                <w:rStyle w:val="fontStyle"/>
                <w:rFonts w:ascii="Palatino Linotype" w:hAnsi="Palatino Linotype"/>
                <w:b/>
                <w:bCs/>
              </w:rPr>
              <w:t>R1a</w:t>
            </w:r>
          </w:p>
        </w:tc>
        <w:tc>
          <w:tcPr>
            <w:tcW w:w="7013" w:type="dxa"/>
            <w:tcBorders>
              <w:top w:val="single" w:sz="8" w:space="0" w:color="000000"/>
              <w:left w:val="single" w:sz="6" w:space="0" w:color="auto"/>
              <w:bottom w:val="single" w:sz="8" w:space="0" w:color="000000"/>
              <w:right w:val="single" w:sz="8" w:space="0" w:color="000000"/>
            </w:tcBorders>
            <w:tcMar>
              <w:top w:w="100" w:type="dxa"/>
              <w:left w:w="100" w:type="dxa"/>
              <w:bottom w:w="100" w:type="dxa"/>
              <w:right w:w="100" w:type="dxa"/>
            </w:tcMar>
            <w:vAlign w:val="center"/>
          </w:tcPr>
          <w:p w14:paraId="4AF6D21B" w14:textId="5D73A4F9" w:rsidR="008A3298" w:rsidRPr="008A3298" w:rsidRDefault="00547AFC" w:rsidP="008A3298">
            <w:pPr>
              <w:pStyle w:val="TableParagraph"/>
              <w:rPr>
                <w:rFonts w:ascii="Palatino Linotype" w:hAnsi="Palatino Linotype"/>
                <w:color w:val="000000"/>
              </w:rPr>
            </w:pPr>
            <w:r w:rsidRPr="00547AFC">
              <w:rPr>
                <w:rStyle w:val="tbodyentrypara1"/>
                <w:rFonts w:ascii="Palatino Linotype" w:eastAsiaTheme="majorEastAsia" w:hAnsi="Palatino Linotype" w:cs="Times New Roman"/>
                <w:sz w:val="22"/>
                <w:szCs w:val="22"/>
              </w:rPr>
              <w:t>Paramagnetic particles coated with goat anti-rabbit IgG: rabbit anti-estradiol in TRIS buffered saline, with bovine serum albumin (BSA), &lt; 0.1% sodium azide.</w:t>
            </w:r>
          </w:p>
        </w:tc>
      </w:tr>
      <w:tr w:rsidR="008A3298" w:rsidRPr="008A3298" w14:paraId="275F3632" w14:textId="77777777" w:rsidTr="008A3298">
        <w:trPr>
          <w:jc w:val="right"/>
        </w:trPr>
        <w:tc>
          <w:tcPr>
            <w:tcW w:w="1524"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4E8074E" w14:textId="0321C881" w:rsidR="008A3298" w:rsidRPr="008A3298" w:rsidRDefault="008A3298" w:rsidP="008A3298">
            <w:pPr>
              <w:pStyle w:val="TableParagraph"/>
              <w:jc w:val="center"/>
              <w:rPr>
                <w:rFonts w:ascii="Palatino Linotype" w:hAnsi="Palatino Linotype"/>
                <w:color w:val="000000"/>
              </w:rPr>
            </w:pPr>
            <w:r w:rsidRPr="008A3298">
              <w:rPr>
                <w:rStyle w:val="fontStyle"/>
                <w:rFonts w:ascii="Palatino Linotype" w:hAnsi="Palatino Linotype"/>
                <w:b/>
                <w:bCs/>
              </w:rPr>
              <w:t>R1b</w:t>
            </w:r>
          </w:p>
        </w:tc>
        <w:tc>
          <w:tcPr>
            <w:tcW w:w="7013" w:type="dxa"/>
            <w:tcBorders>
              <w:top w:val="nil"/>
              <w:left w:val="single" w:sz="6" w:space="0" w:color="auto"/>
              <w:bottom w:val="single" w:sz="8" w:space="0" w:color="000000"/>
              <w:right w:val="single" w:sz="8" w:space="0" w:color="000000"/>
            </w:tcBorders>
            <w:tcMar>
              <w:top w:w="100" w:type="dxa"/>
              <w:left w:w="100" w:type="dxa"/>
              <w:bottom w:w="100" w:type="dxa"/>
              <w:right w:w="100" w:type="dxa"/>
            </w:tcMar>
            <w:vAlign w:val="center"/>
          </w:tcPr>
          <w:p w14:paraId="446D122E" w14:textId="07F16921" w:rsidR="008A3298" w:rsidRPr="008A3298" w:rsidRDefault="00547AFC" w:rsidP="008A3298">
            <w:pPr>
              <w:pStyle w:val="TableParagraph"/>
              <w:rPr>
                <w:rFonts w:ascii="Palatino Linotype" w:hAnsi="Palatino Linotype"/>
                <w:color w:val="000000"/>
              </w:rPr>
            </w:pPr>
            <w:r w:rsidRPr="00547AFC">
              <w:rPr>
                <w:rStyle w:val="tbodyentrypara1"/>
                <w:rFonts w:ascii="Palatino Linotype" w:eastAsiaTheme="majorEastAsia" w:hAnsi="Palatino Linotype" w:cs="Times New Roman"/>
                <w:sz w:val="22"/>
                <w:szCs w:val="22"/>
              </w:rPr>
              <w:t>TRIS, sodium chloride, protein (bovine, goat) and &lt; 0.1% sodium azide.</w:t>
            </w:r>
          </w:p>
        </w:tc>
      </w:tr>
      <w:tr w:rsidR="008A3298" w:rsidRPr="008A3298" w14:paraId="4BE60CAD" w14:textId="77777777" w:rsidTr="008A3298">
        <w:trPr>
          <w:jc w:val="right"/>
        </w:trPr>
        <w:tc>
          <w:tcPr>
            <w:tcW w:w="1524" w:type="dxa"/>
            <w:tcBorders>
              <w:top w:val="single" w:sz="6" w:space="0" w:color="auto"/>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AEDA95" w14:textId="4215BF1A" w:rsidR="008A3298" w:rsidRPr="008A3298" w:rsidRDefault="008A3298" w:rsidP="008A3298">
            <w:pPr>
              <w:pStyle w:val="TableParagraph"/>
              <w:jc w:val="center"/>
              <w:rPr>
                <w:rFonts w:ascii="Palatino Linotype" w:hAnsi="Palatino Linotype"/>
                <w:color w:val="000000"/>
              </w:rPr>
            </w:pPr>
            <w:r w:rsidRPr="008A3298">
              <w:rPr>
                <w:rStyle w:val="fontStyle"/>
                <w:rFonts w:ascii="Palatino Linotype" w:hAnsi="Palatino Linotype"/>
                <w:b/>
                <w:bCs/>
              </w:rPr>
              <w:t>R1c</w:t>
            </w:r>
          </w:p>
        </w:tc>
        <w:tc>
          <w:tcPr>
            <w:tcW w:w="7013" w:type="dxa"/>
            <w:tcBorders>
              <w:top w:val="single" w:sz="6" w:space="0" w:color="auto"/>
              <w:left w:val="single" w:sz="6" w:space="0" w:color="auto"/>
              <w:bottom w:val="single" w:sz="8" w:space="0" w:color="000000"/>
              <w:right w:val="single" w:sz="8" w:space="0" w:color="000000"/>
            </w:tcBorders>
            <w:tcMar>
              <w:top w:w="100" w:type="dxa"/>
              <w:left w:w="100" w:type="dxa"/>
              <w:bottom w:w="100" w:type="dxa"/>
              <w:right w:w="100" w:type="dxa"/>
            </w:tcMar>
            <w:vAlign w:val="center"/>
          </w:tcPr>
          <w:p w14:paraId="7104455E" w14:textId="4F439624" w:rsidR="008A3298" w:rsidRPr="008A3298" w:rsidRDefault="00547AFC" w:rsidP="008A3298">
            <w:pPr>
              <w:pStyle w:val="TableParagraph"/>
              <w:rPr>
                <w:rFonts w:ascii="Palatino Linotype" w:hAnsi="Palatino Linotype"/>
                <w:color w:val="000000"/>
              </w:rPr>
            </w:pPr>
            <w:r w:rsidRPr="00547AFC">
              <w:rPr>
                <w:rStyle w:val="tbodyentrypara1"/>
                <w:rFonts w:ascii="Palatino Linotype" w:eastAsiaTheme="majorEastAsia" w:hAnsi="Palatino Linotype" w:cs="Times New Roman"/>
                <w:sz w:val="22"/>
                <w:szCs w:val="22"/>
              </w:rPr>
              <w:t>Estradiol-alkaline phosphatase conjugate (bovine), protein (BSA, rabbit) &lt; 0.1% sodium azide.</w:t>
            </w:r>
          </w:p>
        </w:tc>
      </w:tr>
    </w:tbl>
    <w:p w14:paraId="56D3FB9A" w14:textId="5A9CBCA7" w:rsidR="00052BBD" w:rsidRDefault="00052BBD" w:rsidP="006916C1">
      <w:pPr>
        <w:pStyle w:val="TDPL-H1"/>
        <w:numPr>
          <w:ilvl w:val="0"/>
          <w:numId w:val="88"/>
        </w:numPr>
        <w:tabs>
          <w:tab w:val="clear" w:pos="1440"/>
        </w:tabs>
        <w:spacing w:before="200" w:after="80"/>
        <w:ind w:right="-692"/>
        <w:jc w:val="both"/>
        <w:rPr>
          <w:szCs w:val="28"/>
        </w:rPr>
      </w:pPr>
      <w:bookmarkStart w:id="25" w:name="_Toc195903132"/>
      <w:r>
        <w:rPr>
          <w:szCs w:val="28"/>
        </w:rPr>
        <w:t>Safety</w:t>
      </w:r>
      <w:bookmarkEnd w:id="25"/>
    </w:p>
    <w:p w14:paraId="13BF5A43" w14:textId="77777777" w:rsidR="008A5877" w:rsidRDefault="008A5877" w:rsidP="008A5877">
      <w:pPr>
        <w:pStyle w:val="TDPL-BodyTxt"/>
        <w:jc w:val="both"/>
      </w:pPr>
      <w:r>
        <w:t>Do not use reagent kits beyond the expiration date.</w:t>
      </w:r>
    </w:p>
    <w:p w14:paraId="404909CB" w14:textId="099B51D8" w:rsidR="008A5877" w:rsidRDefault="008A5877" w:rsidP="008A5877">
      <w:pPr>
        <w:pStyle w:val="TDPL-BodyTxt"/>
        <w:jc w:val="both"/>
      </w:pPr>
      <w:r>
        <w:t>Do not mix reagents from different reagent kits.</w:t>
      </w:r>
    </w:p>
    <w:p w14:paraId="4D099826" w14:textId="1818ECAE" w:rsidR="008A5877" w:rsidRDefault="008A5877" w:rsidP="008A5877">
      <w:pPr>
        <w:pStyle w:val="TDPL-BodyTxt"/>
        <w:jc w:val="both"/>
      </w:pPr>
      <w:r>
        <w:t xml:space="preserve">Prior to loading the </w:t>
      </w:r>
      <w:r w:rsidR="003E668D">
        <w:t>AMH</w:t>
      </w:r>
      <w:r>
        <w:t xml:space="preserve"> Reagent Kit on the system for the first time, the microparticle bottle requires mixing to resuspend microparticles that have settled during shipment. </w:t>
      </w:r>
    </w:p>
    <w:p w14:paraId="2955F8DC" w14:textId="7DEC9C26" w:rsidR="008A5877" w:rsidRDefault="008A5877" w:rsidP="008A5877">
      <w:pPr>
        <w:pStyle w:val="TDPL-BodyTxt"/>
        <w:jc w:val="both"/>
      </w:pPr>
      <w:r>
        <w:t>Septa MUST be used to prevent reagent evaporation and contamination and to ensure reagent integrity. Reliability of assay results cannot be guaranteed if septa are not used according to the instructions in this package insert.</w:t>
      </w:r>
    </w:p>
    <w:p w14:paraId="395912F3" w14:textId="27A3D695" w:rsidR="008A5877" w:rsidRDefault="008A5877" w:rsidP="008A5877">
      <w:pPr>
        <w:pStyle w:val="TDPL-BodyTxt"/>
        <w:jc w:val="both"/>
      </w:pPr>
      <w:r>
        <w:t>To avoid contamination, wear clean gloves when placing a septum on an uncapped reagent bottle.</w:t>
      </w:r>
    </w:p>
    <w:p w14:paraId="2938B7F0" w14:textId="69BF0F03" w:rsidR="008A5877" w:rsidRDefault="008A5877" w:rsidP="008A5877">
      <w:pPr>
        <w:pStyle w:val="TDPL-BodyTxt"/>
        <w:jc w:val="both"/>
      </w:pPr>
      <w:r>
        <w:t>Once a septum has been placed on an open reagent bottle, do not invert the bottle as this will result in reagent leakage and may compromise assay results.</w:t>
      </w:r>
    </w:p>
    <w:p w14:paraId="32E3B71A" w14:textId="309C0587" w:rsidR="00BB60D3" w:rsidRDefault="008A5877" w:rsidP="008A5877">
      <w:pPr>
        <w:pStyle w:val="TDPL-BodyTxt"/>
        <w:jc w:val="both"/>
      </w:pPr>
      <w:r>
        <w:t>Over time, residual liquids may dry on the septum surface. These are typically dried salts which have no effect on assay efficacy</w:t>
      </w:r>
      <w:r w:rsidR="00BB60D3">
        <w:t>.</w:t>
      </w:r>
    </w:p>
    <w:p w14:paraId="207F7F53" w14:textId="6610AE35" w:rsidR="003E668D" w:rsidRDefault="003E668D" w:rsidP="008A5877">
      <w:pPr>
        <w:pStyle w:val="TDPL-BodyTxt"/>
        <w:jc w:val="both"/>
      </w:pPr>
      <w:r>
        <w:t xml:space="preserve">Handling precautions are described in detail in the </w:t>
      </w:r>
      <w:proofErr w:type="spellStart"/>
      <w:r w:rsidRPr="003E668D">
        <w:t>UniCel</w:t>
      </w:r>
      <w:proofErr w:type="spellEnd"/>
      <w:r w:rsidRPr="003E668D">
        <w:t xml:space="preserve"> DxI System Operations Manua</w:t>
      </w:r>
      <w:r>
        <w:t>l.</w:t>
      </w:r>
    </w:p>
    <w:p w14:paraId="6035E8E4" w14:textId="58BC4904" w:rsidR="00052BBD" w:rsidRDefault="00052BBD" w:rsidP="006916C1">
      <w:pPr>
        <w:pStyle w:val="TDPL-H1"/>
        <w:numPr>
          <w:ilvl w:val="0"/>
          <w:numId w:val="88"/>
        </w:numPr>
        <w:tabs>
          <w:tab w:val="clear" w:pos="1440"/>
        </w:tabs>
        <w:spacing w:before="200" w:after="80"/>
        <w:ind w:right="-692"/>
        <w:jc w:val="both"/>
        <w:rPr>
          <w:szCs w:val="28"/>
        </w:rPr>
      </w:pPr>
      <w:bookmarkStart w:id="26" w:name="_Toc195903133"/>
      <w:r>
        <w:rPr>
          <w:szCs w:val="28"/>
        </w:rPr>
        <w:lastRenderedPageBreak/>
        <w:t>Calibration Procedure</w:t>
      </w:r>
      <w:bookmarkEnd w:id="26"/>
    </w:p>
    <w:p w14:paraId="793CE61E" w14:textId="0F1551C6" w:rsidR="001E6033" w:rsidRDefault="008A3298" w:rsidP="00322D7D">
      <w:pPr>
        <w:pStyle w:val="TDPL-BodyTxt"/>
        <w:numPr>
          <w:ilvl w:val="0"/>
          <w:numId w:val="0"/>
        </w:numPr>
        <w:ind w:left="1134"/>
        <w:jc w:val="both"/>
      </w:pPr>
      <w:r w:rsidRPr="008A3298">
        <w:t>An active calibration curve is required for all tests. For the Access CEA assay, calibration is required every 28 days. Refer to the appropriate system manuals and/or Help system for information on calibration theory, configuring calibrators, calibrator test request entry, and reviewing calibration data.</w:t>
      </w:r>
    </w:p>
    <w:p w14:paraId="55030BFF" w14:textId="14A2017F" w:rsidR="009F5184" w:rsidRDefault="00052BBD" w:rsidP="006916C1">
      <w:pPr>
        <w:pStyle w:val="TDPL-H1"/>
        <w:numPr>
          <w:ilvl w:val="0"/>
          <w:numId w:val="88"/>
        </w:numPr>
        <w:tabs>
          <w:tab w:val="clear" w:pos="1440"/>
        </w:tabs>
        <w:spacing w:before="200" w:after="80"/>
        <w:ind w:right="-692"/>
        <w:jc w:val="both"/>
        <w:rPr>
          <w:szCs w:val="28"/>
        </w:rPr>
      </w:pPr>
      <w:bookmarkStart w:id="27" w:name="_Toc195903134"/>
      <w:r>
        <w:rPr>
          <w:szCs w:val="28"/>
        </w:rPr>
        <w:t xml:space="preserve">Test </w:t>
      </w:r>
      <w:r w:rsidR="00592801" w:rsidRPr="00D06879">
        <w:rPr>
          <w:szCs w:val="28"/>
        </w:rPr>
        <w:t>Procedure</w:t>
      </w:r>
      <w:bookmarkEnd w:id="27"/>
    </w:p>
    <w:p w14:paraId="2DA4B557" w14:textId="254BC959" w:rsidR="002D4998" w:rsidRDefault="003E668D" w:rsidP="00361BEC">
      <w:pPr>
        <w:pStyle w:val="TDPL-BodyTxt"/>
        <w:numPr>
          <w:ilvl w:val="0"/>
          <w:numId w:val="0"/>
        </w:numPr>
        <w:ind w:left="1134"/>
        <w:jc w:val="both"/>
      </w:pPr>
      <w:r w:rsidRPr="003E668D">
        <w:t>Refer to the appropriate system manuals and/or Help system for a specific description of installation, start-up, principles of operation, system performance characteristics, operating instructions, calibration procedures, operational limitations and precautions, hazards, maintenance, and troubleshooting</w:t>
      </w:r>
      <w:r w:rsidR="00A37B12" w:rsidRPr="00D079A8">
        <w:t>.</w:t>
      </w:r>
    </w:p>
    <w:p w14:paraId="4F3E2CCD" w14:textId="330AD413" w:rsidR="00361BEC" w:rsidRPr="00257477" w:rsidRDefault="00257477" w:rsidP="008A3B59">
      <w:pPr>
        <w:pStyle w:val="TDPL-BodyTxt"/>
        <w:jc w:val="both"/>
        <w:rPr>
          <w:b/>
        </w:rPr>
      </w:pPr>
      <w:r w:rsidRPr="00257477">
        <w:rPr>
          <w:b/>
        </w:rPr>
        <w:t>Procedure</w:t>
      </w:r>
    </w:p>
    <w:p w14:paraId="6F2F12E9" w14:textId="38ADC223" w:rsidR="003E668D" w:rsidRPr="003E668D" w:rsidRDefault="003E668D" w:rsidP="003E668D">
      <w:pPr>
        <w:pStyle w:val="TDPL-BodyTxt"/>
        <w:numPr>
          <w:ilvl w:val="3"/>
          <w:numId w:val="182"/>
        </w:numPr>
        <w:jc w:val="both"/>
        <w:rPr>
          <w:bCs/>
        </w:rPr>
      </w:pPr>
      <w:r w:rsidRPr="003E668D">
        <w:rPr>
          <w:bCs/>
        </w:rPr>
        <w:t>Mix contents of new (unpunctured) reagent packs by gently inverting pack several times before loading on the instrument. Do not invert open (punctured) packs</w:t>
      </w:r>
      <w:r w:rsidR="008A3298">
        <w:rPr>
          <w:bCs/>
        </w:rPr>
        <w:t xml:space="preserve">, instead, </w:t>
      </w:r>
      <w:r w:rsidR="008A3298" w:rsidRPr="008A3298">
        <w:rPr>
          <w:bCs/>
        </w:rPr>
        <w:t>mix reagents by swirling gently</w:t>
      </w:r>
    </w:p>
    <w:p w14:paraId="5E430F51" w14:textId="77777777" w:rsidR="008A3298" w:rsidRPr="008A3298" w:rsidRDefault="008A3298" w:rsidP="008A3298">
      <w:pPr>
        <w:pStyle w:val="TDPL-BodyTxt"/>
        <w:numPr>
          <w:ilvl w:val="3"/>
          <w:numId w:val="182"/>
        </w:numPr>
        <w:jc w:val="both"/>
        <w:rPr>
          <w:bCs/>
        </w:rPr>
      </w:pPr>
      <w:r w:rsidRPr="008A3298">
        <w:rPr>
          <w:bCs/>
        </w:rPr>
        <w:t xml:space="preserve">Use ten (10) µL of sample for each determination in addition to the sample container and system dead volume. Refer to the appropriate </w:t>
      </w:r>
      <w:proofErr w:type="gramStart"/>
      <w:r w:rsidRPr="008A3298">
        <w:rPr>
          <w:bCs/>
        </w:rPr>
        <w:t>system manuals</w:t>
      </w:r>
      <w:proofErr w:type="gramEnd"/>
      <w:r w:rsidRPr="008A3298">
        <w:rPr>
          <w:bCs/>
        </w:rPr>
        <w:t xml:space="preserve"> and/or Help system for the minimum sample volume required.</w:t>
      </w:r>
    </w:p>
    <w:p w14:paraId="50E36B26" w14:textId="738177D2" w:rsidR="00257477" w:rsidRPr="00361BEC" w:rsidRDefault="008A3298" w:rsidP="008A3298">
      <w:pPr>
        <w:pStyle w:val="TDPL-BodyTxt"/>
        <w:numPr>
          <w:ilvl w:val="3"/>
          <w:numId w:val="182"/>
        </w:numPr>
        <w:jc w:val="both"/>
        <w:rPr>
          <w:bCs/>
        </w:rPr>
      </w:pPr>
      <w:r w:rsidRPr="008A3298">
        <w:rPr>
          <w:bCs/>
        </w:rPr>
        <w:t>The system default unit of measure for sample results is ng</w:t>
      </w:r>
      <w:r w:rsidR="00F41AA6">
        <w:rPr>
          <w:bCs/>
        </w:rPr>
        <w:t>/ml</w:t>
      </w:r>
      <w:r w:rsidR="00257477">
        <w:rPr>
          <w:bCs/>
        </w:rPr>
        <w:t>.</w:t>
      </w:r>
    </w:p>
    <w:p w14:paraId="4C9C0D5E" w14:textId="50F71FEF" w:rsidR="0012030D" w:rsidRPr="00257477" w:rsidRDefault="00257477" w:rsidP="0012030D">
      <w:pPr>
        <w:pStyle w:val="TDPL-BodyTxt"/>
        <w:jc w:val="both"/>
        <w:rPr>
          <w:b/>
        </w:rPr>
      </w:pPr>
      <w:r w:rsidRPr="00257477">
        <w:rPr>
          <w:b/>
        </w:rPr>
        <w:t>Handling of Repeat Test Results:</w:t>
      </w:r>
    </w:p>
    <w:p w14:paraId="479448EC" w14:textId="75FBB5F1" w:rsidR="00257477" w:rsidRPr="00257477" w:rsidRDefault="00257477" w:rsidP="00257477">
      <w:pPr>
        <w:pStyle w:val="TDPL-BodyTxt"/>
        <w:numPr>
          <w:ilvl w:val="3"/>
          <w:numId w:val="182"/>
        </w:numPr>
        <w:jc w:val="both"/>
        <w:rPr>
          <w:bCs/>
        </w:rPr>
      </w:pPr>
      <w:r w:rsidRPr="00257477">
        <w:rPr>
          <w:bCs/>
        </w:rPr>
        <w:t xml:space="preserve">In </w:t>
      </w:r>
      <w:r w:rsidR="00DF76AE" w:rsidRPr="00257477">
        <w:rPr>
          <w:bCs/>
        </w:rPr>
        <w:t>the case</w:t>
      </w:r>
      <w:r w:rsidRPr="00257477">
        <w:rPr>
          <w:bCs/>
        </w:rPr>
        <w:t xml:space="preserve"> of repeat testing the value obtained first is reported, if the percentage difference between the values (original as reference) is less than 10 % or 1.5 times the parameter CV% (whichever higher). </w:t>
      </w:r>
    </w:p>
    <w:p w14:paraId="1870F46F" w14:textId="08A6A1F6" w:rsidR="00361BEC" w:rsidRDefault="00257477" w:rsidP="00257477">
      <w:pPr>
        <w:pStyle w:val="TDPL-BodyTxt"/>
        <w:numPr>
          <w:ilvl w:val="3"/>
          <w:numId w:val="182"/>
        </w:numPr>
        <w:jc w:val="both"/>
        <w:rPr>
          <w:bCs/>
        </w:rPr>
      </w:pPr>
      <w:r w:rsidRPr="00257477">
        <w:rPr>
          <w:bCs/>
        </w:rPr>
        <w:t>If the percentage difference between the values is greater than 10 % or 1.5 times the parameter CV% (whichever higher), root cause analysis will be done for appropriate corrective actions by the HOD for subsequent reporting &amp; the same will be documented. If required a fresh sample may be requested (subject to feasibility)</w:t>
      </w:r>
      <w:r w:rsidR="005C09B5">
        <w:rPr>
          <w:bCs/>
        </w:rPr>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5903135"/>
      <w:r>
        <w:rPr>
          <w:bCs/>
        </w:rPr>
        <w:t xml:space="preserve">Quality </w:t>
      </w:r>
      <w:r w:rsidRPr="00C963BC">
        <w:rPr>
          <w:szCs w:val="28"/>
        </w:rPr>
        <w:t>Control</w:t>
      </w:r>
      <w:r>
        <w:rPr>
          <w:bCs/>
        </w:rPr>
        <w:t xml:space="preserve"> Procedure</w:t>
      </w:r>
      <w:bookmarkEnd w:id="28"/>
    </w:p>
    <w:p w14:paraId="29144282" w14:textId="77777777" w:rsidR="00A37B12" w:rsidRDefault="00A37B12" w:rsidP="006916C1">
      <w:pPr>
        <w:pStyle w:val="TDPL-BodyTxt"/>
        <w:jc w:val="both"/>
        <w:rPr>
          <w:b/>
          <w:bCs/>
          <w:sz w:val="24"/>
          <w:szCs w:val="24"/>
        </w:rPr>
      </w:pPr>
      <w:r w:rsidRPr="00A37B12">
        <w:rPr>
          <w:b/>
          <w:bCs/>
          <w:sz w:val="24"/>
          <w:szCs w:val="24"/>
        </w:rPr>
        <w:t>Internal Quality Control</w:t>
      </w:r>
    </w:p>
    <w:p w14:paraId="3F86FE2F" w14:textId="4405740A" w:rsidR="005C09B5" w:rsidRDefault="005C09B5" w:rsidP="005C09B5">
      <w:pPr>
        <w:pStyle w:val="TDPL-BodyTxt"/>
        <w:numPr>
          <w:ilvl w:val="2"/>
          <w:numId w:val="182"/>
        </w:numPr>
        <w:jc w:val="both"/>
        <w:rPr>
          <w:sz w:val="24"/>
          <w:szCs w:val="24"/>
        </w:rPr>
      </w:pPr>
      <w:proofErr w:type="spellStart"/>
      <w:r w:rsidRPr="005C09B5">
        <w:rPr>
          <w:sz w:val="24"/>
          <w:szCs w:val="24"/>
        </w:rPr>
        <w:t>Biorad</w:t>
      </w:r>
      <w:proofErr w:type="spellEnd"/>
      <w:r w:rsidR="000337A0">
        <w:rPr>
          <w:sz w:val="24"/>
          <w:szCs w:val="24"/>
        </w:rPr>
        <w:t xml:space="preserve">: </w:t>
      </w:r>
      <w:r w:rsidR="000337A0" w:rsidRPr="000337A0">
        <w:rPr>
          <w:sz w:val="24"/>
          <w:szCs w:val="24"/>
        </w:rPr>
        <w:t>Level 1, Level 2 and Level 3</w:t>
      </w:r>
      <w:r w:rsidR="000337A0">
        <w:rPr>
          <w:sz w:val="24"/>
          <w:szCs w:val="24"/>
        </w:rPr>
        <w:t>, any t</w:t>
      </w:r>
      <w:r w:rsidRPr="000337A0">
        <w:rPr>
          <w:sz w:val="24"/>
          <w:szCs w:val="24"/>
        </w:rPr>
        <w:t>wo levels of Quality Control</w:t>
      </w:r>
      <w:r w:rsidRPr="005C09B5">
        <w:rPr>
          <w:sz w:val="24"/>
          <w:szCs w:val="24"/>
        </w:rPr>
        <w:t xml:space="preserve"> sera i.e. </w:t>
      </w:r>
      <w:r w:rsidR="000337A0">
        <w:rPr>
          <w:sz w:val="24"/>
          <w:szCs w:val="24"/>
        </w:rPr>
        <w:t xml:space="preserve">low, </w:t>
      </w:r>
      <w:r w:rsidRPr="005C09B5">
        <w:rPr>
          <w:sz w:val="24"/>
          <w:szCs w:val="24"/>
        </w:rPr>
        <w:t xml:space="preserve">normal and </w:t>
      </w:r>
      <w:r w:rsidR="000337A0">
        <w:rPr>
          <w:sz w:val="24"/>
          <w:szCs w:val="24"/>
        </w:rPr>
        <w:t>high</w:t>
      </w:r>
      <w:r w:rsidRPr="005C09B5">
        <w:rPr>
          <w:sz w:val="24"/>
          <w:szCs w:val="24"/>
        </w:rPr>
        <w:t xml:space="preserve"> are </w:t>
      </w:r>
      <w:r w:rsidR="007A3955" w:rsidRPr="005C09B5">
        <w:rPr>
          <w:sz w:val="24"/>
          <w:szCs w:val="24"/>
        </w:rPr>
        <w:t>run once</w:t>
      </w:r>
      <w:r w:rsidRPr="005C09B5">
        <w:rPr>
          <w:sz w:val="24"/>
          <w:szCs w:val="24"/>
        </w:rPr>
        <w:t xml:space="preserve"> daily</w:t>
      </w:r>
    </w:p>
    <w:p w14:paraId="6D9FFDB6" w14:textId="6FA37321" w:rsidR="003E668D" w:rsidRPr="003E668D" w:rsidRDefault="003E668D" w:rsidP="005C09B5">
      <w:pPr>
        <w:pStyle w:val="TDPL-BodyTxt"/>
        <w:numPr>
          <w:ilvl w:val="2"/>
          <w:numId w:val="182"/>
        </w:numPr>
        <w:jc w:val="both"/>
        <w:rPr>
          <w:b/>
          <w:bCs/>
        </w:rPr>
      </w:pPr>
      <w:r w:rsidRPr="003E668D">
        <w:rPr>
          <w:b/>
          <w:bCs/>
        </w:rPr>
        <w:t>Preparation of Controls</w:t>
      </w:r>
      <w:r w:rsidR="002F1437">
        <w:rPr>
          <w:b/>
          <w:bCs/>
        </w:rPr>
        <w:t>:</w:t>
      </w:r>
    </w:p>
    <w:p w14:paraId="42446C18" w14:textId="77777777" w:rsidR="002F1437" w:rsidRDefault="002F1437" w:rsidP="002F1437">
      <w:pPr>
        <w:pStyle w:val="TDPL-BodyTxt"/>
        <w:numPr>
          <w:ilvl w:val="3"/>
          <w:numId w:val="182"/>
        </w:numPr>
        <w:jc w:val="both"/>
      </w:pPr>
      <w:r>
        <w:lastRenderedPageBreak/>
        <w:t xml:space="preserve">Control material should be at room temperature before reconstitution. Keep vials for 20 - 30 minutes to reach the room temperature. </w:t>
      </w:r>
    </w:p>
    <w:p w14:paraId="55F3B05B" w14:textId="77777777" w:rsidR="002F1437" w:rsidRDefault="002F1437" w:rsidP="002F1437">
      <w:pPr>
        <w:pStyle w:val="TDPL-BodyTxt"/>
        <w:numPr>
          <w:ilvl w:val="3"/>
          <w:numId w:val="182"/>
        </w:numPr>
        <w:jc w:val="both"/>
      </w:pPr>
      <w:r>
        <w:t>Gently tap the lyophilized vial on the counter several times to dislodge any material adhering to the stopper.</w:t>
      </w:r>
    </w:p>
    <w:p w14:paraId="00C17285" w14:textId="432EE21A" w:rsidR="002F1437" w:rsidRDefault="002F1437" w:rsidP="002F1437">
      <w:pPr>
        <w:pStyle w:val="TDPL-BodyTxt"/>
        <w:numPr>
          <w:ilvl w:val="3"/>
          <w:numId w:val="182"/>
        </w:numPr>
        <w:jc w:val="both"/>
      </w:pPr>
      <w:r>
        <w:t>Using an auto pipette, reconstitute each vial with 5mL volume of sterile water for injection.</w:t>
      </w:r>
    </w:p>
    <w:p w14:paraId="18531B88" w14:textId="77777777" w:rsidR="002F1437" w:rsidRDefault="002F1437" w:rsidP="002F1437">
      <w:pPr>
        <w:pStyle w:val="TDPL-BodyTxt"/>
        <w:numPr>
          <w:ilvl w:val="3"/>
          <w:numId w:val="182"/>
        </w:numPr>
        <w:jc w:val="both"/>
      </w:pPr>
      <w:r>
        <w:t>Replace the stopper and allow the control to stand for 30 minutes at room temperature by swirling occasionally.</w:t>
      </w:r>
    </w:p>
    <w:p w14:paraId="4753E143" w14:textId="0B44A0EB" w:rsidR="002F1437" w:rsidRDefault="002F1437" w:rsidP="002F1437">
      <w:pPr>
        <w:pStyle w:val="TDPL-BodyTxt"/>
        <w:numPr>
          <w:ilvl w:val="3"/>
          <w:numId w:val="182"/>
        </w:numPr>
        <w:jc w:val="both"/>
      </w:pPr>
      <w:r>
        <w:t>Before sampling gently swirl the vial several times to ensure homogeneity</w:t>
      </w:r>
      <w:proofErr w:type="gramStart"/>
      <w:r>
        <w:t xml:space="preserve"> </w:t>
      </w:r>
      <w:r w:rsidR="00DF76AE">
        <w:t xml:space="preserve">  (</w:t>
      </w:r>
      <w:proofErr w:type="gramEnd"/>
      <w:r>
        <w:t>frothing to be avoided).</w:t>
      </w:r>
    </w:p>
    <w:p w14:paraId="39EBC70D" w14:textId="442F4A8A" w:rsidR="005C09B5" w:rsidRDefault="002F1437" w:rsidP="002F1437">
      <w:pPr>
        <w:pStyle w:val="TDPL-BodyTxt"/>
        <w:numPr>
          <w:ilvl w:val="3"/>
          <w:numId w:val="182"/>
        </w:numPr>
        <w:jc w:val="both"/>
      </w:pPr>
      <w:r>
        <w:t>Prepare aliquots of 500 µL each or as required, label with “Control name, Date of preparation, initial of the technician”. Store the aliquots at -20</w:t>
      </w:r>
      <w:r w:rsidR="00DF76AE">
        <w:rPr>
          <w:rFonts w:ascii="Arial" w:hAnsi="Arial" w:cs="Arial"/>
        </w:rPr>
        <w:t>°</w:t>
      </w:r>
      <w:r>
        <w:t>C.</w:t>
      </w:r>
    </w:p>
    <w:p w14:paraId="2224C4C8" w14:textId="0689CDA9" w:rsidR="002F1437" w:rsidRDefault="002F1437" w:rsidP="002F1437">
      <w:pPr>
        <w:pStyle w:val="TDPL-BodyTxt"/>
        <w:numPr>
          <w:ilvl w:val="2"/>
          <w:numId w:val="182"/>
        </w:numPr>
        <w:jc w:val="both"/>
        <w:rPr>
          <w:b/>
          <w:bCs/>
        </w:rPr>
      </w:pPr>
      <w:r w:rsidRPr="002F1437">
        <w:rPr>
          <w:b/>
          <w:bCs/>
        </w:rPr>
        <w:t>Storage and Stability of Controls:</w:t>
      </w:r>
    </w:p>
    <w:p w14:paraId="2D6FB5F7" w14:textId="6BF83A58" w:rsidR="002F1437" w:rsidRPr="002F1437" w:rsidRDefault="002F1437" w:rsidP="002F1437">
      <w:pPr>
        <w:pStyle w:val="TDPL-BodyTxt"/>
        <w:numPr>
          <w:ilvl w:val="3"/>
          <w:numId w:val="182"/>
        </w:numPr>
        <w:jc w:val="both"/>
      </w:pPr>
      <w:r w:rsidRPr="002F1437">
        <w:t>Unopened: Stable until the expiry date when stored at 2 to 8°C.</w:t>
      </w:r>
    </w:p>
    <w:p w14:paraId="3A3A448D" w14:textId="7C9DD975" w:rsidR="002F1437" w:rsidRDefault="002F1437" w:rsidP="002F1437">
      <w:pPr>
        <w:pStyle w:val="TDPL-BodyTxt"/>
        <w:numPr>
          <w:ilvl w:val="3"/>
          <w:numId w:val="182"/>
        </w:numPr>
        <w:jc w:val="both"/>
      </w:pPr>
      <w:r w:rsidRPr="002F1437">
        <w:t>Reconstituted: Stable for 7 days when stored at 2 to 8</w:t>
      </w:r>
      <w:r w:rsidR="00DF76AE">
        <w:rPr>
          <w:rFonts w:ascii="Arial" w:hAnsi="Arial" w:cs="Arial"/>
        </w:rPr>
        <w:t>°</w:t>
      </w:r>
      <w:r w:rsidRPr="002F1437">
        <w:t>C; stable up to 30 days when stored at -20</w:t>
      </w:r>
      <w:r w:rsidR="00DF76AE">
        <w:rPr>
          <w:rFonts w:ascii="Arial" w:hAnsi="Arial" w:cs="Arial"/>
        </w:rPr>
        <w:t>°</w:t>
      </w:r>
      <w:r w:rsidRPr="002F1437">
        <w:t>C. Note: Aliquots are stored at the above temperatures as required</w:t>
      </w:r>
      <w:r>
        <w:t>.</w:t>
      </w:r>
    </w:p>
    <w:p w14:paraId="189A101B" w14:textId="5AFD3423" w:rsidR="002F1437" w:rsidRPr="002F1437" w:rsidRDefault="002F1437" w:rsidP="002F1437">
      <w:pPr>
        <w:pStyle w:val="TDPL-BodyTxt"/>
        <w:numPr>
          <w:ilvl w:val="2"/>
          <w:numId w:val="182"/>
        </w:numPr>
        <w:jc w:val="both"/>
        <w:rPr>
          <w:b/>
          <w:bCs/>
        </w:rPr>
      </w:pPr>
      <w:r w:rsidRPr="002F1437">
        <w:rPr>
          <w:b/>
          <w:bCs/>
        </w:rPr>
        <w:t>Procedure</w:t>
      </w:r>
    </w:p>
    <w:p w14:paraId="4BD09E8F" w14:textId="181E606A" w:rsidR="002F1437" w:rsidRDefault="002F1437" w:rsidP="002F1437">
      <w:pPr>
        <w:pStyle w:val="TDPL-BodyTxt"/>
        <w:numPr>
          <w:ilvl w:val="3"/>
          <w:numId w:val="182"/>
        </w:numPr>
        <w:jc w:val="both"/>
      </w:pPr>
      <w:r>
        <w:t xml:space="preserve">Run Quality Control according to TRUS lab-defined Quality Control protocol </w:t>
      </w:r>
      <w:r w:rsidR="008C38D4">
        <w:t xml:space="preserve">described in </w:t>
      </w:r>
      <w:r w:rsidR="008C38D4" w:rsidRPr="002D4550">
        <w:rPr>
          <w:b/>
          <w:bCs/>
          <w:i/>
          <w:iCs/>
        </w:rPr>
        <w:t>Procedure for Managing Internal QC Program</w:t>
      </w:r>
      <w:r w:rsidR="008C38D4">
        <w:rPr>
          <w:b/>
          <w:bCs/>
          <w:i/>
          <w:iCs/>
        </w:rPr>
        <w:t xml:space="preserve"> (</w:t>
      </w:r>
      <w:r w:rsidR="008C38D4" w:rsidRPr="002D4550">
        <w:rPr>
          <w:b/>
          <w:bCs/>
        </w:rPr>
        <w:t>TDPL</w:t>
      </w:r>
      <w:r w:rsidR="00F41AA6">
        <w:rPr>
          <w:b/>
          <w:bCs/>
        </w:rPr>
        <w:t>/QA</w:t>
      </w:r>
      <w:r w:rsidR="008C38D4" w:rsidRPr="002D4550">
        <w:rPr>
          <w:b/>
          <w:bCs/>
        </w:rPr>
        <w:t>/MAN-001: MSP-013</w:t>
      </w:r>
      <w:r w:rsidR="008C38D4">
        <w:t>).</w:t>
      </w:r>
    </w:p>
    <w:p w14:paraId="1D5FC0AC" w14:textId="4955E9D8" w:rsidR="002F1437" w:rsidRDefault="002F1437" w:rsidP="002F1437">
      <w:pPr>
        <w:pStyle w:val="TDPL-BodyTxt"/>
        <w:numPr>
          <w:ilvl w:val="3"/>
          <w:numId w:val="182"/>
        </w:numPr>
        <w:jc w:val="both"/>
      </w:pPr>
      <w:r>
        <w:t>Remove the QC material stored at -20</w:t>
      </w:r>
      <w:r>
        <w:rPr>
          <w:rFonts w:ascii="Arial" w:hAnsi="Arial" w:cs="Arial"/>
        </w:rPr>
        <w:t>°</w:t>
      </w:r>
      <w:r>
        <w:t>C, keep it for 30-45 minutes at room temperature. If the material is taken from the 2-8</w:t>
      </w:r>
      <w:r>
        <w:rPr>
          <w:rFonts w:ascii="Arial" w:hAnsi="Arial" w:cs="Arial"/>
        </w:rPr>
        <w:t>°</w:t>
      </w:r>
      <w:r>
        <w:t>C, keep it for 20-30 minutes at room temperature.</w:t>
      </w:r>
    </w:p>
    <w:p w14:paraId="7D6F4F76" w14:textId="77777777" w:rsidR="002F1437" w:rsidRDefault="002F1437" w:rsidP="002F1437">
      <w:pPr>
        <w:pStyle w:val="TDPL-BodyTxt"/>
        <w:numPr>
          <w:ilvl w:val="3"/>
          <w:numId w:val="182"/>
        </w:numPr>
        <w:jc w:val="both"/>
      </w:pPr>
      <w:r>
        <w:t>Mix the material thoroughly by gentle inversion</w:t>
      </w:r>
    </w:p>
    <w:p w14:paraId="32485EEC" w14:textId="2EB52B8B" w:rsidR="002F1437" w:rsidRDefault="002F1437" w:rsidP="002F1437">
      <w:pPr>
        <w:pStyle w:val="TDPL-BodyTxt"/>
        <w:numPr>
          <w:ilvl w:val="3"/>
          <w:numId w:val="182"/>
        </w:numPr>
        <w:jc w:val="both"/>
      </w:pPr>
      <w:r>
        <w:t>Place a portion of the material in a sample cup (approximately 350 µL).</w:t>
      </w:r>
    </w:p>
    <w:p w14:paraId="1D6E63B8" w14:textId="77777777" w:rsidR="002F1437" w:rsidRDefault="002F1437" w:rsidP="002F1437">
      <w:pPr>
        <w:pStyle w:val="TDPL-BodyTxt"/>
        <w:numPr>
          <w:ilvl w:val="3"/>
          <w:numId w:val="182"/>
        </w:numPr>
        <w:jc w:val="both"/>
      </w:pPr>
      <w:r>
        <w:t>Place the cup in the tray positions indicated by the screen Perform Internal Quality Control once at the beginning of the day.</w:t>
      </w:r>
    </w:p>
    <w:p w14:paraId="2EF45779" w14:textId="77777777" w:rsidR="002F1437" w:rsidRDefault="002F1437" w:rsidP="002F1437">
      <w:pPr>
        <w:pStyle w:val="TDPL-BodyTxt"/>
        <w:numPr>
          <w:ilvl w:val="3"/>
          <w:numId w:val="182"/>
        </w:numPr>
        <w:jc w:val="both"/>
      </w:pPr>
      <w:r>
        <w:t>Check quality control values. It should be within the acceptable range i.e. + 2SD.</w:t>
      </w:r>
    </w:p>
    <w:p w14:paraId="6ECC7753" w14:textId="1CE87217" w:rsidR="002F1437" w:rsidRDefault="002F1437" w:rsidP="002F1437">
      <w:pPr>
        <w:pStyle w:val="TDPL-BodyTxt"/>
        <w:numPr>
          <w:ilvl w:val="3"/>
          <w:numId w:val="182"/>
        </w:numPr>
        <w:jc w:val="both"/>
      </w:pPr>
      <w:r>
        <w:t>If it is within acceptable range, only then proceed further for patient’s samples.</w:t>
      </w:r>
    </w:p>
    <w:p w14:paraId="350A9819" w14:textId="77777777" w:rsidR="002F1437" w:rsidRDefault="002F1437" w:rsidP="002F1437">
      <w:pPr>
        <w:pStyle w:val="TDPL-BodyTxt"/>
        <w:numPr>
          <w:ilvl w:val="3"/>
          <w:numId w:val="182"/>
        </w:numPr>
        <w:jc w:val="both"/>
      </w:pPr>
      <w:r>
        <w:t xml:space="preserve">In case of QC failure, remedial action is taken as per QC run </w:t>
      </w:r>
      <w:proofErr w:type="spellStart"/>
      <w:r>
        <w:t>programme</w:t>
      </w:r>
      <w:proofErr w:type="spellEnd"/>
      <w:r>
        <w:t xml:space="preserve"> and the details are entered in the QC failure log.</w:t>
      </w:r>
    </w:p>
    <w:p w14:paraId="4CD2A11E" w14:textId="46F1B82A" w:rsidR="002F1437" w:rsidRPr="002F1437" w:rsidRDefault="002F1437" w:rsidP="002F1437">
      <w:pPr>
        <w:pStyle w:val="TDPL-BodyTxt"/>
        <w:numPr>
          <w:ilvl w:val="3"/>
          <w:numId w:val="182"/>
        </w:numPr>
        <w:jc w:val="both"/>
      </w:pPr>
      <w:r>
        <w:t xml:space="preserve">At the end of every month, print the Levy Jennings chart and calculate the </w:t>
      </w:r>
      <w:r>
        <w:lastRenderedPageBreak/>
        <w:t>cumulative precision i.e. %CV.</w:t>
      </w:r>
    </w:p>
    <w:p w14:paraId="0A590632" w14:textId="5A4BE8B4" w:rsidR="008069D3" w:rsidRDefault="008069D3" w:rsidP="008069D3">
      <w:pPr>
        <w:pStyle w:val="TDPL-BodyTxt"/>
        <w:numPr>
          <w:ilvl w:val="2"/>
          <w:numId w:val="182"/>
        </w:numPr>
        <w:jc w:val="both"/>
      </w:pPr>
      <w:r w:rsidRPr="007A3955">
        <w:rPr>
          <w:b/>
          <w:bCs/>
        </w:rPr>
        <w:t>Handling of QC failure</w:t>
      </w:r>
      <w:r>
        <w:t>:</w:t>
      </w:r>
    </w:p>
    <w:p w14:paraId="6BCE8070" w14:textId="7134EFFF" w:rsidR="008069D3" w:rsidRDefault="008069D3" w:rsidP="008069D3">
      <w:pPr>
        <w:pStyle w:val="TDPL-BodyTxt"/>
        <w:numPr>
          <w:ilvl w:val="3"/>
          <w:numId w:val="182"/>
        </w:numPr>
        <w:jc w:val="both"/>
      </w:pPr>
      <w:r w:rsidRPr="008069D3">
        <w:t xml:space="preserve">Verify the following points and if required, consult with </w:t>
      </w:r>
      <w:r w:rsidR="005C09B5">
        <w:t>HOD/</w:t>
      </w:r>
      <w:r w:rsidRPr="008069D3">
        <w:t>Q</w:t>
      </w:r>
      <w:r>
        <w:t>M:</w:t>
      </w:r>
    </w:p>
    <w:p w14:paraId="527FC8F4" w14:textId="77777777" w:rsidR="008069D3" w:rsidRDefault="008069D3" w:rsidP="008069D3">
      <w:pPr>
        <w:pStyle w:val="TDPL-BodyTxt"/>
        <w:numPr>
          <w:ilvl w:val="5"/>
          <w:numId w:val="182"/>
        </w:numPr>
        <w:ind w:left="1843"/>
        <w:jc w:val="both"/>
      </w:pPr>
      <w:r>
        <w:t>Review the environmental conditions and recent events and look for any deviation.</w:t>
      </w:r>
    </w:p>
    <w:p w14:paraId="0B4D1F25" w14:textId="5C5BAB0B" w:rsidR="008069D3" w:rsidRDefault="008069D3" w:rsidP="008069D3">
      <w:pPr>
        <w:pStyle w:val="TDPL-BodyTxt"/>
        <w:numPr>
          <w:ilvl w:val="5"/>
          <w:numId w:val="182"/>
        </w:numPr>
        <w:ind w:left="1843"/>
        <w:jc w:val="both"/>
      </w:pPr>
      <w:r>
        <w:t xml:space="preserve">Check </w:t>
      </w:r>
      <w:r w:rsidR="005C09B5">
        <w:t>o</w:t>
      </w:r>
      <w:r>
        <w:t>n-board reagents (for stability, deposits, fungal growth) reference fluid and controls.</w:t>
      </w:r>
    </w:p>
    <w:p w14:paraId="28B09480" w14:textId="10C39353" w:rsidR="008069D3" w:rsidRDefault="008069D3" w:rsidP="008069D3">
      <w:pPr>
        <w:pStyle w:val="TDPL-BodyTxt"/>
        <w:numPr>
          <w:ilvl w:val="5"/>
          <w:numId w:val="182"/>
        </w:numPr>
        <w:ind w:left="1843"/>
        <w:jc w:val="both"/>
      </w:pPr>
      <w:r>
        <w:t>Check the quality of the sterile water for injections used for the preparation of controls and calibrators, contaminants, i.e. bacterial growth may contribute to inaccurate results.</w:t>
      </w:r>
    </w:p>
    <w:p w14:paraId="193DC5F9" w14:textId="69C48631" w:rsidR="008069D3" w:rsidRDefault="008069D3" w:rsidP="008069D3">
      <w:pPr>
        <w:pStyle w:val="TDPL-BodyTxt"/>
        <w:numPr>
          <w:ilvl w:val="5"/>
          <w:numId w:val="182"/>
        </w:numPr>
        <w:ind w:left="1843"/>
        <w:jc w:val="both"/>
      </w:pPr>
      <w:r>
        <w:t>Check reaction temperature.</w:t>
      </w:r>
    </w:p>
    <w:p w14:paraId="71E0A244" w14:textId="340872A7" w:rsidR="008069D3" w:rsidRDefault="008069D3" w:rsidP="008069D3">
      <w:pPr>
        <w:pStyle w:val="TDPL-BodyTxt"/>
        <w:numPr>
          <w:ilvl w:val="5"/>
          <w:numId w:val="182"/>
        </w:numPr>
        <w:ind w:left="1843"/>
        <w:jc w:val="both"/>
      </w:pPr>
      <w:r>
        <w:t>Check the expiry date of kit and contents.</w:t>
      </w:r>
    </w:p>
    <w:p w14:paraId="51BE0F7A" w14:textId="0F4FD6BE" w:rsidR="008069D3" w:rsidRDefault="008069D3" w:rsidP="008069D3">
      <w:pPr>
        <w:pStyle w:val="TDPL-BodyTxt"/>
        <w:numPr>
          <w:ilvl w:val="5"/>
          <w:numId w:val="182"/>
        </w:numPr>
        <w:ind w:left="1843"/>
        <w:jc w:val="both"/>
      </w:pPr>
      <w:r>
        <w:t xml:space="preserve">Check </w:t>
      </w:r>
      <w:proofErr w:type="gramStart"/>
      <w:r>
        <w:t>instrument</w:t>
      </w:r>
      <w:proofErr w:type="gramEnd"/>
      <w:r>
        <w:t xml:space="preserve"> settings and light source.</w:t>
      </w:r>
    </w:p>
    <w:p w14:paraId="03649011" w14:textId="210D8FC6" w:rsidR="008069D3" w:rsidRDefault="008069D3" w:rsidP="008069D3">
      <w:pPr>
        <w:pStyle w:val="TDPL-BodyTxt"/>
        <w:numPr>
          <w:ilvl w:val="5"/>
          <w:numId w:val="182"/>
        </w:numPr>
        <w:ind w:left="1843"/>
        <w:jc w:val="both"/>
      </w:pPr>
      <w:r>
        <w:t xml:space="preserve">If there are any control failures, take appropriate corrective and preventive actions as per </w:t>
      </w:r>
      <w:proofErr w:type="spellStart"/>
      <w:r>
        <w:t>TRUSTlab’s</w:t>
      </w:r>
      <w:proofErr w:type="spellEnd"/>
      <w:r>
        <w:t xml:space="preserve"> Quality Process</w:t>
      </w:r>
      <w:r w:rsidR="008C38D4">
        <w:t xml:space="preserve"> MSP</w:t>
      </w:r>
      <w:r>
        <w:t>.</w:t>
      </w:r>
    </w:p>
    <w:p w14:paraId="43F7A05C" w14:textId="462E75CA" w:rsidR="008069D3" w:rsidRDefault="008069D3" w:rsidP="008069D3">
      <w:pPr>
        <w:pStyle w:val="TDPL-BodyTxt"/>
        <w:numPr>
          <w:ilvl w:val="5"/>
          <w:numId w:val="182"/>
        </w:numPr>
        <w:ind w:left="1843"/>
        <w:jc w:val="both"/>
      </w:pPr>
      <w:r>
        <w:t xml:space="preserve">Record in </w:t>
      </w:r>
      <w:r w:rsidR="008C38D4" w:rsidRPr="002D4550">
        <w:rPr>
          <w:b/>
          <w:bCs/>
          <w:i/>
          <w:iCs/>
        </w:rPr>
        <w:t>Daily IQC Outlier Non-Conformity &amp; Preventive Action Form</w:t>
      </w:r>
      <w:r w:rsidR="008C38D4" w:rsidRPr="002D4550">
        <w:rPr>
          <w:b/>
          <w:bCs/>
        </w:rPr>
        <w:t xml:space="preserve"> (TDPL/GE/FOM-032)</w:t>
      </w:r>
      <w:r>
        <w:t>.</w:t>
      </w:r>
    </w:p>
    <w:p w14:paraId="0DCFCE81" w14:textId="4972B1A4" w:rsidR="008069D3" w:rsidRDefault="008069D3" w:rsidP="008069D3">
      <w:pPr>
        <w:pStyle w:val="TDPL-BodyTxt"/>
        <w:numPr>
          <w:ilvl w:val="5"/>
          <w:numId w:val="182"/>
        </w:numPr>
        <w:ind w:left="1843"/>
        <w:jc w:val="both"/>
      </w:pPr>
      <w:r>
        <w:t>Take appropriate corrective actions and re-run the QC.</w:t>
      </w:r>
    </w:p>
    <w:p w14:paraId="5B762819" w14:textId="78282485" w:rsidR="008069D3" w:rsidRDefault="008069D3" w:rsidP="008069D3">
      <w:pPr>
        <w:pStyle w:val="TDPL-BodyTxt"/>
        <w:numPr>
          <w:ilvl w:val="5"/>
          <w:numId w:val="182"/>
        </w:numPr>
        <w:ind w:left="1843"/>
        <w:jc w:val="both"/>
      </w:pPr>
      <w:r>
        <w:t>Contact application support/service support from vendor if required corrective action fails to yield acceptable results.</w:t>
      </w:r>
    </w:p>
    <w:p w14:paraId="0126B1FE" w14:textId="67C9CD39" w:rsidR="002F1437" w:rsidRPr="002F1437" w:rsidRDefault="002F1437" w:rsidP="002F1437">
      <w:pPr>
        <w:pStyle w:val="TDPL-BodyTxt"/>
        <w:numPr>
          <w:ilvl w:val="2"/>
          <w:numId w:val="182"/>
        </w:numPr>
        <w:jc w:val="both"/>
        <w:rPr>
          <w:b/>
          <w:bCs/>
        </w:rPr>
      </w:pPr>
      <w:r w:rsidRPr="002F1437">
        <w:rPr>
          <w:b/>
          <w:bCs/>
        </w:rPr>
        <w:t>Repeat and Recheck criteria:</w:t>
      </w:r>
    </w:p>
    <w:p w14:paraId="408F7BD9" w14:textId="77777777" w:rsidR="002F1437" w:rsidRDefault="002F1437" w:rsidP="002F1437">
      <w:pPr>
        <w:pStyle w:val="TDPL-BodyTxt"/>
        <w:numPr>
          <w:ilvl w:val="3"/>
          <w:numId w:val="182"/>
        </w:numPr>
        <w:jc w:val="both"/>
      </w:pPr>
      <w:r>
        <w:t>If QC results in the analytical run are out of control limits and review requires a repeat</w:t>
      </w:r>
    </w:p>
    <w:p w14:paraId="5B8F09EC" w14:textId="77777777" w:rsidR="002F1437" w:rsidRDefault="002F1437" w:rsidP="002F1437">
      <w:pPr>
        <w:pStyle w:val="TDPL-BodyTxt"/>
        <w:numPr>
          <w:ilvl w:val="3"/>
          <w:numId w:val="182"/>
        </w:numPr>
        <w:jc w:val="both"/>
      </w:pPr>
      <w:r>
        <w:t>If indicated by clinical validation.</w:t>
      </w:r>
    </w:p>
    <w:p w14:paraId="197C97A0" w14:textId="77777777" w:rsidR="002F1437" w:rsidRDefault="002F1437" w:rsidP="002F1437">
      <w:pPr>
        <w:pStyle w:val="TDPL-BodyTxt"/>
        <w:numPr>
          <w:ilvl w:val="3"/>
          <w:numId w:val="182"/>
        </w:numPr>
        <w:jc w:val="both"/>
      </w:pPr>
      <w:r>
        <w:t>In case of inadvertent equipment breakdown or power failure</w:t>
      </w:r>
    </w:p>
    <w:p w14:paraId="0DD75B06" w14:textId="5BD19663" w:rsidR="002F1437" w:rsidRDefault="002F1437" w:rsidP="002F1437">
      <w:pPr>
        <w:pStyle w:val="TDPL-BodyTxt"/>
        <w:numPr>
          <w:ilvl w:val="3"/>
          <w:numId w:val="182"/>
        </w:numPr>
        <w:jc w:val="both"/>
      </w:pPr>
      <w:r>
        <w:t>To handle Customer request/complaints upon approval by HOD</w:t>
      </w:r>
    </w:p>
    <w:p w14:paraId="7A62C36C" w14:textId="21E9E5EA" w:rsidR="00C963BC" w:rsidRDefault="001D47CA" w:rsidP="006916C1">
      <w:pPr>
        <w:pStyle w:val="TDPL-BodyTxt"/>
        <w:jc w:val="both"/>
      </w:pPr>
      <w:r>
        <w:rPr>
          <w:b/>
          <w:bCs/>
          <w:sz w:val="24"/>
          <w:szCs w:val="24"/>
        </w:rPr>
        <w:t>Ex</w:t>
      </w:r>
      <w:r w:rsidRPr="00A37B12">
        <w:rPr>
          <w:b/>
          <w:bCs/>
          <w:sz w:val="24"/>
          <w:szCs w:val="24"/>
        </w:rPr>
        <w:t>ternal Quality Control</w:t>
      </w:r>
    </w:p>
    <w:p w14:paraId="69E3120A" w14:textId="71C06635" w:rsidR="00C963BC" w:rsidRDefault="00C963BC" w:rsidP="001D47CA">
      <w:pPr>
        <w:pStyle w:val="TDPL-BodyTxt"/>
        <w:numPr>
          <w:ilvl w:val="0"/>
          <w:numId w:val="0"/>
        </w:numPr>
        <w:ind w:left="1134"/>
        <w:jc w:val="both"/>
      </w:pPr>
      <w:r w:rsidRPr="00DA772D">
        <w:t xml:space="preserve">EQAS participation – </w:t>
      </w:r>
      <w:r w:rsidR="00EF6B7D" w:rsidRPr="00DA772D">
        <w:t>Metropolis</w:t>
      </w:r>
      <w:r w:rsidR="001D47CA" w:rsidRPr="00DA772D">
        <w:t xml:space="preserve">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29" w:name="_Toc195903136"/>
      <w:r>
        <w:t>Interfer</w:t>
      </w:r>
      <w:r w:rsidR="00D079A8">
        <w:t xml:space="preserve">ences &amp; </w:t>
      </w:r>
      <w:r w:rsidR="00187D29">
        <w:t>Cross Reactions</w:t>
      </w:r>
      <w:bookmarkEnd w:id="29"/>
    </w:p>
    <w:p w14:paraId="0FD120D6" w14:textId="4FE735BE" w:rsidR="00923D02" w:rsidRDefault="009917D5" w:rsidP="002C79CC">
      <w:pPr>
        <w:pStyle w:val="TDPL-BodyTxt"/>
        <w:jc w:val="both"/>
      </w:pPr>
      <w:r w:rsidRPr="009917D5">
        <w:t>Hemoglobin, triglycerides, bilirubin, human serum albumin and rheumatoid factor, tested up to the following concentrations, respectively, 500 mg</w:t>
      </w:r>
      <w:r w:rsidR="00F41AA6">
        <w:t>/dl</w:t>
      </w:r>
      <w:r w:rsidRPr="009917D5">
        <w:t>, 1,800 mg</w:t>
      </w:r>
      <w:r w:rsidR="00F41AA6">
        <w:t>/dl</w:t>
      </w:r>
      <w:r w:rsidRPr="009917D5">
        <w:t xml:space="preserve">, 30 </w:t>
      </w:r>
      <w:r w:rsidRPr="009917D5">
        <w:lastRenderedPageBreak/>
        <w:t>mg</w:t>
      </w:r>
      <w:r w:rsidR="00F41AA6">
        <w:t>/dl</w:t>
      </w:r>
      <w:r w:rsidRPr="009917D5">
        <w:t>, 5 g</w:t>
      </w:r>
      <w:r w:rsidR="00F41AA6">
        <w:t>/dl</w:t>
      </w:r>
      <w:r w:rsidRPr="009917D5">
        <w:t xml:space="preserve"> and 500 IU</w:t>
      </w:r>
      <w:r w:rsidR="00F41AA6">
        <w:t>/ml</w:t>
      </w:r>
      <w:r w:rsidRPr="009917D5">
        <w:t>, do not interfere with the Access CEA assay</w:t>
      </w:r>
      <w:r w:rsidR="00923D02">
        <w:t>.</w:t>
      </w:r>
    </w:p>
    <w:p w14:paraId="0120C283" w14:textId="33B9C947" w:rsidR="007A3955" w:rsidRDefault="009A08D5" w:rsidP="007A3955">
      <w:pPr>
        <w:pStyle w:val="TDPL-H1"/>
        <w:numPr>
          <w:ilvl w:val="0"/>
          <w:numId w:val="88"/>
        </w:numPr>
        <w:tabs>
          <w:tab w:val="clear" w:pos="1440"/>
        </w:tabs>
        <w:spacing w:before="200" w:after="80"/>
        <w:ind w:right="-692"/>
        <w:jc w:val="both"/>
      </w:pPr>
      <w:bookmarkStart w:id="30" w:name="_Toc195903137"/>
      <w:r>
        <w:t>Result Calculation</w:t>
      </w:r>
      <w:bookmarkEnd w:id="30"/>
    </w:p>
    <w:p w14:paraId="2BDB79E6" w14:textId="466881C1" w:rsidR="007A3955" w:rsidRPr="007A3955" w:rsidRDefault="007A3955" w:rsidP="007A3955">
      <w:pPr>
        <w:pStyle w:val="TDPL-BodyTxt"/>
        <w:numPr>
          <w:ilvl w:val="0"/>
          <w:numId w:val="0"/>
        </w:numPr>
        <w:ind w:left="1134"/>
      </w:pPr>
      <w:r>
        <w:t>TRUSTlab NRL follows estimation of CV%.</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1" w:name="_Toc195903138"/>
      <w:r>
        <w:t>Biological Reference Interval</w:t>
      </w:r>
      <w:bookmarkEnd w:id="31"/>
    </w:p>
    <w:p w14:paraId="6C65B0E7" w14:textId="060A4551" w:rsidR="00F41AA6" w:rsidRDefault="00F41AA6" w:rsidP="00F41AA6">
      <w:pPr>
        <w:pStyle w:val="TDPL-BodyTxt"/>
        <w:jc w:val="both"/>
      </w:pPr>
      <w:proofErr w:type="gramStart"/>
      <w:r>
        <w:t>Male :</w:t>
      </w:r>
      <w:proofErr w:type="gramEnd"/>
      <w:r>
        <w:t xml:space="preserve"> &lt;20 – 47 </w:t>
      </w:r>
      <w:proofErr w:type="spellStart"/>
      <w:r>
        <w:t>pg</w:t>
      </w:r>
      <w:proofErr w:type="spellEnd"/>
      <w:r>
        <w:t>/ml</w:t>
      </w:r>
    </w:p>
    <w:p w14:paraId="14408222" w14:textId="71873440" w:rsidR="00F41AA6" w:rsidRDefault="00F41AA6" w:rsidP="00F41AA6">
      <w:pPr>
        <w:pStyle w:val="TDPL-BodyTxt"/>
        <w:jc w:val="both"/>
      </w:pPr>
      <w:r>
        <w:t xml:space="preserve">Female: Post Menopausal - &lt;20 – 40 </w:t>
      </w:r>
      <w:proofErr w:type="spellStart"/>
      <w:r>
        <w:t>pg</w:t>
      </w:r>
      <w:proofErr w:type="spellEnd"/>
      <w:r>
        <w:t>/ml</w:t>
      </w:r>
    </w:p>
    <w:p w14:paraId="09CD21B4" w14:textId="0BB39533" w:rsidR="00F41AA6" w:rsidRDefault="00F41AA6" w:rsidP="00F41AA6">
      <w:pPr>
        <w:pStyle w:val="TDPL-BodyTxt"/>
        <w:jc w:val="both"/>
      </w:pPr>
      <w:r>
        <w:t>Non-</w:t>
      </w:r>
      <w:proofErr w:type="gramStart"/>
      <w:r>
        <w:t>Pregnant :</w:t>
      </w:r>
      <w:proofErr w:type="gramEnd"/>
      <w:r>
        <w:t xml:space="preserve"> Mid-follicular phase – 27 -122 </w:t>
      </w:r>
      <w:proofErr w:type="spellStart"/>
      <w:r>
        <w:t>pg</w:t>
      </w:r>
      <w:proofErr w:type="spellEnd"/>
      <w:r>
        <w:t>/ml</w:t>
      </w:r>
    </w:p>
    <w:p w14:paraId="1D92B795" w14:textId="6961CBED" w:rsidR="00F41AA6" w:rsidRDefault="00F41AA6" w:rsidP="00F41AA6">
      <w:pPr>
        <w:pStyle w:val="TDPL-BodyTxt"/>
        <w:jc w:val="both"/>
      </w:pPr>
      <w:r>
        <w:t xml:space="preserve">                            Mid-luteal Phase – 49 – 291 </w:t>
      </w:r>
      <w:proofErr w:type="spellStart"/>
      <w:r>
        <w:t>pg</w:t>
      </w:r>
      <w:proofErr w:type="spellEnd"/>
      <w:r>
        <w:t>/ml</w:t>
      </w:r>
    </w:p>
    <w:p w14:paraId="6B8906A1" w14:textId="12069488" w:rsidR="009A08D5" w:rsidRDefault="00F41AA6" w:rsidP="00F41AA6">
      <w:pPr>
        <w:pStyle w:val="TDPL-BodyTxt"/>
        <w:numPr>
          <w:ilvl w:val="0"/>
          <w:numId w:val="0"/>
        </w:numPr>
        <w:ind w:left="1134"/>
        <w:jc w:val="both"/>
      </w:pPr>
      <w:r>
        <w:t xml:space="preserve">                            Peri-</w:t>
      </w:r>
      <w:proofErr w:type="spellStart"/>
      <w:r>
        <w:t>ovulatry</w:t>
      </w:r>
      <w:proofErr w:type="spellEnd"/>
      <w:r>
        <w:t xml:space="preserve"> phase – 95 – 433 </w:t>
      </w:r>
      <w:proofErr w:type="spellStart"/>
      <w:r>
        <w:t>pg</w:t>
      </w:r>
      <w:proofErr w:type="spellEnd"/>
      <w:r>
        <w:t>/ml</w:t>
      </w:r>
    </w:p>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5903139"/>
      <w:r>
        <w:t>Reportable Interval</w:t>
      </w:r>
      <w:bookmarkEnd w:id="32"/>
    </w:p>
    <w:p w14:paraId="138C90E1" w14:textId="0A202729" w:rsidR="00DF76AE" w:rsidRDefault="00F41AA6" w:rsidP="00DF76AE">
      <w:pPr>
        <w:pStyle w:val="TDPL-BodyTxt"/>
        <w:numPr>
          <w:ilvl w:val="0"/>
          <w:numId w:val="0"/>
        </w:numPr>
        <w:ind w:left="1134"/>
        <w:jc w:val="both"/>
      </w:pPr>
      <w:r>
        <w:t>AMR: 20 to 4800</w:t>
      </w:r>
      <w:r w:rsidR="00DF76AE">
        <w:t xml:space="preserve"> ng</w:t>
      </w:r>
      <w:r>
        <w:t>/ml</w:t>
      </w:r>
    </w:p>
    <w:p w14:paraId="2214AF2F" w14:textId="4E794BBD" w:rsidR="001D47CA" w:rsidRDefault="00DF76AE" w:rsidP="00DF76AE">
      <w:pPr>
        <w:pStyle w:val="TDPL-BodyTxt"/>
        <w:numPr>
          <w:ilvl w:val="0"/>
          <w:numId w:val="0"/>
        </w:numPr>
        <w:ind w:left="1134"/>
        <w:jc w:val="both"/>
      </w:pPr>
      <w:r>
        <w:t>CRR &gt; 10000 ng</w:t>
      </w:r>
      <w:r w:rsidR="00F41AA6">
        <w:t>/ml</w:t>
      </w:r>
    </w:p>
    <w:p w14:paraId="18F35B7C" w14:textId="77777777" w:rsidR="00DF76AE" w:rsidRDefault="007A3955" w:rsidP="00DF76AE">
      <w:pPr>
        <w:pStyle w:val="TDPL-BodyTxt"/>
        <w:numPr>
          <w:ilvl w:val="0"/>
          <w:numId w:val="0"/>
        </w:numPr>
        <w:ind w:left="1134"/>
        <w:jc w:val="both"/>
      </w:pPr>
      <w:r w:rsidRPr="00715C73">
        <w:rPr>
          <w:b/>
          <w:bCs/>
        </w:rPr>
        <w:t>Dilution Procedure</w:t>
      </w:r>
      <w:r>
        <w:t>:</w:t>
      </w:r>
    </w:p>
    <w:p w14:paraId="4FF9146E" w14:textId="63295383" w:rsidR="007A3955" w:rsidRPr="00C56240" w:rsidRDefault="00DF76AE" w:rsidP="00DF76AE">
      <w:pPr>
        <w:pStyle w:val="TDPL-BodyTxt"/>
        <w:numPr>
          <w:ilvl w:val="0"/>
          <w:numId w:val="0"/>
        </w:numPr>
        <w:ind w:left="1134"/>
        <w:jc w:val="both"/>
      </w:pPr>
      <w:r w:rsidRPr="00DF76AE">
        <w:t>If a sample contains more than the stated value of the highest Access CEA Calibrator (S5), report the result as greater than that value (i.e. &gt; 1000 ng</w:t>
      </w:r>
      <w:r w:rsidR="00F41AA6">
        <w:t>/ml</w:t>
      </w:r>
      <w:r w:rsidRPr="00DF76AE">
        <w:t>). Alternatively, dilute one volume of the sample with nine volumes of Access CEA Calibrator S0 (zero) or Access CEA Diluent. After assaying the diluted sample, multiply the obtained value by the dilution factor, ten (10). If a sample contains less than the lower limit of detection for the assay, report the result as less than the lower limit of detection (&lt; 0.1 ng</w:t>
      </w:r>
      <w:r w:rsidR="00F41AA6">
        <w:t>/ml</w:t>
      </w:r>
      <w:r w:rsidRPr="00DF76AE">
        <w:t>). Refer to the appropriate system manuals and/or Help system for instructions on how to enter a sample dilution in a test request</w:t>
      </w:r>
      <w:r w:rsidR="00F31F8F">
        <w:t>.</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5903140"/>
      <w:r>
        <w:t>Procedure when Results are not in Range</w:t>
      </w:r>
      <w:bookmarkEnd w:id="33"/>
    </w:p>
    <w:p w14:paraId="126F87A3" w14:textId="109D27A8" w:rsidR="00715C73" w:rsidRDefault="00715C73" w:rsidP="00715C73">
      <w:pPr>
        <w:pStyle w:val="TDPL-BodyTxt"/>
        <w:jc w:val="both"/>
      </w:pPr>
      <w:r>
        <w:t>Check the reagent lot and expiry.</w:t>
      </w:r>
    </w:p>
    <w:p w14:paraId="5BB33116" w14:textId="78070463" w:rsidR="00715C73" w:rsidRDefault="00715C73" w:rsidP="00715C73">
      <w:pPr>
        <w:pStyle w:val="TDPL-BodyTxt"/>
        <w:jc w:val="both"/>
      </w:pPr>
      <w:r>
        <w:t>Check the IQC status.</w:t>
      </w:r>
    </w:p>
    <w:p w14:paraId="046EEDAA" w14:textId="66E1246A" w:rsidR="00715C73" w:rsidRDefault="00715C73" w:rsidP="00715C73">
      <w:pPr>
        <w:pStyle w:val="TDPL-BodyTxt"/>
        <w:jc w:val="both"/>
      </w:pPr>
      <w:r>
        <w:t>Find root cause for error.</w:t>
      </w:r>
    </w:p>
    <w:p w14:paraId="2EA04FFA" w14:textId="77777777" w:rsidR="00715C73" w:rsidRDefault="00715C73" w:rsidP="00715C73">
      <w:pPr>
        <w:pStyle w:val="TDPL-BodyTxt"/>
        <w:jc w:val="both"/>
      </w:pPr>
      <w:r>
        <w:t>Complete corrective action.</w:t>
      </w:r>
    </w:p>
    <w:p w14:paraId="5728ECA8" w14:textId="667A5650" w:rsidR="00715C73" w:rsidRDefault="00715C73" w:rsidP="00715C73">
      <w:pPr>
        <w:pStyle w:val="TDPL-BodyTxt"/>
        <w:jc w:val="both"/>
      </w:pPr>
      <w:r>
        <w:t xml:space="preserve">If methodology, IQC and Instrumental status are fine, then consult with Clinician for clinical significance. </w:t>
      </w:r>
    </w:p>
    <w:p w14:paraId="75F12DD6" w14:textId="0450E92F" w:rsidR="001D47CA" w:rsidRDefault="00715C73" w:rsidP="00715C73">
      <w:pPr>
        <w:pStyle w:val="TDPL-BodyTxt"/>
        <w:jc w:val="both"/>
      </w:pPr>
      <w:r>
        <w:t xml:space="preserve">If the doctor requests a rerun, </w:t>
      </w:r>
      <w:r w:rsidR="006776D3">
        <w:t xml:space="preserve">the </w:t>
      </w:r>
      <w:r>
        <w:t xml:space="preserve">sample will be rerun using appropriate dilution </w:t>
      </w:r>
      <w:r>
        <w:lastRenderedPageBreak/>
        <w:t>methods</w:t>
      </w:r>
      <w:r w:rsidR="001D47CA">
        <w:t>.</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4" w:name="_Toc195903141"/>
      <w:r>
        <w:t>Critical Alert Values</w:t>
      </w:r>
      <w:bookmarkEnd w:id="34"/>
    </w:p>
    <w:p w14:paraId="33961552" w14:textId="00655836" w:rsidR="00156FF2" w:rsidRDefault="00715C73" w:rsidP="00BF18E4">
      <w:pPr>
        <w:pStyle w:val="TDPL-BodyTxt"/>
        <w:numPr>
          <w:ilvl w:val="3"/>
          <w:numId w:val="182"/>
        </w:numPr>
      </w:pPr>
      <w:r>
        <w:t>N/A.</w:t>
      </w:r>
    </w:p>
    <w:p w14:paraId="1624F3B8" w14:textId="2A403609" w:rsidR="00156FF2" w:rsidRDefault="00156FF2" w:rsidP="006916C1">
      <w:pPr>
        <w:pStyle w:val="TDPL-H1"/>
        <w:numPr>
          <w:ilvl w:val="0"/>
          <w:numId w:val="88"/>
        </w:numPr>
        <w:tabs>
          <w:tab w:val="clear" w:pos="1440"/>
        </w:tabs>
        <w:spacing w:before="200" w:after="80"/>
        <w:ind w:right="-692"/>
        <w:jc w:val="both"/>
      </w:pPr>
      <w:bookmarkStart w:id="35" w:name="_Toc195903142"/>
      <w:r>
        <w:t>Laboratory Clinical Interpretation</w:t>
      </w:r>
      <w:bookmarkEnd w:id="35"/>
    </w:p>
    <w:p w14:paraId="00B0382E" w14:textId="77777777" w:rsidR="00DF76AE" w:rsidRDefault="00DF76AE" w:rsidP="00DF76AE">
      <w:pPr>
        <w:pStyle w:val="TDPL-BodyTxt"/>
        <w:jc w:val="both"/>
      </w:pPr>
      <w:r>
        <w:t xml:space="preserve">The measurement of serum CEA has shown substantial benefit in the prognosis and management of patients with malignant diseases, especially colorectal cancer. Serial measurements can be used to monitor patients for progression, regression or recurrence of cancer following treatment. A persistent elevation of CEA following therapeutic or surgical intervention signals residual disease or recurrence, whereas decreasing levels to within the normal range is indicative of successful intervention. </w:t>
      </w:r>
    </w:p>
    <w:p w14:paraId="5C0513B9" w14:textId="0367EADF" w:rsidR="00DB7047" w:rsidRDefault="00DF76AE" w:rsidP="00DF76AE">
      <w:pPr>
        <w:pStyle w:val="TDPL-BodyTxt"/>
      </w:pPr>
      <w:r>
        <w:t>CEA is also elevated in the serum of patients with non-malignant diseases and in heavy smokers, therefore CEA should not be used in the diagnosis of cancer or for screening asymptomatic patients</w:t>
      </w:r>
      <w:r w:rsidR="00DB7047">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5903143"/>
      <w:r>
        <w:t>Potential Source of Variability</w:t>
      </w:r>
      <w:bookmarkEnd w:id="36"/>
    </w:p>
    <w:p w14:paraId="3918D133" w14:textId="77777777" w:rsidR="00C56240" w:rsidRDefault="00C56240" w:rsidP="00F31F8F">
      <w:pPr>
        <w:pStyle w:val="TDPL-BodyTxt"/>
        <w:numPr>
          <w:ilvl w:val="3"/>
          <w:numId w:val="182"/>
        </w:numPr>
        <w:jc w:val="both"/>
      </w:pPr>
      <w:r>
        <w:t>Lysed serum specimens may give falsely elevated values.</w:t>
      </w:r>
    </w:p>
    <w:p w14:paraId="081E739D" w14:textId="230A758C" w:rsidR="00C56240" w:rsidRDefault="00DA772D" w:rsidP="00F31F8F">
      <w:pPr>
        <w:pStyle w:val="TDPL-BodyTxt"/>
        <w:numPr>
          <w:ilvl w:val="3"/>
          <w:numId w:val="182"/>
        </w:numPr>
        <w:jc w:val="both"/>
      </w:pPr>
      <w:r>
        <w:t>If</w:t>
      </w:r>
      <w:r w:rsidR="00C56240">
        <w:t xml:space="preserve"> the reagents are turbid</w:t>
      </w:r>
      <w:r>
        <w:t xml:space="preserve">, DO NOT USE </w:t>
      </w:r>
      <w:r w:rsidR="00C56240">
        <w:t>as it indicates contamination of the reagent.</w:t>
      </w:r>
    </w:p>
    <w:p w14:paraId="1345F899" w14:textId="77777777" w:rsidR="00C56240" w:rsidRDefault="00C56240" w:rsidP="00F31F8F">
      <w:pPr>
        <w:pStyle w:val="TDPL-BodyTxt"/>
        <w:numPr>
          <w:ilvl w:val="3"/>
          <w:numId w:val="182"/>
        </w:numPr>
        <w:jc w:val="both"/>
      </w:pPr>
      <w:r>
        <w:t>Contaminated glassware is the greatest source of error. Disposable plastic tubes and clean glassware are recommended for the test.</w:t>
      </w:r>
    </w:p>
    <w:p w14:paraId="6B2A4BBD" w14:textId="7E5EBFA6" w:rsidR="00156FF2" w:rsidRDefault="00C56240" w:rsidP="00F31F8F">
      <w:pPr>
        <w:pStyle w:val="TDPL-BodyTxt"/>
        <w:numPr>
          <w:ilvl w:val="3"/>
          <w:numId w:val="182"/>
        </w:numPr>
        <w:jc w:val="both"/>
      </w:pPr>
      <w:r>
        <w:t xml:space="preserve">Strong lipemic and </w:t>
      </w:r>
      <w:proofErr w:type="spellStart"/>
      <w:r>
        <w:t>haemolytic</w:t>
      </w:r>
      <w:proofErr w:type="spellEnd"/>
      <w:r>
        <w:t xml:space="preserve"> sera should not be used</w:t>
      </w:r>
      <w:r w:rsidR="00156FF2">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5903144"/>
      <w:r w:rsidRPr="001608C0">
        <w:rPr>
          <w:szCs w:val="28"/>
        </w:rPr>
        <w:t>Re</w:t>
      </w:r>
      <w:r w:rsidR="00501254">
        <w:rPr>
          <w:szCs w:val="28"/>
        </w:rPr>
        <w:t>ferences</w:t>
      </w:r>
      <w:bookmarkEnd w:id="37"/>
    </w:p>
    <w:p w14:paraId="61E8785B" w14:textId="5DE9545C" w:rsidR="00DF76AE" w:rsidRDefault="00DF76AE" w:rsidP="00DF76AE">
      <w:pPr>
        <w:pStyle w:val="TDPL-BodyTxt"/>
        <w:numPr>
          <w:ilvl w:val="3"/>
          <w:numId w:val="182"/>
        </w:numPr>
        <w:jc w:val="both"/>
      </w:pPr>
      <w:r>
        <w:t>Interpretations on Diagnostics Tests, 7th Edition, Jacques Wallach</w:t>
      </w:r>
    </w:p>
    <w:p w14:paraId="48551C9F" w14:textId="5B56271C" w:rsidR="006776D3" w:rsidRDefault="00DF76AE" w:rsidP="00DF76AE">
      <w:pPr>
        <w:pStyle w:val="TDPL-BodyTxt"/>
        <w:numPr>
          <w:ilvl w:val="3"/>
          <w:numId w:val="182"/>
        </w:numPr>
        <w:jc w:val="both"/>
      </w:pPr>
      <w:r>
        <w:t>Access DXI CEA Kit insert</w:t>
      </w:r>
    </w:p>
    <w:p w14:paraId="64E603B2" w14:textId="2E8340B2" w:rsidR="008C38D4" w:rsidRDefault="008C38D4" w:rsidP="00DF76AE">
      <w:pPr>
        <w:pStyle w:val="TDPL-BodyTxt"/>
        <w:numPr>
          <w:ilvl w:val="3"/>
          <w:numId w:val="182"/>
        </w:numPr>
        <w:jc w:val="both"/>
      </w:pPr>
      <w:r w:rsidRPr="002D4550">
        <w:t>Procedure for Managing Internal QC Program (TDPL</w:t>
      </w:r>
      <w:r w:rsidR="00F41AA6">
        <w:t>/QA</w:t>
      </w:r>
      <w:r w:rsidRPr="002D4550">
        <w:t>/MAN-001: MSP-013)</w:t>
      </w:r>
    </w:p>
    <w:sectPr w:rsidR="008C38D4"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58C13" w14:textId="77777777" w:rsidR="009930DF" w:rsidRDefault="009930DF" w:rsidP="008072D6">
      <w:pPr>
        <w:spacing w:after="0"/>
      </w:pPr>
      <w:r>
        <w:separator/>
      </w:r>
    </w:p>
  </w:endnote>
  <w:endnote w:type="continuationSeparator" w:id="0">
    <w:p w14:paraId="0FB21ED5" w14:textId="77777777" w:rsidR="009930DF" w:rsidRDefault="009930DF" w:rsidP="008072D6">
      <w:pPr>
        <w:spacing w:after="0"/>
      </w:pPr>
      <w:r>
        <w:continuationSeparator/>
      </w:r>
    </w:p>
  </w:endnote>
  <w:endnote w:type="continuationNotice" w:id="1">
    <w:p w14:paraId="4EF07611" w14:textId="77777777" w:rsidR="009930DF" w:rsidRDefault="009930D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1B91B6B6" w:rsidR="00455F81" w:rsidRPr="00A047D5" w:rsidRDefault="00F41AA6"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017530FB" wp14:editId="3B613742">
          <wp:simplePos x="0" y="0"/>
          <wp:positionH relativeFrom="column">
            <wp:posOffset>-310515</wp:posOffset>
          </wp:positionH>
          <wp:positionV relativeFrom="page">
            <wp:posOffset>9950283</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6B982BEE">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03C9C" w14:textId="77777777" w:rsidR="009930DF" w:rsidRDefault="009930DF" w:rsidP="008072D6">
      <w:pPr>
        <w:spacing w:after="0"/>
      </w:pPr>
      <w:r>
        <w:separator/>
      </w:r>
    </w:p>
  </w:footnote>
  <w:footnote w:type="continuationSeparator" w:id="0">
    <w:p w14:paraId="372FCFC3" w14:textId="77777777" w:rsidR="009930DF" w:rsidRDefault="009930DF" w:rsidP="008072D6">
      <w:pPr>
        <w:spacing w:after="0"/>
      </w:pPr>
      <w:r>
        <w:continuationSeparator/>
      </w:r>
    </w:p>
  </w:footnote>
  <w:footnote w:type="continuationNotice" w:id="1">
    <w:p w14:paraId="4A948914" w14:textId="77777777" w:rsidR="009930DF" w:rsidRDefault="009930D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697D7163"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BC</w:t>
          </w:r>
          <w:r w:rsidRPr="004B4A99">
            <w:rPr>
              <w:rFonts w:ascii="Palatino Linotype" w:hAnsi="Palatino Linotype"/>
              <w:b/>
              <w:bCs/>
              <w:sz w:val="16"/>
              <w:szCs w:val="16"/>
            </w:rPr>
            <w:t>/</w:t>
          </w:r>
          <w:r w:rsidR="0041308E">
            <w:rPr>
              <w:rFonts w:ascii="Palatino Linotype" w:hAnsi="Palatino Linotype"/>
              <w:b/>
              <w:bCs/>
              <w:sz w:val="16"/>
              <w:szCs w:val="16"/>
            </w:rPr>
            <w:t>SOP-0</w:t>
          </w:r>
          <w:r w:rsidR="000337A0">
            <w:rPr>
              <w:rFonts w:ascii="Palatino Linotype" w:hAnsi="Palatino Linotype"/>
              <w:b/>
              <w:bCs/>
              <w:sz w:val="16"/>
              <w:szCs w:val="16"/>
            </w:rPr>
            <w:t>29</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CCE2845" w14:textId="5EB331E6" w:rsidR="00C2562C" w:rsidRPr="004B4A99"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 xml:space="preserve">PROCEDURE FOR </w:t>
          </w:r>
          <w:r w:rsidR="00392FAE">
            <w:rPr>
              <w:rFonts w:ascii="Palatino Linotype" w:hAnsi="Palatino Linotype"/>
              <w:b/>
              <w:bCs/>
              <w:sz w:val="16"/>
              <w:szCs w:val="16"/>
            </w:rPr>
            <w:t>ESTRADIOL</w:t>
          </w:r>
          <w:r>
            <w:rPr>
              <w:rFonts w:ascii="Palatino Linotype" w:hAnsi="Palatino Linotype"/>
              <w:b/>
              <w:bCs/>
              <w:sz w:val="16"/>
              <w:szCs w:val="16"/>
            </w:rPr>
            <w:t xml:space="preserve"> 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337A0" w:rsidRPr="004B4A99" w14:paraId="3A078B58" w14:textId="77777777" w:rsidTr="00FF227F">
      <w:trPr>
        <w:cantSplit/>
        <w:trHeight w:val="340"/>
        <w:jc w:val="center"/>
      </w:trPr>
      <w:tc>
        <w:tcPr>
          <w:tcW w:w="1300" w:type="pct"/>
          <w:vMerge w:val="restart"/>
          <w:vAlign w:val="center"/>
        </w:tcPr>
        <w:p w14:paraId="7E505763" w14:textId="77777777" w:rsidR="000337A0"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0337A0" w:rsidRPr="004B4A99" w:rsidRDefault="000337A0" w:rsidP="000337A0">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1E7DA476"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SOP-029</w:t>
          </w:r>
        </w:p>
      </w:tc>
    </w:tr>
    <w:tr w:rsidR="000337A0" w:rsidRPr="004B4A99" w14:paraId="5292651C" w14:textId="77777777" w:rsidTr="00FF227F">
      <w:trPr>
        <w:cantSplit/>
        <w:trHeight w:val="340"/>
        <w:jc w:val="center"/>
      </w:trPr>
      <w:tc>
        <w:tcPr>
          <w:tcW w:w="1300" w:type="pct"/>
          <w:vMerge/>
          <w:vAlign w:val="center"/>
        </w:tcPr>
        <w:p w14:paraId="4E798848" w14:textId="77777777" w:rsidR="000337A0" w:rsidRPr="004B4A99" w:rsidRDefault="000337A0" w:rsidP="000337A0">
          <w:pPr>
            <w:pStyle w:val="TableParagraph"/>
            <w:jc w:val="center"/>
            <w:rPr>
              <w:rFonts w:ascii="Palatino Linotype" w:hAnsi="Palatino Linotype"/>
              <w:b/>
              <w:bCs/>
              <w:sz w:val="16"/>
              <w:szCs w:val="16"/>
            </w:rPr>
          </w:pPr>
        </w:p>
      </w:tc>
      <w:tc>
        <w:tcPr>
          <w:tcW w:w="2162" w:type="pct"/>
          <w:vMerge/>
          <w:vAlign w:val="center"/>
        </w:tcPr>
        <w:p w14:paraId="276E1FC7" w14:textId="77777777" w:rsidR="000337A0" w:rsidRPr="004B4A99" w:rsidRDefault="000337A0" w:rsidP="000337A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337A0" w:rsidRPr="004B4A99" w14:paraId="0AD975B3" w14:textId="77777777" w:rsidTr="00FF227F">
      <w:trPr>
        <w:cantSplit/>
        <w:trHeight w:val="340"/>
        <w:jc w:val="center"/>
      </w:trPr>
      <w:tc>
        <w:tcPr>
          <w:tcW w:w="1300" w:type="pct"/>
          <w:vMerge w:val="restart"/>
          <w:vAlign w:val="center"/>
        </w:tcPr>
        <w:p w14:paraId="5385F8FD"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0337A0" w:rsidRPr="004B4A99" w:rsidRDefault="000337A0" w:rsidP="000337A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0337A0" w:rsidRPr="004B4A99" w:rsidRDefault="000337A0" w:rsidP="000337A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0337A0" w:rsidRPr="004B4A99" w:rsidRDefault="000337A0" w:rsidP="000337A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337A0" w:rsidRPr="004B4A99" w14:paraId="09129753" w14:textId="77777777" w:rsidTr="00FF227F">
      <w:trPr>
        <w:cantSplit/>
        <w:trHeight w:val="340"/>
        <w:jc w:val="center"/>
      </w:trPr>
      <w:tc>
        <w:tcPr>
          <w:tcW w:w="1300" w:type="pct"/>
          <w:vMerge/>
          <w:vAlign w:val="center"/>
        </w:tcPr>
        <w:p w14:paraId="53850D0C" w14:textId="77777777" w:rsidR="000337A0" w:rsidRPr="004B4A99" w:rsidRDefault="000337A0" w:rsidP="000337A0">
          <w:pPr>
            <w:pStyle w:val="TableParagraph"/>
            <w:jc w:val="center"/>
            <w:rPr>
              <w:rFonts w:ascii="Palatino Linotype" w:hAnsi="Palatino Linotype"/>
              <w:b/>
              <w:bCs/>
              <w:sz w:val="16"/>
              <w:szCs w:val="16"/>
            </w:rPr>
          </w:pPr>
        </w:p>
      </w:tc>
      <w:tc>
        <w:tcPr>
          <w:tcW w:w="2162" w:type="pct"/>
          <w:vMerge/>
          <w:vAlign w:val="center"/>
        </w:tcPr>
        <w:p w14:paraId="325267F7" w14:textId="77777777" w:rsidR="000337A0" w:rsidRPr="004B4A99" w:rsidRDefault="000337A0" w:rsidP="000337A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337A0" w:rsidRPr="004B4A99" w14:paraId="7C5BB1D7" w14:textId="77777777" w:rsidTr="00FF227F">
      <w:trPr>
        <w:cantSplit/>
        <w:trHeight w:val="340"/>
        <w:jc w:val="center"/>
      </w:trPr>
      <w:tc>
        <w:tcPr>
          <w:tcW w:w="1300" w:type="pct"/>
          <w:vAlign w:val="center"/>
        </w:tcPr>
        <w:p w14:paraId="2943FA82"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FEE1F46" w14:textId="057CE7F2" w:rsidR="000337A0" w:rsidRPr="004B4A99" w:rsidRDefault="000337A0" w:rsidP="000337A0">
          <w:pPr>
            <w:pStyle w:val="TableParagraph"/>
            <w:jc w:val="center"/>
            <w:rPr>
              <w:rFonts w:ascii="Palatino Linotype" w:hAnsi="Palatino Linotype"/>
              <w:b/>
              <w:bCs/>
              <w:sz w:val="16"/>
              <w:szCs w:val="16"/>
            </w:rPr>
          </w:pPr>
          <w:r>
            <w:rPr>
              <w:rFonts w:ascii="Palatino Linotype" w:hAnsi="Palatino Linotype"/>
              <w:b/>
              <w:bCs/>
              <w:sz w:val="16"/>
              <w:szCs w:val="16"/>
            </w:rPr>
            <w:t>PROCEDURE FOR ESTRADIOL TEST</w:t>
          </w:r>
        </w:p>
      </w:tc>
      <w:tc>
        <w:tcPr>
          <w:tcW w:w="737" w:type="pct"/>
          <w:vAlign w:val="center"/>
        </w:tcPr>
        <w:p w14:paraId="5D32964C"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337A0" w:rsidRPr="004B4A99" w14:paraId="313C78B7" w14:textId="77777777" w:rsidTr="00FF227F">
      <w:trPr>
        <w:cantSplit/>
        <w:trHeight w:val="369"/>
        <w:jc w:val="center"/>
      </w:trPr>
      <w:tc>
        <w:tcPr>
          <w:tcW w:w="1300" w:type="pct"/>
          <w:vAlign w:val="center"/>
        </w:tcPr>
        <w:p w14:paraId="64C28C33"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0337A0" w:rsidRPr="004B4A99" w:rsidRDefault="000337A0" w:rsidP="000337A0">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337A0" w:rsidRPr="004B4A99" w14:paraId="2F2DBE48" w14:textId="77777777" w:rsidTr="00FF227F">
      <w:trPr>
        <w:cantSplit/>
        <w:trHeight w:val="340"/>
        <w:jc w:val="center"/>
      </w:trPr>
      <w:tc>
        <w:tcPr>
          <w:tcW w:w="1300" w:type="pct"/>
          <w:vMerge w:val="restart"/>
          <w:vAlign w:val="center"/>
        </w:tcPr>
        <w:p w14:paraId="133837E6" w14:textId="77777777" w:rsidR="000337A0"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0337A0" w:rsidRPr="004B4A99" w:rsidRDefault="000337A0" w:rsidP="000337A0">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1823DE1A"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SOP-029</w:t>
          </w:r>
        </w:p>
      </w:tc>
    </w:tr>
    <w:tr w:rsidR="000337A0" w:rsidRPr="004B4A99" w14:paraId="7E480127" w14:textId="77777777" w:rsidTr="00FF227F">
      <w:trPr>
        <w:cantSplit/>
        <w:trHeight w:val="340"/>
        <w:jc w:val="center"/>
      </w:trPr>
      <w:tc>
        <w:tcPr>
          <w:tcW w:w="1300" w:type="pct"/>
          <w:vMerge/>
          <w:vAlign w:val="center"/>
        </w:tcPr>
        <w:p w14:paraId="08E996F8" w14:textId="77777777" w:rsidR="000337A0" w:rsidRPr="004B4A99" w:rsidRDefault="000337A0" w:rsidP="000337A0">
          <w:pPr>
            <w:pStyle w:val="TableParagraph"/>
            <w:jc w:val="center"/>
            <w:rPr>
              <w:rFonts w:ascii="Palatino Linotype" w:hAnsi="Palatino Linotype"/>
              <w:b/>
              <w:bCs/>
              <w:sz w:val="16"/>
              <w:szCs w:val="16"/>
            </w:rPr>
          </w:pPr>
        </w:p>
      </w:tc>
      <w:tc>
        <w:tcPr>
          <w:tcW w:w="2162" w:type="pct"/>
          <w:vMerge/>
          <w:vAlign w:val="center"/>
        </w:tcPr>
        <w:p w14:paraId="04514E29" w14:textId="77777777" w:rsidR="000337A0" w:rsidRPr="004B4A99" w:rsidRDefault="000337A0" w:rsidP="000337A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337A0" w:rsidRPr="004B4A99" w14:paraId="244CC1DE" w14:textId="77777777" w:rsidTr="00FF227F">
      <w:trPr>
        <w:cantSplit/>
        <w:trHeight w:val="340"/>
        <w:jc w:val="center"/>
      </w:trPr>
      <w:tc>
        <w:tcPr>
          <w:tcW w:w="1300" w:type="pct"/>
          <w:vMerge w:val="restart"/>
          <w:vAlign w:val="center"/>
        </w:tcPr>
        <w:p w14:paraId="19088C28"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0337A0" w:rsidRPr="004B4A99" w:rsidRDefault="000337A0" w:rsidP="000337A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0337A0" w:rsidRPr="004B4A99" w:rsidRDefault="000337A0" w:rsidP="000337A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0337A0" w:rsidRPr="004B4A99" w:rsidRDefault="000337A0" w:rsidP="000337A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337A0" w:rsidRPr="004B4A99" w14:paraId="1431D515" w14:textId="77777777" w:rsidTr="00FF227F">
      <w:trPr>
        <w:cantSplit/>
        <w:trHeight w:val="340"/>
        <w:jc w:val="center"/>
      </w:trPr>
      <w:tc>
        <w:tcPr>
          <w:tcW w:w="1300" w:type="pct"/>
          <w:vMerge/>
          <w:vAlign w:val="center"/>
        </w:tcPr>
        <w:p w14:paraId="2FB6339F" w14:textId="77777777" w:rsidR="000337A0" w:rsidRPr="004B4A99" w:rsidRDefault="000337A0" w:rsidP="000337A0">
          <w:pPr>
            <w:pStyle w:val="TableParagraph"/>
            <w:jc w:val="center"/>
            <w:rPr>
              <w:rFonts w:ascii="Palatino Linotype" w:hAnsi="Palatino Linotype"/>
              <w:b/>
              <w:bCs/>
              <w:sz w:val="16"/>
              <w:szCs w:val="16"/>
            </w:rPr>
          </w:pPr>
        </w:p>
      </w:tc>
      <w:tc>
        <w:tcPr>
          <w:tcW w:w="2162" w:type="pct"/>
          <w:vMerge/>
          <w:vAlign w:val="center"/>
        </w:tcPr>
        <w:p w14:paraId="7BE729A8" w14:textId="77777777" w:rsidR="000337A0" w:rsidRPr="004B4A99" w:rsidRDefault="000337A0" w:rsidP="000337A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337A0" w:rsidRPr="004B4A99" w14:paraId="41C9FDC6" w14:textId="77777777" w:rsidTr="00FF227F">
      <w:trPr>
        <w:cantSplit/>
        <w:trHeight w:val="340"/>
        <w:jc w:val="center"/>
      </w:trPr>
      <w:tc>
        <w:tcPr>
          <w:tcW w:w="1300" w:type="pct"/>
          <w:vAlign w:val="center"/>
        </w:tcPr>
        <w:p w14:paraId="56C8426C"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A90120" w14:textId="757EC712" w:rsidR="000337A0" w:rsidRPr="004B4A99" w:rsidRDefault="000337A0" w:rsidP="000337A0">
          <w:pPr>
            <w:pStyle w:val="TableParagraph"/>
            <w:jc w:val="center"/>
            <w:rPr>
              <w:rFonts w:ascii="Palatino Linotype" w:hAnsi="Palatino Linotype"/>
              <w:b/>
              <w:bCs/>
              <w:sz w:val="16"/>
              <w:szCs w:val="16"/>
            </w:rPr>
          </w:pPr>
          <w:r>
            <w:rPr>
              <w:rFonts w:ascii="Palatino Linotype" w:hAnsi="Palatino Linotype"/>
              <w:b/>
              <w:bCs/>
              <w:sz w:val="16"/>
              <w:szCs w:val="16"/>
            </w:rPr>
            <w:t>PROCEDURE FOR ESTRADIOL TEST</w:t>
          </w:r>
        </w:p>
      </w:tc>
      <w:tc>
        <w:tcPr>
          <w:tcW w:w="737" w:type="pct"/>
          <w:vAlign w:val="center"/>
        </w:tcPr>
        <w:p w14:paraId="7D9D04EF"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337A0" w:rsidRPr="004B4A99" w14:paraId="31E3915D" w14:textId="77777777" w:rsidTr="00FF227F">
      <w:trPr>
        <w:cantSplit/>
        <w:trHeight w:val="369"/>
        <w:jc w:val="center"/>
      </w:trPr>
      <w:tc>
        <w:tcPr>
          <w:tcW w:w="1300" w:type="pct"/>
          <w:vAlign w:val="center"/>
        </w:tcPr>
        <w:p w14:paraId="7D19767C"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0337A0" w:rsidRPr="004B4A99" w:rsidRDefault="000337A0" w:rsidP="000337A0">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337A0" w:rsidRPr="004B4A99" w14:paraId="3916B46D" w14:textId="77777777" w:rsidTr="00FF227F">
      <w:trPr>
        <w:cantSplit/>
        <w:trHeight w:val="340"/>
        <w:jc w:val="center"/>
      </w:trPr>
      <w:tc>
        <w:tcPr>
          <w:tcW w:w="1300" w:type="pct"/>
          <w:vMerge w:val="restart"/>
          <w:vAlign w:val="center"/>
        </w:tcPr>
        <w:p w14:paraId="23A549E1" w14:textId="77777777" w:rsidR="000337A0"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0337A0" w:rsidRPr="004B4A99" w:rsidRDefault="000337A0" w:rsidP="000337A0">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070C545C"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SOP-029</w:t>
          </w:r>
        </w:p>
      </w:tc>
    </w:tr>
    <w:tr w:rsidR="000337A0" w:rsidRPr="004B4A99" w14:paraId="13720DA9" w14:textId="77777777" w:rsidTr="00FF227F">
      <w:trPr>
        <w:cantSplit/>
        <w:trHeight w:val="340"/>
        <w:jc w:val="center"/>
      </w:trPr>
      <w:tc>
        <w:tcPr>
          <w:tcW w:w="1300" w:type="pct"/>
          <w:vMerge/>
          <w:vAlign w:val="center"/>
        </w:tcPr>
        <w:p w14:paraId="37148520" w14:textId="77777777" w:rsidR="000337A0" w:rsidRPr="004B4A99" w:rsidRDefault="000337A0" w:rsidP="000337A0">
          <w:pPr>
            <w:pStyle w:val="TableParagraph"/>
            <w:jc w:val="center"/>
            <w:rPr>
              <w:rFonts w:ascii="Palatino Linotype" w:hAnsi="Palatino Linotype"/>
              <w:b/>
              <w:bCs/>
              <w:sz w:val="16"/>
              <w:szCs w:val="16"/>
            </w:rPr>
          </w:pPr>
        </w:p>
      </w:tc>
      <w:tc>
        <w:tcPr>
          <w:tcW w:w="2162" w:type="pct"/>
          <w:vMerge/>
          <w:vAlign w:val="center"/>
        </w:tcPr>
        <w:p w14:paraId="2943FA10" w14:textId="77777777" w:rsidR="000337A0" w:rsidRPr="004B4A99" w:rsidRDefault="000337A0" w:rsidP="000337A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337A0" w:rsidRPr="004B4A99" w14:paraId="5737AB9A" w14:textId="77777777" w:rsidTr="00FF227F">
      <w:trPr>
        <w:cantSplit/>
        <w:trHeight w:val="340"/>
        <w:jc w:val="center"/>
      </w:trPr>
      <w:tc>
        <w:tcPr>
          <w:tcW w:w="1300" w:type="pct"/>
          <w:vMerge w:val="restart"/>
          <w:vAlign w:val="center"/>
        </w:tcPr>
        <w:p w14:paraId="4E72BDB6"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0337A0" w:rsidRPr="004B4A99" w:rsidRDefault="000337A0" w:rsidP="000337A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0337A0" w:rsidRPr="004B4A99" w:rsidRDefault="000337A0" w:rsidP="000337A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0337A0" w:rsidRPr="004B4A99" w:rsidRDefault="000337A0" w:rsidP="000337A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337A0" w:rsidRPr="004B4A99" w14:paraId="0813DEE3" w14:textId="77777777" w:rsidTr="00FF227F">
      <w:trPr>
        <w:cantSplit/>
        <w:trHeight w:val="340"/>
        <w:jc w:val="center"/>
      </w:trPr>
      <w:tc>
        <w:tcPr>
          <w:tcW w:w="1300" w:type="pct"/>
          <w:vMerge/>
          <w:vAlign w:val="center"/>
        </w:tcPr>
        <w:p w14:paraId="0DBF06F1" w14:textId="77777777" w:rsidR="000337A0" w:rsidRPr="004B4A99" w:rsidRDefault="000337A0" w:rsidP="000337A0">
          <w:pPr>
            <w:pStyle w:val="TableParagraph"/>
            <w:jc w:val="center"/>
            <w:rPr>
              <w:rFonts w:ascii="Palatino Linotype" w:hAnsi="Palatino Linotype"/>
              <w:b/>
              <w:bCs/>
              <w:sz w:val="16"/>
              <w:szCs w:val="16"/>
            </w:rPr>
          </w:pPr>
        </w:p>
      </w:tc>
      <w:tc>
        <w:tcPr>
          <w:tcW w:w="2162" w:type="pct"/>
          <w:vMerge/>
          <w:vAlign w:val="center"/>
        </w:tcPr>
        <w:p w14:paraId="747A16C7" w14:textId="77777777" w:rsidR="000337A0" w:rsidRPr="004B4A99" w:rsidRDefault="000337A0" w:rsidP="000337A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337A0" w:rsidRPr="004B4A99" w14:paraId="467E5DE5" w14:textId="77777777" w:rsidTr="00FF227F">
      <w:trPr>
        <w:cantSplit/>
        <w:trHeight w:val="340"/>
        <w:jc w:val="center"/>
      </w:trPr>
      <w:tc>
        <w:tcPr>
          <w:tcW w:w="1300" w:type="pct"/>
          <w:vAlign w:val="center"/>
        </w:tcPr>
        <w:p w14:paraId="7D5A6E46"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1455C08" w14:textId="1BE358C3" w:rsidR="000337A0" w:rsidRPr="004B4A99" w:rsidRDefault="000337A0" w:rsidP="000337A0">
          <w:pPr>
            <w:pStyle w:val="TableParagraph"/>
            <w:jc w:val="center"/>
            <w:rPr>
              <w:rFonts w:ascii="Palatino Linotype" w:hAnsi="Palatino Linotype"/>
              <w:b/>
              <w:bCs/>
              <w:sz w:val="16"/>
              <w:szCs w:val="16"/>
            </w:rPr>
          </w:pPr>
          <w:r>
            <w:rPr>
              <w:rFonts w:ascii="Palatino Linotype" w:hAnsi="Palatino Linotype"/>
              <w:b/>
              <w:bCs/>
              <w:sz w:val="16"/>
              <w:szCs w:val="16"/>
            </w:rPr>
            <w:t>PROCEDURE FOR ESTRADIOL TEST</w:t>
          </w:r>
        </w:p>
      </w:tc>
      <w:tc>
        <w:tcPr>
          <w:tcW w:w="737" w:type="pct"/>
          <w:vAlign w:val="center"/>
        </w:tcPr>
        <w:p w14:paraId="2CE86843"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337A0" w:rsidRPr="004B4A99" w14:paraId="7076EC4D" w14:textId="77777777" w:rsidTr="00FF227F">
      <w:trPr>
        <w:cantSplit/>
        <w:trHeight w:val="369"/>
        <w:jc w:val="center"/>
      </w:trPr>
      <w:tc>
        <w:tcPr>
          <w:tcW w:w="1300" w:type="pct"/>
          <w:vAlign w:val="center"/>
        </w:tcPr>
        <w:p w14:paraId="78E4E2CB"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0337A0" w:rsidRPr="004B4A99" w:rsidRDefault="000337A0" w:rsidP="000337A0">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337A0" w:rsidRPr="004B4A99" w14:paraId="70F16FC8" w14:textId="77777777" w:rsidTr="00FF227F">
      <w:trPr>
        <w:cantSplit/>
        <w:trHeight w:val="340"/>
        <w:jc w:val="center"/>
      </w:trPr>
      <w:tc>
        <w:tcPr>
          <w:tcW w:w="1300" w:type="pct"/>
          <w:vMerge w:val="restart"/>
          <w:vAlign w:val="center"/>
        </w:tcPr>
        <w:p w14:paraId="581A7966" w14:textId="77777777" w:rsidR="000337A0"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0337A0" w:rsidRPr="004B4A99" w:rsidRDefault="000337A0" w:rsidP="000337A0">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182EB8D5"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SOP-029</w:t>
          </w:r>
        </w:p>
      </w:tc>
    </w:tr>
    <w:tr w:rsidR="000337A0" w:rsidRPr="004B4A99" w14:paraId="615C5189" w14:textId="77777777" w:rsidTr="00FF227F">
      <w:trPr>
        <w:cantSplit/>
        <w:trHeight w:val="340"/>
        <w:jc w:val="center"/>
      </w:trPr>
      <w:tc>
        <w:tcPr>
          <w:tcW w:w="1300" w:type="pct"/>
          <w:vMerge/>
          <w:vAlign w:val="center"/>
        </w:tcPr>
        <w:p w14:paraId="795A3454" w14:textId="77777777" w:rsidR="000337A0" w:rsidRPr="004B4A99" w:rsidRDefault="000337A0" w:rsidP="000337A0">
          <w:pPr>
            <w:pStyle w:val="TableParagraph"/>
            <w:jc w:val="center"/>
            <w:rPr>
              <w:rFonts w:ascii="Palatino Linotype" w:hAnsi="Palatino Linotype"/>
              <w:b/>
              <w:bCs/>
              <w:sz w:val="16"/>
              <w:szCs w:val="16"/>
            </w:rPr>
          </w:pPr>
        </w:p>
      </w:tc>
      <w:tc>
        <w:tcPr>
          <w:tcW w:w="2162" w:type="pct"/>
          <w:vMerge/>
          <w:vAlign w:val="center"/>
        </w:tcPr>
        <w:p w14:paraId="14967148" w14:textId="77777777" w:rsidR="000337A0" w:rsidRPr="004B4A99" w:rsidRDefault="000337A0" w:rsidP="000337A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337A0" w:rsidRPr="004B4A99" w14:paraId="053B4F16" w14:textId="77777777" w:rsidTr="00FF227F">
      <w:trPr>
        <w:cantSplit/>
        <w:trHeight w:val="340"/>
        <w:jc w:val="center"/>
      </w:trPr>
      <w:tc>
        <w:tcPr>
          <w:tcW w:w="1300" w:type="pct"/>
          <w:vMerge w:val="restart"/>
          <w:vAlign w:val="center"/>
        </w:tcPr>
        <w:p w14:paraId="525835BE"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0337A0" w:rsidRPr="004B4A99" w:rsidRDefault="000337A0" w:rsidP="000337A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0337A0" w:rsidRPr="004B4A99" w:rsidRDefault="000337A0" w:rsidP="000337A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0337A0" w:rsidRPr="004B4A99" w:rsidRDefault="000337A0" w:rsidP="000337A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337A0" w:rsidRPr="004B4A99" w14:paraId="6EB4168F" w14:textId="77777777" w:rsidTr="00FF227F">
      <w:trPr>
        <w:cantSplit/>
        <w:trHeight w:val="340"/>
        <w:jc w:val="center"/>
      </w:trPr>
      <w:tc>
        <w:tcPr>
          <w:tcW w:w="1300" w:type="pct"/>
          <w:vMerge/>
          <w:vAlign w:val="center"/>
        </w:tcPr>
        <w:p w14:paraId="4F55C041" w14:textId="77777777" w:rsidR="000337A0" w:rsidRPr="004B4A99" w:rsidRDefault="000337A0" w:rsidP="000337A0">
          <w:pPr>
            <w:pStyle w:val="TableParagraph"/>
            <w:jc w:val="center"/>
            <w:rPr>
              <w:rFonts w:ascii="Palatino Linotype" w:hAnsi="Palatino Linotype"/>
              <w:b/>
              <w:bCs/>
              <w:sz w:val="16"/>
              <w:szCs w:val="16"/>
            </w:rPr>
          </w:pPr>
        </w:p>
      </w:tc>
      <w:tc>
        <w:tcPr>
          <w:tcW w:w="2162" w:type="pct"/>
          <w:vMerge/>
          <w:vAlign w:val="center"/>
        </w:tcPr>
        <w:p w14:paraId="27BD5F79" w14:textId="77777777" w:rsidR="000337A0" w:rsidRPr="004B4A99" w:rsidRDefault="000337A0" w:rsidP="000337A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337A0" w:rsidRPr="004B4A99" w14:paraId="59FDD851" w14:textId="77777777" w:rsidTr="00FF227F">
      <w:trPr>
        <w:cantSplit/>
        <w:trHeight w:val="340"/>
        <w:jc w:val="center"/>
      </w:trPr>
      <w:tc>
        <w:tcPr>
          <w:tcW w:w="1300" w:type="pct"/>
          <w:vAlign w:val="center"/>
        </w:tcPr>
        <w:p w14:paraId="0DD264F6"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77F254" w14:textId="7758E1CF" w:rsidR="000337A0" w:rsidRPr="004B4A99" w:rsidRDefault="000337A0" w:rsidP="000337A0">
          <w:pPr>
            <w:pStyle w:val="TableParagraph"/>
            <w:jc w:val="center"/>
            <w:rPr>
              <w:rFonts w:ascii="Palatino Linotype" w:hAnsi="Palatino Linotype"/>
              <w:b/>
              <w:bCs/>
              <w:sz w:val="16"/>
              <w:szCs w:val="16"/>
            </w:rPr>
          </w:pPr>
          <w:r>
            <w:rPr>
              <w:rFonts w:ascii="Palatino Linotype" w:hAnsi="Palatino Linotype"/>
              <w:b/>
              <w:bCs/>
              <w:sz w:val="16"/>
              <w:szCs w:val="16"/>
            </w:rPr>
            <w:t>PROCEDURE FOR ESTRADIOL TEST</w:t>
          </w:r>
        </w:p>
      </w:tc>
      <w:tc>
        <w:tcPr>
          <w:tcW w:w="737" w:type="pct"/>
          <w:vAlign w:val="center"/>
        </w:tcPr>
        <w:p w14:paraId="23986CDD"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337A0" w:rsidRPr="004B4A99" w14:paraId="1346FD4B" w14:textId="77777777" w:rsidTr="00FF227F">
      <w:trPr>
        <w:cantSplit/>
        <w:trHeight w:val="369"/>
        <w:jc w:val="center"/>
      </w:trPr>
      <w:tc>
        <w:tcPr>
          <w:tcW w:w="1300" w:type="pct"/>
          <w:vAlign w:val="center"/>
        </w:tcPr>
        <w:p w14:paraId="7A607975"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0337A0" w:rsidRPr="004B4A99" w:rsidRDefault="000337A0" w:rsidP="000337A0">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337A0" w:rsidRPr="004B4A99" w14:paraId="1DD833AB" w14:textId="77777777" w:rsidTr="00FF227F">
      <w:trPr>
        <w:cantSplit/>
        <w:trHeight w:val="340"/>
        <w:jc w:val="center"/>
      </w:trPr>
      <w:tc>
        <w:tcPr>
          <w:tcW w:w="1300" w:type="pct"/>
          <w:vMerge w:val="restart"/>
          <w:vAlign w:val="center"/>
        </w:tcPr>
        <w:p w14:paraId="2C85B31E" w14:textId="77777777" w:rsidR="000337A0"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20353DDF" w:rsidR="000337A0" w:rsidRPr="004B4A99" w:rsidRDefault="000337A0" w:rsidP="000337A0">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2A44217E"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01D4D7CF"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SOP-029</w:t>
          </w:r>
        </w:p>
      </w:tc>
    </w:tr>
    <w:tr w:rsidR="000337A0" w:rsidRPr="004B4A99" w14:paraId="75039F1F" w14:textId="77777777" w:rsidTr="00FF227F">
      <w:trPr>
        <w:cantSplit/>
        <w:trHeight w:val="340"/>
        <w:jc w:val="center"/>
      </w:trPr>
      <w:tc>
        <w:tcPr>
          <w:tcW w:w="1300" w:type="pct"/>
          <w:vMerge/>
          <w:vAlign w:val="center"/>
        </w:tcPr>
        <w:p w14:paraId="0A42F4E6" w14:textId="77777777" w:rsidR="000337A0" w:rsidRPr="004B4A99" w:rsidRDefault="000337A0" w:rsidP="000337A0">
          <w:pPr>
            <w:pStyle w:val="TableParagraph"/>
            <w:jc w:val="center"/>
            <w:rPr>
              <w:rFonts w:ascii="Palatino Linotype" w:hAnsi="Palatino Linotype"/>
              <w:b/>
              <w:bCs/>
              <w:sz w:val="16"/>
              <w:szCs w:val="16"/>
            </w:rPr>
          </w:pPr>
        </w:p>
      </w:tc>
      <w:tc>
        <w:tcPr>
          <w:tcW w:w="2162" w:type="pct"/>
          <w:vMerge/>
          <w:vAlign w:val="center"/>
        </w:tcPr>
        <w:p w14:paraId="45B9E3DC" w14:textId="77777777" w:rsidR="000337A0" w:rsidRPr="004B4A99" w:rsidRDefault="000337A0" w:rsidP="000337A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337A0" w:rsidRPr="004B4A99" w14:paraId="776E0F1D" w14:textId="77777777" w:rsidTr="00FF227F">
      <w:trPr>
        <w:cantSplit/>
        <w:trHeight w:val="340"/>
        <w:jc w:val="center"/>
      </w:trPr>
      <w:tc>
        <w:tcPr>
          <w:tcW w:w="1300" w:type="pct"/>
          <w:vMerge w:val="restart"/>
          <w:vAlign w:val="center"/>
        </w:tcPr>
        <w:p w14:paraId="213D8A49"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0337A0" w:rsidRPr="004B4A99" w:rsidRDefault="000337A0" w:rsidP="000337A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0337A0" w:rsidRPr="004B4A99" w:rsidRDefault="000337A0" w:rsidP="000337A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0337A0" w:rsidRPr="004B4A99" w:rsidRDefault="000337A0" w:rsidP="000337A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337A0" w:rsidRPr="004B4A99" w14:paraId="1866370D" w14:textId="77777777" w:rsidTr="00FF227F">
      <w:trPr>
        <w:cantSplit/>
        <w:trHeight w:val="340"/>
        <w:jc w:val="center"/>
      </w:trPr>
      <w:tc>
        <w:tcPr>
          <w:tcW w:w="1300" w:type="pct"/>
          <w:vMerge/>
          <w:vAlign w:val="center"/>
        </w:tcPr>
        <w:p w14:paraId="5446B7CE" w14:textId="77777777" w:rsidR="000337A0" w:rsidRPr="004B4A99" w:rsidRDefault="000337A0" w:rsidP="000337A0">
          <w:pPr>
            <w:pStyle w:val="TableParagraph"/>
            <w:jc w:val="center"/>
            <w:rPr>
              <w:rFonts w:ascii="Palatino Linotype" w:hAnsi="Palatino Linotype"/>
              <w:b/>
              <w:bCs/>
              <w:sz w:val="16"/>
              <w:szCs w:val="16"/>
            </w:rPr>
          </w:pPr>
        </w:p>
      </w:tc>
      <w:tc>
        <w:tcPr>
          <w:tcW w:w="2162" w:type="pct"/>
          <w:vMerge/>
          <w:vAlign w:val="center"/>
        </w:tcPr>
        <w:p w14:paraId="380645CF" w14:textId="77777777" w:rsidR="000337A0" w:rsidRPr="004B4A99" w:rsidRDefault="000337A0" w:rsidP="000337A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337A0" w:rsidRPr="004B4A99" w14:paraId="5781774C" w14:textId="77777777" w:rsidTr="00FF227F">
      <w:trPr>
        <w:cantSplit/>
        <w:trHeight w:val="340"/>
        <w:jc w:val="center"/>
      </w:trPr>
      <w:tc>
        <w:tcPr>
          <w:tcW w:w="1300" w:type="pct"/>
          <w:vAlign w:val="center"/>
        </w:tcPr>
        <w:p w14:paraId="245AB13C"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64E1786" w14:textId="7980DF1D" w:rsidR="000337A0" w:rsidRPr="004B4A99" w:rsidRDefault="000337A0" w:rsidP="000337A0">
          <w:pPr>
            <w:pStyle w:val="TableParagraph"/>
            <w:jc w:val="center"/>
            <w:rPr>
              <w:rFonts w:ascii="Palatino Linotype" w:hAnsi="Palatino Linotype"/>
              <w:b/>
              <w:bCs/>
              <w:sz w:val="16"/>
              <w:szCs w:val="16"/>
            </w:rPr>
          </w:pPr>
          <w:r>
            <w:rPr>
              <w:rFonts w:ascii="Palatino Linotype" w:hAnsi="Palatino Linotype"/>
              <w:b/>
              <w:bCs/>
              <w:sz w:val="16"/>
              <w:szCs w:val="16"/>
            </w:rPr>
            <w:t>PROCEDURE FOR ESTRADIOL TEST</w:t>
          </w:r>
        </w:p>
      </w:tc>
      <w:tc>
        <w:tcPr>
          <w:tcW w:w="737" w:type="pct"/>
          <w:vAlign w:val="center"/>
        </w:tcPr>
        <w:p w14:paraId="3CE94985"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337A0" w:rsidRPr="004B4A99" w14:paraId="50B8B122" w14:textId="77777777" w:rsidTr="00FF227F">
      <w:trPr>
        <w:cantSplit/>
        <w:trHeight w:val="369"/>
        <w:jc w:val="center"/>
      </w:trPr>
      <w:tc>
        <w:tcPr>
          <w:tcW w:w="1300" w:type="pct"/>
          <w:vAlign w:val="center"/>
        </w:tcPr>
        <w:p w14:paraId="1CCA9333"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0337A0" w:rsidRPr="004B4A99" w:rsidRDefault="000337A0" w:rsidP="000337A0">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337A0" w:rsidRPr="004B4A99" w14:paraId="3FE71133" w14:textId="77777777" w:rsidTr="00FF227F">
      <w:trPr>
        <w:cantSplit/>
        <w:trHeight w:val="340"/>
        <w:jc w:val="center"/>
      </w:trPr>
      <w:tc>
        <w:tcPr>
          <w:tcW w:w="1300" w:type="pct"/>
          <w:vMerge w:val="restart"/>
          <w:vAlign w:val="center"/>
        </w:tcPr>
        <w:p w14:paraId="12AF09AC" w14:textId="77777777" w:rsidR="000337A0"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0337A0" w:rsidRPr="004B4A99" w:rsidRDefault="000337A0" w:rsidP="000337A0">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16F0CA4E"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SOP-029</w:t>
          </w:r>
        </w:p>
      </w:tc>
    </w:tr>
    <w:tr w:rsidR="000337A0" w:rsidRPr="004B4A99" w14:paraId="7F8F7B66" w14:textId="77777777" w:rsidTr="00FF227F">
      <w:trPr>
        <w:cantSplit/>
        <w:trHeight w:val="340"/>
        <w:jc w:val="center"/>
      </w:trPr>
      <w:tc>
        <w:tcPr>
          <w:tcW w:w="1300" w:type="pct"/>
          <w:vMerge/>
          <w:vAlign w:val="center"/>
        </w:tcPr>
        <w:p w14:paraId="1E8BB389" w14:textId="77777777" w:rsidR="000337A0" w:rsidRPr="004B4A99" w:rsidRDefault="000337A0" w:rsidP="000337A0">
          <w:pPr>
            <w:pStyle w:val="TableParagraph"/>
            <w:jc w:val="center"/>
            <w:rPr>
              <w:rFonts w:ascii="Palatino Linotype" w:hAnsi="Palatino Linotype"/>
              <w:b/>
              <w:bCs/>
              <w:sz w:val="16"/>
              <w:szCs w:val="16"/>
            </w:rPr>
          </w:pPr>
        </w:p>
      </w:tc>
      <w:tc>
        <w:tcPr>
          <w:tcW w:w="2162" w:type="pct"/>
          <w:vMerge/>
          <w:vAlign w:val="center"/>
        </w:tcPr>
        <w:p w14:paraId="707358B9" w14:textId="77777777" w:rsidR="000337A0" w:rsidRPr="004B4A99" w:rsidRDefault="000337A0" w:rsidP="000337A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337A0" w:rsidRPr="004B4A99" w14:paraId="38BD2163" w14:textId="77777777" w:rsidTr="00FF227F">
      <w:trPr>
        <w:cantSplit/>
        <w:trHeight w:val="340"/>
        <w:jc w:val="center"/>
      </w:trPr>
      <w:tc>
        <w:tcPr>
          <w:tcW w:w="1300" w:type="pct"/>
          <w:vMerge w:val="restart"/>
          <w:vAlign w:val="center"/>
        </w:tcPr>
        <w:p w14:paraId="6D9E4B55"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0337A0" w:rsidRPr="004B4A99" w:rsidRDefault="000337A0" w:rsidP="000337A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0337A0" w:rsidRPr="004B4A99" w:rsidRDefault="000337A0" w:rsidP="000337A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0337A0" w:rsidRPr="004B4A99" w:rsidRDefault="000337A0" w:rsidP="000337A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337A0" w:rsidRPr="004B4A99" w14:paraId="744F1841" w14:textId="77777777" w:rsidTr="00FF227F">
      <w:trPr>
        <w:cantSplit/>
        <w:trHeight w:val="340"/>
        <w:jc w:val="center"/>
      </w:trPr>
      <w:tc>
        <w:tcPr>
          <w:tcW w:w="1300" w:type="pct"/>
          <w:vMerge/>
          <w:vAlign w:val="center"/>
        </w:tcPr>
        <w:p w14:paraId="4AB6AE4D" w14:textId="77777777" w:rsidR="000337A0" w:rsidRPr="004B4A99" w:rsidRDefault="000337A0" w:rsidP="000337A0">
          <w:pPr>
            <w:pStyle w:val="TableParagraph"/>
            <w:jc w:val="center"/>
            <w:rPr>
              <w:rFonts w:ascii="Palatino Linotype" w:hAnsi="Palatino Linotype"/>
              <w:b/>
              <w:bCs/>
              <w:sz w:val="16"/>
              <w:szCs w:val="16"/>
            </w:rPr>
          </w:pPr>
        </w:p>
      </w:tc>
      <w:tc>
        <w:tcPr>
          <w:tcW w:w="2162" w:type="pct"/>
          <w:vMerge/>
          <w:vAlign w:val="center"/>
        </w:tcPr>
        <w:p w14:paraId="5D49A9EB" w14:textId="77777777" w:rsidR="000337A0" w:rsidRPr="004B4A99" w:rsidRDefault="000337A0" w:rsidP="000337A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337A0" w:rsidRPr="004B4A99" w14:paraId="590F5EEA" w14:textId="77777777" w:rsidTr="00FF227F">
      <w:trPr>
        <w:cantSplit/>
        <w:trHeight w:val="340"/>
        <w:jc w:val="center"/>
      </w:trPr>
      <w:tc>
        <w:tcPr>
          <w:tcW w:w="1300" w:type="pct"/>
          <w:vAlign w:val="center"/>
        </w:tcPr>
        <w:p w14:paraId="196271D9"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0B64B99" w14:textId="5F9B93E2" w:rsidR="000337A0" w:rsidRPr="004B4A99" w:rsidRDefault="000337A0" w:rsidP="000337A0">
          <w:pPr>
            <w:pStyle w:val="TableParagraph"/>
            <w:jc w:val="center"/>
            <w:rPr>
              <w:rFonts w:ascii="Palatino Linotype" w:hAnsi="Palatino Linotype"/>
              <w:b/>
              <w:bCs/>
              <w:sz w:val="16"/>
              <w:szCs w:val="16"/>
            </w:rPr>
          </w:pPr>
          <w:r>
            <w:rPr>
              <w:rFonts w:ascii="Palatino Linotype" w:hAnsi="Palatino Linotype"/>
              <w:b/>
              <w:bCs/>
              <w:sz w:val="16"/>
              <w:szCs w:val="16"/>
            </w:rPr>
            <w:t>PROCEDURE FOR ESTRADIOL TEST</w:t>
          </w:r>
        </w:p>
      </w:tc>
      <w:tc>
        <w:tcPr>
          <w:tcW w:w="737" w:type="pct"/>
          <w:vAlign w:val="center"/>
        </w:tcPr>
        <w:p w14:paraId="1C7F2E83"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337A0" w:rsidRPr="004B4A99" w14:paraId="2C0BB8AD" w14:textId="77777777" w:rsidTr="00FF227F">
      <w:trPr>
        <w:cantSplit/>
        <w:trHeight w:val="369"/>
        <w:jc w:val="center"/>
      </w:trPr>
      <w:tc>
        <w:tcPr>
          <w:tcW w:w="1300" w:type="pct"/>
          <w:vAlign w:val="center"/>
        </w:tcPr>
        <w:p w14:paraId="3DB92BF9" w14:textId="77777777" w:rsidR="000337A0" w:rsidRPr="004B4A99" w:rsidRDefault="000337A0" w:rsidP="000337A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0337A0" w:rsidRPr="004B4A99" w:rsidRDefault="000337A0" w:rsidP="000337A0">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2"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3"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4"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5"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8"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39"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1"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2"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3"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5"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6"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7"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8"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49"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0"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1"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2"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3"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4"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5"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6"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8"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59"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0"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2"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3"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4"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5"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6"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7"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8"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69"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0"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1"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2"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3"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4"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6"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8"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79"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0"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1"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2"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5"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6"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7"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88"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89"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0"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1"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2"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3"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4"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5"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97"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98"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99"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1"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2"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3"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4"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5"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6"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07"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08"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09"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0"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1"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2"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3"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4"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5"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6"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18"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19"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0"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1"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2"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3"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4"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5"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6"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27"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28"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0"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1"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2"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3"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4"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35"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6"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37"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39"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3"/>
  </w:num>
  <w:num w:numId="2" w16cid:durableId="328558221">
    <w:abstractNumId w:val="84"/>
  </w:num>
  <w:num w:numId="3" w16cid:durableId="2114860016">
    <w:abstractNumId w:val="34"/>
  </w:num>
  <w:num w:numId="4" w16cid:durableId="976956637">
    <w:abstractNumId w:val="104"/>
  </w:num>
  <w:num w:numId="5" w16cid:durableId="1188834601">
    <w:abstractNumId w:val="119"/>
  </w:num>
  <w:num w:numId="6" w16cid:durableId="1564368234">
    <w:abstractNumId w:val="26"/>
  </w:num>
  <w:num w:numId="7" w16cid:durableId="30694389">
    <w:abstractNumId w:val="17"/>
  </w:num>
  <w:num w:numId="8" w16cid:durableId="1526403841">
    <w:abstractNumId w:val="88"/>
  </w:num>
  <w:num w:numId="9" w16cid:durableId="1452162734">
    <w:abstractNumId w:val="54"/>
  </w:num>
  <w:num w:numId="10" w16cid:durableId="702097048">
    <w:abstractNumId w:val="102"/>
  </w:num>
  <w:num w:numId="11" w16cid:durableId="889148566">
    <w:abstractNumId w:val="89"/>
  </w:num>
  <w:num w:numId="12" w16cid:durableId="1063141793">
    <w:abstractNumId w:val="59"/>
  </w:num>
  <w:num w:numId="13" w16cid:durableId="1689481395">
    <w:abstractNumId w:val="50"/>
  </w:num>
  <w:num w:numId="14" w16cid:durableId="16472345">
    <w:abstractNumId w:val="125"/>
  </w:num>
  <w:num w:numId="15" w16cid:durableId="1225607512">
    <w:abstractNumId w:val="0"/>
  </w:num>
  <w:num w:numId="16" w16cid:durableId="528690212">
    <w:abstractNumId w:val="98"/>
  </w:num>
  <w:num w:numId="17" w16cid:durableId="1228490976">
    <w:abstractNumId w:val="97"/>
  </w:num>
  <w:num w:numId="18" w16cid:durableId="461390753">
    <w:abstractNumId w:val="103"/>
  </w:num>
  <w:num w:numId="19" w16cid:durableId="1906143628">
    <w:abstractNumId w:val="51"/>
  </w:num>
  <w:num w:numId="20" w16cid:durableId="673068718">
    <w:abstractNumId w:val="61"/>
  </w:num>
  <w:num w:numId="21" w16cid:durableId="986671472">
    <w:abstractNumId w:val="121"/>
  </w:num>
  <w:num w:numId="22" w16cid:durableId="489952515">
    <w:abstractNumId w:val="105"/>
  </w:num>
  <w:num w:numId="23" w16cid:durableId="1764958231">
    <w:abstractNumId w:val="111"/>
  </w:num>
  <w:num w:numId="24" w16cid:durableId="1724788323">
    <w:abstractNumId w:val="9"/>
  </w:num>
  <w:num w:numId="25" w16cid:durableId="362288275">
    <w:abstractNumId w:val="65"/>
  </w:num>
  <w:num w:numId="26" w16cid:durableId="979841804">
    <w:abstractNumId w:val="87"/>
  </w:num>
  <w:num w:numId="27" w16cid:durableId="1665744626">
    <w:abstractNumId w:val="43"/>
  </w:num>
  <w:num w:numId="28" w16cid:durableId="987782949">
    <w:abstractNumId w:val="53"/>
  </w:num>
  <w:num w:numId="29" w16cid:durableId="1293827231">
    <w:abstractNumId w:val="93"/>
  </w:num>
  <w:num w:numId="30" w16cid:durableId="379135026">
    <w:abstractNumId w:val="112"/>
  </w:num>
  <w:num w:numId="31" w16cid:durableId="1843859924">
    <w:abstractNumId w:val="96"/>
  </w:num>
  <w:num w:numId="32" w16cid:durableId="295261672">
    <w:abstractNumId w:val="11"/>
  </w:num>
  <w:num w:numId="33" w16cid:durableId="1151022248">
    <w:abstractNumId w:val="109"/>
  </w:num>
  <w:num w:numId="34" w16cid:durableId="770975191">
    <w:abstractNumId w:val="91"/>
  </w:num>
  <w:num w:numId="35" w16cid:durableId="1924989720">
    <w:abstractNumId w:val="57"/>
  </w:num>
  <w:num w:numId="36" w16cid:durableId="1623531135">
    <w:abstractNumId w:val="44"/>
  </w:num>
  <w:num w:numId="37" w16cid:durableId="1134832664">
    <w:abstractNumId w:val="6"/>
  </w:num>
  <w:num w:numId="38" w16cid:durableId="1295674516">
    <w:abstractNumId w:val="38"/>
  </w:num>
  <w:num w:numId="39" w16cid:durableId="1385131835">
    <w:abstractNumId w:val="47"/>
  </w:num>
  <w:num w:numId="40" w16cid:durableId="1340431564">
    <w:abstractNumId w:val="16"/>
  </w:num>
  <w:num w:numId="41" w16cid:durableId="1318799393">
    <w:abstractNumId w:val="108"/>
  </w:num>
  <w:num w:numId="42" w16cid:durableId="345981846">
    <w:abstractNumId w:val="10"/>
  </w:num>
  <w:num w:numId="43" w16cid:durableId="559246414">
    <w:abstractNumId w:val="134"/>
  </w:num>
  <w:num w:numId="44" w16cid:durableId="827013003">
    <w:abstractNumId w:val="117"/>
  </w:num>
  <w:num w:numId="45" w16cid:durableId="569998002">
    <w:abstractNumId w:val="115"/>
  </w:num>
  <w:num w:numId="46" w16cid:durableId="2067949774">
    <w:abstractNumId w:val="122"/>
  </w:num>
  <w:num w:numId="47" w16cid:durableId="2030716657">
    <w:abstractNumId w:val="58"/>
  </w:num>
  <w:num w:numId="48" w16cid:durableId="89590989">
    <w:abstractNumId w:val="118"/>
  </w:num>
  <w:num w:numId="49" w16cid:durableId="1578637234">
    <w:abstractNumId w:val="71"/>
  </w:num>
  <w:num w:numId="50" w16cid:durableId="67850146">
    <w:abstractNumId w:val="64"/>
  </w:num>
  <w:num w:numId="51" w16cid:durableId="1471441400">
    <w:abstractNumId w:val="37"/>
  </w:num>
  <w:num w:numId="52" w16cid:durableId="1403529382">
    <w:abstractNumId w:val="20"/>
  </w:num>
  <w:num w:numId="53" w16cid:durableId="1353919139">
    <w:abstractNumId w:val="79"/>
  </w:num>
  <w:num w:numId="54" w16cid:durableId="1057820311">
    <w:abstractNumId w:val="18"/>
  </w:num>
  <w:num w:numId="55" w16cid:durableId="271667536">
    <w:abstractNumId w:val="7"/>
  </w:num>
  <w:num w:numId="56" w16cid:durableId="997271973">
    <w:abstractNumId w:val="113"/>
  </w:num>
  <w:num w:numId="57" w16cid:durableId="820971834">
    <w:abstractNumId w:val="42"/>
  </w:num>
  <w:num w:numId="58" w16cid:durableId="1413621118">
    <w:abstractNumId w:val="63"/>
  </w:num>
  <w:num w:numId="59" w16cid:durableId="579288286">
    <w:abstractNumId w:val="22"/>
  </w:num>
  <w:num w:numId="60" w16cid:durableId="1696693769">
    <w:abstractNumId w:val="68"/>
  </w:num>
  <w:num w:numId="61" w16cid:durableId="481892597">
    <w:abstractNumId w:val="12"/>
  </w:num>
  <w:num w:numId="62" w16cid:durableId="456532197">
    <w:abstractNumId w:val="31"/>
  </w:num>
  <w:num w:numId="63" w16cid:durableId="125049019">
    <w:abstractNumId w:val="72"/>
  </w:num>
  <w:num w:numId="64" w16cid:durableId="1960523054">
    <w:abstractNumId w:val="32"/>
  </w:num>
  <w:num w:numId="65" w16cid:durableId="546112330">
    <w:abstractNumId w:val="107"/>
  </w:num>
  <w:num w:numId="66" w16cid:durableId="194738668">
    <w:abstractNumId w:val="27"/>
  </w:num>
  <w:num w:numId="67" w16cid:durableId="2015112674">
    <w:abstractNumId w:val="92"/>
  </w:num>
  <w:num w:numId="68" w16cid:durableId="1837917813">
    <w:abstractNumId w:val="3"/>
  </w:num>
  <w:num w:numId="69" w16cid:durableId="2140299371">
    <w:abstractNumId w:val="80"/>
  </w:num>
  <w:num w:numId="70" w16cid:durableId="563570850">
    <w:abstractNumId w:val="85"/>
  </w:num>
  <w:num w:numId="71" w16cid:durableId="1216770527">
    <w:abstractNumId w:val="14"/>
  </w:num>
  <w:num w:numId="72" w16cid:durableId="239102316">
    <w:abstractNumId w:val="30"/>
  </w:num>
  <w:num w:numId="73" w16cid:durableId="1319310466">
    <w:abstractNumId w:val="130"/>
  </w:num>
  <w:num w:numId="74" w16cid:durableId="944851513">
    <w:abstractNumId w:val="129"/>
  </w:num>
  <w:num w:numId="75" w16cid:durableId="2100635004">
    <w:abstractNumId w:val="74"/>
  </w:num>
  <w:num w:numId="76" w16cid:durableId="1803495518">
    <w:abstractNumId w:val="120"/>
  </w:num>
  <w:num w:numId="77" w16cid:durableId="97721124">
    <w:abstractNumId w:val="28"/>
  </w:num>
  <w:num w:numId="78" w16cid:durableId="697781539">
    <w:abstractNumId w:val="135"/>
  </w:num>
  <w:num w:numId="79" w16cid:durableId="529880653">
    <w:abstractNumId w:val="69"/>
  </w:num>
  <w:num w:numId="80" w16cid:durableId="1102993993">
    <w:abstractNumId w:val="127"/>
  </w:num>
  <w:num w:numId="81" w16cid:durableId="209221441">
    <w:abstractNumId w:val="133"/>
  </w:num>
  <w:num w:numId="82" w16cid:durableId="412774527">
    <w:abstractNumId w:val="23"/>
  </w:num>
  <w:num w:numId="83" w16cid:durableId="1516264159">
    <w:abstractNumId w:val="95"/>
  </w:num>
  <w:num w:numId="84" w16cid:durableId="2024360544">
    <w:abstractNumId w:val="4"/>
  </w:num>
  <w:num w:numId="85" w16cid:durableId="1131630974">
    <w:abstractNumId w:val="13"/>
  </w:num>
  <w:num w:numId="86" w16cid:durableId="1439332297">
    <w:abstractNumId w:val="126"/>
  </w:num>
  <w:num w:numId="87" w16cid:durableId="2059040259">
    <w:abstractNumId w:val="24"/>
  </w:num>
  <w:num w:numId="88" w16cid:durableId="1617103228">
    <w:abstractNumId w:val="5"/>
  </w:num>
  <w:num w:numId="89" w16cid:durableId="952323569">
    <w:abstractNumId w:val="83"/>
  </w:num>
  <w:num w:numId="90" w16cid:durableId="1152259122">
    <w:abstractNumId w:val="123"/>
  </w:num>
  <w:num w:numId="91" w16cid:durableId="2078625577">
    <w:abstractNumId w:val="78"/>
  </w:num>
  <w:num w:numId="92" w16cid:durableId="786772709">
    <w:abstractNumId w:val="56"/>
  </w:num>
  <w:num w:numId="93" w16cid:durableId="563877914">
    <w:abstractNumId w:val="124"/>
  </w:num>
  <w:num w:numId="94" w16cid:durableId="890076004">
    <w:abstractNumId w:val="138"/>
  </w:num>
  <w:num w:numId="95" w16cid:durableId="763964342">
    <w:abstractNumId w:val="36"/>
  </w:num>
  <w:num w:numId="96" w16cid:durableId="1890527292">
    <w:abstractNumId w:val="62"/>
  </w:num>
  <w:num w:numId="97" w16cid:durableId="1699230993">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28"/>
  </w:num>
  <w:num w:numId="101" w16cid:durableId="1634485187">
    <w:abstractNumId w:val="128"/>
  </w:num>
  <w:num w:numId="102" w16cid:durableId="1257591615">
    <w:abstractNumId w:val="128"/>
  </w:num>
  <w:num w:numId="103" w16cid:durableId="1325471124">
    <w:abstractNumId w:val="128"/>
    <w:lvlOverride w:ilvl="0">
      <w:startOverride w:val="4"/>
    </w:lvlOverride>
  </w:num>
  <w:num w:numId="104" w16cid:durableId="1821580435">
    <w:abstractNumId w:val="52"/>
  </w:num>
  <w:num w:numId="105" w16cid:durableId="1608073494">
    <w:abstractNumId w:val="106"/>
  </w:num>
  <w:num w:numId="106" w16cid:durableId="1399980624">
    <w:abstractNumId w:val="86"/>
  </w:num>
  <w:num w:numId="107" w16cid:durableId="1883782339">
    <w:abstractNumId w:val="62"/>
  </w:num>
  <w:num w:numId="108" w16cid:durableId="1136143195">
    <w:abstractNumId w:val="62"/>
  </w:num>
  <w:num w:numId="109" w16cid:durableId="1718894863">
    <w:abstractNumId w:val="55"/>
  </w:num>
  <w:num w:numId="110" w16cid:durableId="1794786730">
    <w:abstractNumId w:val="99"/>
  </w:num>
  <w:num w:numId="111" w16cid:durableId="2045249459">
    <w:abstractNumId w:val="82"/>
  </w:num>
  <w:num w:numId="112" w16cid:durableId="1578175330">
    <w:abstractNumId w:val="116"/>
  </w:num>
  <w:num w:numId="113" w16cid:durableId="1280573987">
    <w:abstractNumId w:val="48"/>
  </w:num>
  <w:num w:numId="114" w16cid:durableId="190152479">
    <w:abstractNumId w:val="49"/>
  </w:num>
  <w:num w:numId="115" w16cid:durableId="2049408529">
    <w:abstractNumId w:val="62"/>
  </w:num>
  <w:num w:numId="116" w16cid:durableId="1091775961">
    <w:abstractNumId w:val="62"/>
  </w:num>
  <w:num w:numId="117" w16cid:durableId="347024563">
    <w:abstractNumId w:val="100"/>
  </w:num>
  <w:num w:numId="118" w16cid:durableId="154805345">
    <w:abstractNumId w:val="128"/>
  </w:num>
  <w:num w:numId="119" w16cid:durableId="325322694">
    <w:abstractNumId w:val="128"/>
  </w:num>
  <w:num w:numId="120" w16cid:durableId="266618376">
    <w:abstractNumId w:val="128"/>
  </w:num>
  <w:num w:numId="121" w16cid:durableId="1808543214">
    <w:abstractNumId w:val="15"/>
  </w:num>
  <w:num w:numId="122" w16cid:durableId="1773435704">
    <w:abstractNumId w:val="81"/>
  </w:num>
  <w:num w:numId="123" w16cid:durableId="1775664041">
    <w:abstractNumId w:val="8"/>
  </w:num>
  <w:num w:numId="124" w16cid:durableId="1946427441">
    <w:abstractNumId w:val="40"/>
  </w:num>
  <w:num w:numId="125" w16cid:durableId="342753852">
    <w:abstractNumId w:val="73"/>
  </w:num>
  <w:num w:numId="126" w16cid:durableId="893740874">
    <w:abstractNumId w:val="128"/>
  </w:num>
  <w:num w:numId="127" w16cid:durableId="1934244261">
    <w:abstractNumId w:val="128"/>
  </w:num>
  <w:num w:numId="128" w16cid:durableId="127675313">
    <w:abstractNumId w:val="128"/>
  </w:num>
  <w:num w:numId="129" w16cid:durableId="1562718511">
    <w:abstractNumId w:val="128"/>
  </w:num>
  <w:num w:numId="130" w16cid:durableId="1099333589">
    <w:abstractNumId w:val="128"/>
  </w:num>
  <w:num w:numId="131" w16cid:durableId="439759541">
    <w:abstractNumId w:val="128"/>
  </w:num>
  <w:num w:numId="132" w16cid:durableId="473261098">
    <w:abstractNumId w:val="128"/>
  </w:num>
  <w:num w:numId="133" w16cid:durableId="2023775613">
    <w:abstractNumId w:val="62"/>
  </w:num>
  <w:num w:numId="134" w16cid:durableId="516047604">
    <w:abstractNumId w:val="62"/>
  </w:num>
  <w:num w:numId="135" w16cid:durableId="1291284777">
    <w:abstractNumId w:val="136"/>
  </w:num>
  <w:num w:numId="136" w16cid:durableId="1508863592">
    <w:abstractNumId w:val="62"/>
  </w:num>
  <w:num w:numId="137" w16cid:durableId="573971377">
    <w:abstractNumId w:val="62"/>
  </w:num>
  <w:num w:numId="138" w16cid:durableId="136386279">
    <w:abstractNumId w:val="2"/>
  </w:num>
  <w:num w:numId="139" w16cid:durableId="1065689775">
    <w:abstractNumId w:val="29"/>
  </w:num>
  <w:num w:numId="140" w16cid:durableId="484664228">
    <w:abstractNumId w:val="94"/>
  </w:num>
  <w:num w:numId="141" w16cid:durableId="766653306">
    <w:abstractNumId w:val="131"/>
  </w:num>
  <w:num w:numId="142" w16cid:durableId="378867249">
    <w:abstractNumId w:val="45"/>
  </w:num>
  <w:num w:numId="143" w16cid:durableId="1190335260">
    <w:abstractNumId w:val="77"/>
  </w:num>
  <w:num w:numId="144" w16cid:durableId="2068726552">
    <w:abstractNumId w:val="66"/>
  </w:num>
  <w:num w:numId="145" w16cid:durableId="1942833756">
    <w:abstractNumId w:val="67"/>
  </w:num>
  <w:num w:numId="146" w16cid:durableId="1667316689">
    <w:abstractNumId w:val="137"/>
  </w:num>
  <w:num w:numId="147" w16cid:durableId="2005474115">
    <w:abstractNumId w:val="128"/>
  </w:num>
  <w:num w:numId="148" w16cid:durableId="1811054240">
    <w:abstractNumId w:val="128"/>
  </w:num>
  <w:num w:numId="149" w16cid:durableId="717095336">
    <w:abstractNumId w:val="1"/>
  </w:num>
  <w:num w:numId="150" w16cid:durableId="188958576">
    <w:abstractNumId w:val="41"/>
  </w:num>
  <w:num w:numId="151" w16cid:durableId="1995183823">
    <w:abstractNumId w:val="62"/>
  </w:num>
  <w:num w:numId="152" w16cid:durableId="1120107032">
    <w:abstractNumId w:val="62"/>
  </w:num>
  <w:num w:numId="153" w16cid:durableId="762530872">
    <w:abstractNumId w:val="62"/>
  </w:num>
  <w:num w:numId="154" w16cid:durableId="1547182704">
    <w:abstractNumId w:val="62"/>
  </w:num>
  <w:num w:numId="155" w16cid:durableId="409232911">
    <w:abstractNumId w:val="62"/>
  </w:num>
  <w:num w:numId="156" w16cid:durableId="1335911179">
    <w:abstractNumId w:val="62"/>
  </w:num>
  <w:num w:numId="157" w16cid:durableId="1749572873">
    <w:abstractNumId w:val="128"/>
  </w:num>
  <w:num w:numId="158" w16cid:durableId="195387611">
    <w:abstractNumId w:val="128"/>
  </w:num>
  <w:num w:numId="159" w16cid:durableId="547910447">
    <w:abstractNumId w:val="128"/>
  </w:num>
  <w:num w:numId="160" w16cid:durableId="1448159289">
    <w:abstractNumId w:val="90"/>
  </w:num>
  <w:num w:numId="161" w16cid:durableId="1493716044">
    <w:abstractNumId w:val="21"/>
  </w:num>
  <w:num w:numId="162" w16cid:durableId="789082333">
    <w:abstractNumId w:val="46"/>
  </w:num>
  <w:num w:numId="163" w16cid:durableId="1348294275">
    <w:abstractNumId w:val="62"/>
  </w:num>
  <w:num w:numId="164" w16cid:durableId="1092890820">
    <w:abstractNumId w:val="110"/>
  </w:num>
  <w:num w:numId="165" w16cid:durableId="1317761731">
    <w:abstractNumId w:val="62"/>
  </w:num>
  <w:num w:numId="166" w16cid:durableId="222060939">
    <w:abstractNumId w:val="62"/>
  </w:num>
  <w:num w:numId="167" w16cid:durableId="237058285">
    <w:abstractNumId w:val="62"/>
  </w:num>
  <w:num w:numId="168" w16cid:durableId="1928923821">
    <w:abstractNumId w:val="62"/>
  </w:num>
  <w:num w:numId="169" w16cid:durableId="156574838">
    <w:abstractNumId w:val="62"/>
  </w:num>
  <w:num w:numId="170" w16cid:durableId="1790657511">
    <w:abstractNumId w:val="62"/>
  </w:num>
  <w:num w:numId="171" w16cid:durableId="1104420104">
    <w:abstractNumId w:val="62"/>
  </w:num>
  <w:num w:numId="172" w16cid:durableId="1321731609">
    <w:abstractNumId w:val="62"/>
  </w:num>
  <w:num w:numId="173" w16cid:durableId="234970144">
    <w:abstractNumId w:val="62"/>
  </w:num>
  <w:num w:numId="174" w16cid:durableId="1877498600">
    <w:abstractNumId w:val="62"/>
  </w:num>
  <w:num w:numId="175" w16cid:durableId="607276285">
    <w:abstractNumId w:val="62"/>
  </w:num>
  <w:num w:numId="176" w16cid:durableId="1945579094">
    <w:abstractNumId w:val="101"/>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1305237327">
    <w:abstractNumId w:val="114"/>
  </w:num>
  <w:num w:numId="184" w16cid:durableId="891187090">
    <w:abstractNumId w:val="114"/>
  </w:num>
  <w:num w:numId="185" w16cid:durableId="127162020">
    <w:abstractNumId w:val="114"/>
  </w:num>
  <w:num w:numId="186" w16cid:durableId="572590241">
    <w:abstractNumId w:val="114"/>
  </w:num>
  <w:num w:numId="187" w16cid:durableId="1849369284">
    <w:abstractNumId w:val="114"/>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4"/>
  </w:num>
  <w:num w:numId="192" w16cid:durableId="834339889">
    <w:abstractNumId w:val="114"/>
  </w:num>
  <w:num w:numId="193" w16cid:durableId="1807963422">
    <w:abstractNumId w:val="114"/>
  </w:num>
  <w:num w:numId="194" w16cid:durableId="982196955">
    <w:abstractNumId w:val="39"/>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4"/>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4"/>
  </w:num>
  <w:num w:numId="204" w16cid:durableId="120878737">
    <w:abstractNumId w:val="114"/>
  </w:num>
  <w:num w:numId="205" w16cid:durableId="781265213">
    <w:abstractNumId w:val="114"/>
  </w:num>
  <w:num w:numId="206" w16cid:durableId="1591892613">
    <w:abstractNumId w:val="114"/>
  </w:num>
  <w:num w:numId="207" w16cid:durableId="1862039854">
    <w:abstractNumId w:val="114"/>
  </w:num>
  <w:num w:numId="208" w16cid:durableId="1531844124">
    <w:abstractNumId w:val="114"/>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4"/>
  </w:num>
  <w:num w:numId="213" w16cid:durableId="1560940826">
    <w:abstractNumId w:val="114"/>
  </w:num>
  <w:num w:numId="214" w16cid:durableId="749011518">
    <w:abstractNumId w:val="114"/>
  </w:num>
  <w:num w:numId="215" w16cid:durableId="81605446">
    <w:abstractNumId w:val="114"/>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5"/>
  </w:num>
  <w:num w:numId="219" w16cid:durableId="372846882">
    <w:abstractNumId w:val="76"/>
  </w:num>
  <w:num w:numId="220" w16cid:durableId="347296705">
    <w:abstractNumId w:val="139"/>
  </w:num>
  <w:num w:numId="221" w16cid:durableId="881014376">
    <w:abstractNumId w:val="132"/>
  </w:num>
  <w:num w:numId="222" w16cid:durableId="180433081">
    <w:abstractNumId w:val="60"/>
  </w:num>
  <w:num w:numId="223" w16cid:durableId="14197149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5"/>
  </w:num>
  <w:num w:numId="238" w16cid:durableId="15208567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0"/>
  </w:num>
  <w:num w:numId="253" w16cid:durableId="4356383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90E"/>
    <w:rsid w:val="00013D53"/>
    <w:rsid w:val="0002011C"/>
    <w:rsid w:val="00021A4E"/>
    <w:rsid w:val="00023D1E"/>
    <w:rsid w:val="00023F4F"/>
    <w:rsid w:val="00025EEC"/>
    <w:rsid w:val="0002646F"/>
    <w:rsid w:val="000274B2"/>
    <w:rsid w:val="0002761E"/>
    <w:rsid w:val="000315C6"/>
    <w:rsid w:val="000337A0"/>
    <w:rsid w:val="00033F09"/>
    <w:rsid w:val="00035A9F"/>
    <w:rsid w:val="00037A37"/>
    <w:rsid w:val="00037F7D"/>
    <w:rsid w:val="00040A0E"/>
    <w:rsid w:val="00042D62"/>
    <w:rsid w:val="00043580"/>
    <w:rsid w:val="000474C0"/>
    <w:rsid w:val="0005036E"/>
    <w:rsid w:val="00050CAA"/>
    <w:rsid w:val="00051BA5"/>
    <w:rsid w:val="0005289A"/>
    <w:rsid w:val="00052BBD"/>
    <w:rsid w:val="00056CC4"/>
    <w:rsid w:val="00057544"/>
    <w:rsid w:val="000644CF"/>
    <w:rsid w:val="00064FC1"/>
    <w:rsid w:val="00065C96"/>
    <w:rsid w:val="00070A22"/>
    <w:rsid w:val="000713AB"/>
    <w:rsid w:val="0007184D"/>
    <w:rsid w:val="00077444"/>
    <w:rsid w:val="00077DEE"/>
    <w:rsid w:val="00081BB7"/>
    <w:rsid w:val="000840DD"/>
    <w:rsid w:val="00084A3D"/>
    <w:rsid w:val="00084D05"/>
    <w:rsid w:val="000859D3"/>
    <w:rsid w:val="00086450"/>
    <w:rsid w:val="0008667E"/>
    <w:rsid w:val="00086D0C"/>
    <w:rsid w:val="00093114"/>
    <w:rsid w:val="000A0425"/>
    <w:rsid w:val="000A17D5"/>
    <w:rsid w:val="000A2898"/>
    <w:rsid w:val="000A292E"/>
    <w:rsid w:val="000A2ADA"/>
    <w:rsid w:val="000A440E"/>
    <w:rsid w:val="000A4E7C"/>
    <w:rsid w:val="000A5620"/>
    <w:rsid w:val="000A64FC"/>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B9F"/>
    <w:rsid w:val="001140C2"/>
    <w:rsid w:val="001156E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5BFD"/>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743A8"/>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B0835"/>
    <w:rsid w:val="001B5BE5"/>
    <w:rsid w:val="001B7796"/>
    <w:rsid w:val="001C28D3"/>
    <w:rsid w:val="001C3551"/>
    <w:rsid w:val="001C36F4"/>
    <w:rsid w:val="001C609E"/>
    <w:rsid w:val="001C6C8D"/>
    <w:rsid w:val="001D00B3"/>
    <w:rsid w:val="001D0436"/>
    <w:rsid w:val="001D0998"/>
    <w:rsid w:val="001D47CA"/>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41830"/>
    <w:rsid w:val="00241C6A"/>
    <w:rsid w:val="00242DF2"/>
    <w:rsid w:val="002442E9"/>
    <w:rsid w:val="0025454C"/>
    <w:rsid w:val="00254BBA"/>
    <w:rsid w:val="00257477"/>
    <w:rsid w:val="00257739"/>
    <w:rsid w:val="00257C84"/>
    <w:rsid w:val="00260573"/>
    <w:rsid w:val="0026149F"/>
    <w:rsid w:val="0026675B"/>
    <w:rsid w:val="00267130"/>
    <w:rsid w:val="00267332"/>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998"/>
    <w:rsid w:val="002D5F6A"/>
    <w:rsid w:val="002D61EC"/>
    <w:rsid w:val="002E05EF"/>
    <w:rsid w:val="002E11FF"/>
    <w:rsid w:val="002E1A4E"/>
    <w:rsid w:val="002E234C"/>
    <w:rsid w:val="002E4C84"/>
    <w:rsid w:val="002E57B3"/>
    <w:rsid w:val="002E7CAF"/>
    <w:rsid w:val="002E7E2D"/>
    <w:rsid w:val="002F1437"/>
    <w:rsid w:val="002F29D5"/>
    <w:rsid w:val="002F7D95"/>
    <w:rsid w:val="00303685"/>
    <w:rsid w:val="00304620"/>
    <w:rsid w:val="00306245"/>
    <w:rsid w:val="00306E91"/>
    <w:rsid w:val="00307D8E"/>
    <w:rsid w:val="00312AF9"/>
    <w:rsid w:val="00314BE9"/>
    <w:rsid w:val="00315799"/>
    <w:rsid w:val="00316F51"/>
    <w:rsid w:val="00316FAA"/>
    <w:rsid w:val="00316FF9"/>
    <w:rsid w:val="00322D7D"/>
    <w:rsid w:val="003274B8"/>
    <w:rsid w:val="00327685"/>
    <w:rsid w:val="00330115"/>
    <w:rsid w:val="0033084D"/>
    <w:rsid w:val="0033154B"/>
    <w:rsid w:val="00333B3D"/>
    <w:rsid w:val="00333D65"/>
    <w:rsid w:val="00337A51"/>
    <w:rsid w:val="00345733"/>
    <w:rsid w:val="00346320"/>
    <w:rsid w:val="003511E0"/>
    <w:rsid w:val="003516C6"/>
    <w:rsid w:val="003525DA"/>
    <w:rsid w:val="00352DE9"/>
    <w:rsid w:val="00353FFB"/>
    <w:rsid w:val="00355A6A"/>
    <w:rsid w:val="003564F0"/>
    <w:rsid w:val="00361BEC"/>
    <w:rsid w:val="00363DC7"/>
    <w:rsid w:val="0036529B"/>
    <w:rsid w:val="003659A6"/>
    <w:rsid w:val="0036624F"/>
    <w:rsid w:val="00373713"/>
    <w:rsid w:val="00376AAC"/>
    <w:rsid w:val="0038305D"/>
    <w:rsid w:val="003835AC"/>
    <w:rsid w:val="00384529"/>
    <w:rsid w:val="00386004"/>
    <w:rsid w:val="003914FC"/>
    <w:rsid w:val="0039167F"/>
    <w:rsid w:val="00392FAE"/>
    <w:rsid w:val="00396693"/>
    <w:rsid w:val="00397BEB"/>
    <w:rsid w:val="003A28EB"/>
    <w:rsid w:val="003A31F1"/>
    <w:rsid w:val="003B1963"/>
    <w:rsid w:val="003D0481"/>
    <w:rsid w:val="003D1FE3"/>
    <w:rsid w:val="003D2A2E"/>
    <w:rsid w:val="003D4BD5"/>
    <w:rsid w:val="003D55FE"/>
    <w:rsid w:val="003D56BB"/>
    <w:rsid w:val="003E06D3"/>
    <w:rsid w:val="003E3F3E"/>
    <w:rsid w:val="003E50ED"/>
    <w:rsid w:val="003E668D"/>
    <w:rsid w:val="003E6934"/>
    <w:rsid w:val="003E6DA5"/>
    <w:rsid w:val="003F2871"/>
    <w:rsid w:val="003F31D8"/>
    <w:rsid w:val="004025BD"/>
    <w:rsid w:val="0040363A"/>
    <w:rsid w:val="00405316"/>
    <w:rsid w:val="00405683"/>
    <w:rsid w:val="0040680F"/>
    <w:rsid w:val="00412AE7"/>
    <w:rsid w:val="0041308E"/>
    <w:rsid w:val="00414442"/>
    <w:rsid w:val="004157F4"/>
    <w:rsid w:val="004213EA"/>
    <w:rsid w:val="00425B96"/>
    <w:rsid w:val="0043060B"/>
    <w:rsid w:val="00430A8E"/>
    <w:rsid w:val="00437DFA"/>
    <w:rsid w:val="004407C0"/>
    <w:rsid w:val="00440DA9"/>
    <w:rsid w:val="0044465A"/>
    <w:rsid w:val="004508A0"/>
    <w:rsid w:val="0045092A"/>
    <w:rsid w:val="00451126"/>
    <w:rsid w:val="0045371F"/>
    <w:rsid w:val="00454E02"/>
    <w:rsid w:val="004559CC"/>
    <w:rsid w:val="00455F81"/>
    <w:rsid w:val="00455FD2"/>
    <w:rsid w:val="00462105"/>
    <w:rsid w:val="00470CEF"/>
    <w:rsid w:val="00471BEA"/>
    <w:rsid w:val="0047711D"/>
    <w:rsid w:val="004806DB"/>
    <w:rsid w:val="004810BA"/>
    <w:rsid w:val="00486417"/>
    <w:rsid w:val="00490754"/>
    <w:rsid w:val="0049093B"/>
    <w:rsid w:val="00495142"/>
    <w:rsid w:val="00495413"/>
    <w:rsid w:val="004963FB"/>
    <w:rsid w:val="00497C80"/>
    <w:rsid w:val="00497F55"/>
    <w:rsid w:val="004B4A99"/>
    <w:rsid w:val="004B4E90"/>
    <w:rsid w:val="004B5CC5"/>
    <w:rsid w:val="004B6D4A"/>
    <w:rsid w:val="004B77FE"/>
    <w:rsid w:val="004C129B"/>
    <w:rsid w:val="004C227D"/>
    <w:rsid w:val="004C263F"/>
    <w:rsid w:val="004C4B03"/>
    <w:rsid w:val="004C763C"/>
    <w:rsid w:val="004D46CB"/>
    <w:rsid w:val="004D582A"/>
    <w:rsid w:val="004D6657"/>
    <w:rsid w:val="004E5D43"/>
    <w:rsid w:val="004E6BB3"/>
    <w:rsid w:val="004E7CF8"/>
    <w:rsid w:val="004F0E91"/>
    <w:rsid w:val="004F1BEC"/>
    <w:rsid w:val="004F5D12"/>
    <w:rsid w:val="00501254"/>
    <w:rsid w:val="00515631"/>
    <w:rsid w:val="0051763F"/>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3DE8"/>
    <w:rsid w:val="005545BF"/>
    <w:rsid w:val="0055537F"/>
    <w:rsid w:val="00560532"/>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FD3"/>
    <w:rsid w:val="005C7276"/>
    <w:rsid w:val="005C7C1B"/>
    <w:rsid w:val="005D0FA8"/>
    <w:rsid w:val="005D4DDB"/>
    <w:rsid w:val="005D4FAA"/>
    <w:rsid w:val="005D5058"/>
    <w:rsid w:val="005D7640"/>
    <w:rsid w:val="005E1023"/>
    <w:rsid w:val="005E4C39"/>
    <w:rsid w:val="005F29CC"/>
    <w:rsid w:val="005F2F89"/>
    <w:rsid w:val="005F79CB"/>
    <w:rsid w:val="005F7C7B"/>
    <w:rsid w:val="006033A0"/>
    <w:rsid w:val="006057A9"/>
    <w:rsid w:val="0060655E"/>
    <w:rsid w:val="00610D52"/>
    <w:rsid w:val="00611F7A"/>
    <w:rsid w:val="006153C7"/>
    <w:rsid w:val="006172AC"/>
    <w:rsid w:val="006205B3"/>
    <w:rsid w:val="0062183F"/>
    <w:rsid w:val="00621AC1"/>
    <w:rsid w:val="00623FB9"/>
    <w:rsid w:val="0062759D"/>
    <w:rsid w:val="00627A3A"/>
    <w:rsid w:val="006306AB"/>
    <w:rsid w:val="00630A2C"/>
    <w:rsid w:val="00632F0F"/>
    <w:rsid w:val="00635107"/>
    <w:rsid w:val="006351EE"/>
    <w:rsid w:val="00641BCF"/>
    <w:rsid w:val="00642267"/>
    <w:rsid w:val="00643B6C"/>
    <w:rsid w:val="00644F7F"/>
    <w:rsid w:val="006501B1"/>
    <w:rsid w:val="00657CB1"/>
    <w:rsid w:val="0066402A"/>
    <w:rsid w:val="006646EC"/>
    <w:rsid w:val="00670147"/>
    <w:rsid w:val="00670F3F"/>
    <w:rsid w:val="0067369B"/>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966CA"/>
    <w:rsid w:val="006A3541"/>
    <w:rsid w:val="006A6380"/>
    <w:rsid w:val="006B020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1D76"/>
    <w:rsid w:val="00711FA1"/>
    <w:rsid w:val="00715C73"/>
    <w:rsid w:val="00716F98"/>
    <w:rsid w:val="00717258"/>
    <w:rsid w:val="007208F6"/>
    <w:rsid w:val="00720FEF"/>
    <w:rsid w:val="00721232"/>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57FA"/>
    <w:rsid w:val="00756FBD"/>
    <w:rsid w:val="00767408"/>
    <w:rsid w:val="0077122A"/>
    <w:rsid w:val="007713CA"/>
    <w:rsid w:val="00773691"/>
    <w:rsid w:val="00776194"/>
    <w:rsid w:val="007761A2"/>
    <w:rsid w:val="00783313"/>
    <w:rsid w:val="00783C15"/>
    <w:rsid w:val="00786D07"/>
    <w:rsid w:val="00787ED5"/>
    <w:rsid w:val="00797B64"/>
    <w:rsid w:val="007A029B"/>
    <w:rsid w:val="007A20E7"/>
    <w:rsid w:val="007A3955"/>
    <w:rsid w:val="007A5202"/>
    <w:rsid w:val="007B1CED"/>
    <w:rsid w:val="007B2F56"/>
    <w:rsid w:val="007B4C62"/>
    <w:rsid w:val="007C4F76"/>
    <w:rsid w:val="007C5403"/>
    <w:rsid w:val="007C5639"/>
    <w:rsid w:val="007C5725"/>
    <w:rsid w:val="007C79A1"/>
    <w:rsid w:val="007D598A"/>
    <w:rsid w:val="007E2417"/>
    <w:rsid w:val="007E5ACC"/>
    <w:rsid w:val="007F7466"/>
    <w:rsid w:val="0080054A"/>
    <w:rsid w:val="00800CE6"/>
    <w:rsid w:val="00802808"/>
    <w:rsid w:val="008060C1"/>
    <w:rsid w:val="008069D3"/>
    <w:rsid w:val="00806C7B"/>
    <w:rsid w:val="00806D89"/>
    <w:rsid w:val="008072D6"/>
    <w:rsid w:val="00810A68"/>
    <w:rsid w:val="00811DDB"/>
    <w:rsid w:val="0081704B"/>
    <w:rsid w:val="008202C9"/>
    <w:rsid w:val="008235CE"/>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76D30"/>
    <w:rsid w:val="008823DB"/>
    <w:rsid w:val="00882A3B"/>
    <w:rsid w:val="0088558F"/>
    <w:rsid w:val="00885674"/>
    <w:rsid w:val="0089537D"/>
    <w:rsid w:val="008A094A"/>
    <w:rsid w:val="008A1EFC"/>
    <w:rsid w:val="008A3298"/>
    <w:rsid w:val="008A329B"/>
    <w:rsid w:val="008A3765"/>
    <w:rsid w:val="008A5213"/>
    <w:rsid w:val="008A545C"/>
    <w:rsid w:val="008A5877"/>
    <w:rsid w:val="008A5DB1"/>
    <w:rsid w:val="008B7C83"/>
    <w:rsid w:val="008C21A1"/>
    <w:rsid w:val="008C38D4"/>
    <w:rsid w:val="008C58AD"/>
    <w:rsid w:val="008C6ACF"/>
    <w:rsid w:val="008D0B20"/>
    <w:rsid w:val="008D244C"/>
    <w:rsid w:val="008D4776"/>
    <w:rsid w:val="008D61FC"/>
    <w:rsid w:val="008D658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5C77"/>
    <w:rsid w:val="00906FF2"/>
    <w:rsid w:val="009106C1"/>
    <w:rsid w:val="00911571"/>
    <w:rsid w:val="009128D2"/>
    <w:rsid w:val="00915644"/>
    <w:rsid w:val="00917BFD"/>
    <w:rsid w:val="009204F4"/>
    <w:rsid w:val="00921BC8"/>
    <w:rsid w:val="00923A62"/>
    <w:rsid w:val="00923D02"/>
    <w:rsid w:val="009262BC"/>
    <w:rsid w:val="009344A5"/>
    <w:rsid w:val="00934A70"/>
    <w:rsid w:val="00937CE3"/>
    <w:rsid w:val="0094198B"/>
    <w:rsid w:val="00951743"/>
    <w:rsid w:val="00951C00"/>
    <w:rsid w:val="00955257"/>
    <w:rsid w:val="009709E0"/>
    <w:rsid w:val="00971350"/>
    <w:rsid w:val="009720C2"/>
    <w:rsid w:val="009724FE"/>
    <w:rsid w:val="0097290F"/>
    <w:rsid w:val="00975139"/>
    <w:rsid w:val="00980D30"/>
    <w:rsid w:val="00980DE2"/>
    <w:rsid w:val="0098237C"/>
    <w:rsid w:val="00983186"/>
    <w:rsid w:val="009900F9"/>
    <w:rsid w:val="009901DB"/>
    <w:rsid w:val="009917D5"/>
    <w:rsid w:val="00992060"/>
    <w:rsid w:val="009929BD"/>
    <w:rsid w:val="009930DF"/>
    <w:rsid w:val="009932F9"/>
    <w:rsid w:val="009A08D5"/>
    <w:rsid w:val="009A6D50"/>
    <w:rsid w:val="009B0F39"/>
    <w:rsid w:val="009B51B7"/>
    <w:rsid w:val="009B5892"/>
    <w:rsid w:val="009B6ABF"/>
    <w:rsid w:val="009C381B"/>
    <w:rsid w:val="009C6817"/>
    <w:rsid w:val="009C6EB2"/>
    <w:rsid w:val="009D5F5D"/>
    <w:rsid w:val="009E01E8"/>
    <w:rsid w:val="009E1B48"/>
    <w:rsid w:val="009E3254"/>
    <w:rsid w:val="009E5405"/>
    <w:rsid w:val="009E7FD5"/>
    <w:rsid w:val="009F0796"/>
    <w:rsid w:val="009F238D"/>
    <w:rsid w:val="009F30FE"/>
    <w:rsid w:val="009F42AB"/>
    <w:rsid w:val="009F5184"/>
    <w:rsid w:val="009F78A1"/>
    <w:rsid w:val="00A00D9A"/>
    <w:rsid w:val="00A01678"/>
    <w:rsid w:val="00A03266"/>
    <w:rsid w:val="00A03F68"/>
    <w:rsid w:val="00A04724"/>
    <w:rsid w:val="00A047D5"/>
    <w:rsid w:val="00A055D3"/>
    <w:rsid w:val="00A062BB"/>
    <w:rsid w:val="00A22A56"/>
    <w:rsid w:val="00A231B4"/>
    <w:rsid w:val="00A275BE"/>
    <w:rsid w:val="00A3152B"/>
    <w:rsid w:val="00A32931"/>
    <w:rsid w:val="00A3482B"/>
    <w:rsid w:val="00A35553"/>
    <w:rsid w:val="00A35A80"/>
    <w:rsid w:val="00A366E2"/>
    <w:rsid w:val="00A36F71"/>
    <w:rsid w:val="00A3722F"/>
    <w:rsid w:val="00A37343"/>
    <w:rsid w:val="00A37572"/>
    <w:rsid w:val="00A37B12"/>
    <w:rsid w:val="00A40B6E"/>
    <w:rsid w:val="00A40DF4"/>
    <w:rsid w:val="00A42AA5"/>
    <w:rsid w:val="00A441A8"/>
    <w:rsid w:val="00A44E7D"/>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79A4"/>
    <w:rsid w:val="00A81437"/>
    <w:rsid w:val="00A815A3"/>
    <w:rsid w:val="00A8479C"/>
    <w:rsid w:val="00A847D3"/>
    <w:rsid w:val="00A84C71"/>
    <w:rsid w:val="00A90A65"/>
    <w:rsid w:val="00A94311"/>
    <w:rsid w:val="00AA0FE1"/>
    <w:rsid w:val="00AA3102"/>
    <w:rsid w:val="00AA7CDF"/>
    <w:rsid w:val="00AB1A02"/>
    <w:rsid w:val="00AB3A48"/>
    <w:rsid w:val="00AB3AA8"/>
    <w:rsid w:val="00AB7730"/>
    <w:rsid w:val="00AC119C"/>
    <w:rsid w:val="00AC5F63"/>
    <w:rsid w:val="00AD1AF2"/>
    <w:rsid w:val="00AD4C04"/>
    <w:rsid w:val="00AD6626"/>
    <w:rsid w:val="00AD6D5F"/>
    <w:rsid w:val="00AD75E9"/>
    <w:rsid w:val="00AE14B8"/>
    <w:rsid w:val="00AE1744"/>
    <w:rsid w:val="00AE74FB"/>
    <w:rsid w:val="00AE7DF8"/>
    <w:rsid w:val="00AF13A2"/>
    <w:rsid w:val="00AF2F20"/>
    <w:rsid w:val="00AF3BAF"/>
    <w:rsid w:val="00AF5736"/>
    <w:rsid w:val="00B077C5"/>
    <w:rsid w:val="00B1020C"/>
    <w:rsid w:val="00B11518"/>
    <w:rsid w:val="00B13088"/>
    <w:rsid w:val="00B13C92"/>
    <w:rsid w:val="00B1452D"/>
    <w:rsid w:val="00B16D89"/>
    <w:rsid w:val="00B21BBF"/>
    <w:rsid w:val="00B21C4A"/>
    <w:rsid w:val="00B2202A"/>
    <w:rsid w:val="00B23D57"/>
    <w:rsid w:val="00B24121"/>
    <w:rsid w:val="00B3140A"/>
    <w:rsid w:val="00B32170"/>
    <w:rsid w:val="00B41A4A"/>
    <w:rsid w:val="00B42410"/>
    <w:rsid w:val="00B42D9F"/>
    <w:rsid w:val="00B539E5"/>
    <w:rsid w:val="00B57CBD"/>
    <w:rsid w:val="00B635F7"/>
    <w:rsid w:val="00B64D34"/>
    <w:rsid w:val="00B6526C"/>
    <w:rsid w:val="00B70912"/>
    <w:rsid w:val="00B71E8C"/>
    <w:rsid w:val="00B73D0A"/>
    <w:rsid w:val="00B740E0"/>
    <w:rsid w:val="00B8058A"/>
    <w:rsid w:val="00B81660"/>
    <w:rsid w:val="00B81B60"/>
    <w:rsid w:val="00B8278F"/>
    <w:rsid w:val="00B848F8"/>
    <w:rsid w:val="00B84D30"/>
    <w:rsid w:val="00B90A2E"/>
    <w:rsid w:val="00B91D8B"/>
    <w:rsid w:val="00B97798"/>
    <w:rsid w:val="00BA10B4"/>
    <w:rsid w:val="00BA2194"/>
    <w:rsid w:val="00BA2705"/>
    <w:rsid w:val="00BA54CD"/>
    <w:rsid w:val="00BA5AA9"/>
    <w:rsid w:val="00BA5B92"/>
    <w:rsid w:val="00BB056B"/>
    <w:rsid w:val="00BB0DDD"/>
    <w:rsid w:val="00BB2237"/>
    <w:rsid w:val="00BB35D3"/>
    <w:rsid w:val="00BB3E9D"/>
    <w:rsid w:val="00BB4D4A"/>
    <w:rsid w:val="00BB59CE"/>
    <w:rsid w:val="00BB60D3"/>
    <w:rsid w:val="00BB6B99"/>
    <w:rsid w:val="00BB7190"/>
    <w:rsid w:val="00BB75F3"/>
    <w:rsid w:val="00BC22E0"/>
    <w:rsid w:val="00BC4488"/>
    <w:rsid w:val="00BD5AE0"/>
    <w:rsid w:val="00BE09CA"/>
    <w:rsid w:val="00BE3A44"/>
    <w:rsid w:val="00BE55BA"/>
    <w:rsid w:val="00BE6CAF"/>
    <w:rsid w:val="00BE7D05"/>
    <w:rsid w:val="00BF18E4"/>
    <w:rsid w:val="00BF1CE6"/>
    <w:rsid w:val="00BF3030"/>
    <w:rsid w:val="00BF5655"/>
    <w:rsid w:val="00BF6CAC"/>
    <w:rsid w:val="00C00762"/>
    <w:rsid w:val="00C008B1"/>
    <w:rsid w:val="00C01A49"/>
    <w:rsid w:val="00C05E09"/>
    <w:rsid w:val="00C060C8"/>
    <w:rsid w:val="00C104FC"/>
    <w:rsid w:val="00C12128"/>
    <w:rsid w:val="00C13147"/>
    <w:rsid w:val="00C174CC"/>
    <w:rsid w:val="00C208B7"/>
    <w:rsid w:val="00C229DE"/>
    <w:rsid w:val="00C2397C"/>
    <w:rsid w:val="00C2562C"/>
    <w:rsid w:val="00C31614"/>
    <w:rsid w:val="00C42DAF"/>
    <w:rsid w:val="00C45AE2"/>
    <w:rsid w:val="00C4776B"/>
    <w:rsid w:val="00C477D4"/>
    <w:rsid w:val="00C5018A"/>
    <w:rsid w:val="00C5439C"/>
    <w:rsid w:val="00C549F1"/>
    <w:rsid w:val="00C5572B"/>
    <w:rsid w:val="00C56240"/>
    <w:rsid w:val="00C57A0D"/>
    <w:rsid w:val="00C60399"/>
    <w:rsid w:val="00C60B7A"/>
    <w:rsid w:val="00C639FF"/>
    <w:rsid w:val="00C6540B"/>
    <w:rsid w:val="00C6687E"/>
    <w:rsid w:val="00C66CFF"/>
    <w:rsid w:val="00C67260"/>
    <w:rsid w:val="00C703CF"/>
    <w:rsid w:val="00C70F88"/>
    <w:rsid w:val="00C713A0"/>
    <w:rsid w:val="00C7562E"/>
    <w:rsid w:val="00C82669"/>
    <w:rsid w:val="00C8471E"/>
    <w:rsid w:val="00C85885"/>
    <w:rsid w:val="00C90056"/>
    <w:rsid w:val="00C924BC"/>
    <w:rsid w:val="00C945C1"/>
    <w:rsid w:val="00C963BC"/>
    <w:rsid w:val="00C97B94"/>
    <w:rsid w:val="00CA0D94"/>
    <w:rsid w:val="00CA2F4A"/>
    <w:rsid w:val="00CA60F3"/>
    <w:rsid w:val="00CB0F36"/>
    <w:rsid w:val="00CB1BE3"/>
    <w:rsid w:val="00CB3894"/>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63E"/>
    <w:rsid w:val="00CF7B84"/>
    <w:rsid w:val="00D01530"/>
    <w:rsid w:val="00D0203B"/>
    <w:rsid w:val="00D055C6"/>
    <w:rsid w:val="00D06392"/>
    <w:rsid w:val="00D06879"/>
    <w:rsid w:val="00D079A8"/>
    <w:rsid w:val="00D07AF7"/>
    <w:rsid w:val="00D13EAC"/>
    <w:rsid w:val="00D15547"/>
    <w:rsid w:val="00D20857"/>
    <w:rsid w:val="00D208EC"/>
    <w:rsid w:val="00D22333"/>
    <w:rsid w:val="00D237FA"/>
    <w:rsid w:val="00D24881"/>
    <w:rsid w:val="00D24B70"/>
    <w:rsid w:val="00D30DAC"/>
    <w:rsid w:val="00D35264"/>
    <w:rsid w:val="00D43F37"/>
    <w:rsid w:val="00D4530C"/>
    <w:rsid w:val="00D466E1"/>
    <w:rsid w:val="00D46F8B"/>
    <w:rsid w:val="00D503A8"/>
    <w:rsid w:val="00D61E17"/>
    <w:rsid w:val="00D63461"/>
    <w:rsid w:val="00D652E2"/>
    <w:rsid w:val="00D7507F"/>
    <w:rsid w:val="00D806B8"/>
    <w:rsid w:val="00D83391"/>
    <w:rsid w:val="00D87D46"/>
    <w:rsid w:val="00D90313"/>
    <w:rsid w:val="00D91B4F"/>
    <w:rsid w:val="00D92ED6"/>
    <w:rsid w:val="00D94003"/>
    <w:rsid w:val="00D94A75"/>
    <w:rsid w:val="00D95283"/>
    <w:rsid w:val="00DA067D"/>
    <w:rsid w:val="00DA0E92"/>
    <w:rsid w:val="00DA1B4F"/>
    <w:rsid w:val="00DA302F"/>
    <w:rsid w:val="00DA6815"/>
    <w:rsid w:val="00DA772D"/>
    <w:rsid w:val="00DB3F7D"/>
    <w:rsid w:val="00DB5F2F"/>
    <w:rsid w:val="00DB7047"/>
    <w:rsid w:val="00DC653D"/>
    <w:rsid w:val="00DC76CD"/>
    <w:rsid w:val="00DC78A0"/>
    <w:rsid w:val="00DD0779"/>
    <w:rsid w:val="00DD16EF"/>
    <w:rsid w:val="00DD2880"/>
    <w:rsid w:val="00DD2DCE"/>
    <w:rsid w:val="00DD5D02"/>
    <w:rsid w:val="00DE0D9D"/>
    <w:rsid w:val="00DE4D98"/>
    <w:rsid w:val="00DE58C0"/>
    <w:rsid w:val="00DF08EE"/>
    <w:rsid w:val="00DF14F8"/>
    <w:rsid w:val="00DF6E61"/>
    <w:rsid w:val="00DF76AE"/>
    <w:rsid w:val="00E00593"/>
    <w:rsid w:val="00E02417"/>
    <w:rsid w:val="00E0375D"/>
    <w:rsid w:val="00E03A47"/>
    <w:rsid w:val="00E04AA3"/>
    <w:rsid w:val="00E1317F"/>
    <w:rsid w:val="00E15CA5"/>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61652"/>
    <w:rsid w:val="00E61D18"/>
    <w:rsid w:val="00E61E7A"/>
    <w:rsid w:val="00E647CA"/>
    <w:rsid w:val="00E67FE7"/>
    <w:rsid w:val="00E71D98"/>
    <w:rsid w:val="00E73AC5"/>
    <w:rsid w:val="00E73F61"/>
    <w:rsid w:val="00E7441A"/>
    <w:rsid w:val="00E75434"/>
    <w:rsid w:val="00E7598B"/>
    <w:rsid w:val="00E76671"/>
    <w:rsid w:val="00E80548"/>
    <w:rsid w:val="00E829AD"/>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4DCE"/>
    <w:rsid w:val="00EB570D"/>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942"/>
    <w:rsid w:val="00F050D4"/>
    <w:rsid w:val="00F062EF"/>
    <w:rsid w:val="00F06D92"/>
    <w:rsid w:val="00F07B73"/>
    <w:rsid w:val="00F10E29"/>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1AA6"/>
    <w:rsid w:val="00F43C1B"/>
    <w:rsid w:val="00F442D6"/>
    <w:rsid w:val="00F4688E"/>
    <w:rsid w:val="00F47BF3"/>
    <w:rsid w:val="00F52F42"/>
    <w:rsid w:val="00F544C9"/>
    <w:rsid w:val="00F60498"/>
    <w:rsid w:val="00F6115D"/>
    <w:rsid w:val="00F61504"/>
    <w:rsid w:val="00F63117"/>
    <w:rsid w:val="00F647A2"/>
    <w:rsid w:val="00F66D65"/>
    <w:rsid w:val="00F6725B"/>
    <w:rsid w:val="00F70458"/>
    <w:rsid w:val="00F7076D"/>
    <w:rsid w:val="00F70B8D"/>
    <w:rsid w:val="00F732C8"/>
    <w:rsid w:val="00F75332"/>
    <w:rsid w:val="00F766E7"/>
    <w:rsid w:val="00F76D67"/>
    <w:rsid w:val="00F77C5F"/>
    <w:rsid w:val="00F81735"/>
    <w:rsid w:val="00F81C1B"/>
    <w:rsid w:val="00F837CB"/>
    <w:rsid w:val="00F933A1"/>
    <w:rsid w:val="00F9648A"/>
    <w:rsid w:val="00FA1308"/>
    <w:rsid w:val="00FA4E76"/>
    <w:rsid w:val="00FA69BD"/>
    <w:rsid w:val="00FA7962"/>
    <w:rsid w:val="00FB2454"/>
    <w:rsid w:val="00FB267E"/>
    <w:rsid w:val="00FB2DBF"/>
    <w:rsid w:val="00FB3769"/>
    <w:rsid w:val="00FB4A45"/>
    <w:rsid w:val="00FB5735"/>
    <w:rsid w:val="00FC0EF4"/>
    <w:rsid w:val="00FC29F4"/>
    <w:rsid w:val="00FC3157"/>
    <w:rsid w:val="00FC3B02"/>
    <w:rsid w:val="00FC59F7"/>
    <w:rsid w:val="00FC5A2A"/>
    <w:rsid w:val="00FC778E"/>
    <w:rsid w:val="00FD1A4D"/>
    <w:rsid w:val="00FD1E6C"/>
    <w:rsid w:val="00FD203A"/>
    <w:rsid w:val="00FD2C66"/>
    <w:rsid w:val="00FD57C0"/>
    <w:rsid w:val="00FD5D6B"/>
    <w:rsid w:val="00FD63F2"/>
    <w:rsid w:val="00FD7734"/>
    <w:rsid w:val="00FE28B5"/>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367486076">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23</TotalTime>
  <Pages>15</Pages>
  <Words>2887</Words>
  <Characters>16459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8</cp:revision>
  <cp:lastPrinted>2025-05-27T15:18:00Z</cp:lastPrinted>
  <dcterms:created xsi:type="dcterms:W3CDTF">2025-04-19T04:06:00Z</dcterms:created>
  <dcterms:modified xsi:type="dcterms:W3CDTF">2025-05-29T17:26:00Z</dcterms:modified>
</cp:coreProperties>
</file>