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9568" behindDoc="1" locked="0" layoutInCell="1" allowOverlap="1" wp14:anchorId="380F4592" wp14:editId="52CB6663">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EF48E2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5D40E3">
            <w:rPr>
              <w:rFonts w:ascii="Palatino Linotype" w:hAnsi="Palatino Linotype" w:cs="Times New Roman"/>
              <w:b/>
              <w:bCs/>
              <w:color w:val="000000"/>
              <w:sz w:val="40"/>
              <w:szCs w:val="40"/>
              <w:u w:val="single"/>
            </w:rPr>
            <w:t>34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03F31FF" w:rsidR="00911571" w:rsidRPr="006916C1" w:rsidRDefault="00FD506C"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GLUCOSE</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298A4A3"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5D40E3">
                  <w:rPr>
                    <w:noProof/>
                    <w:webHidden/>
                  </w:rPr>
                  <w:t>2</w:t>
                </w:r>
                <w:r w:rsidR="00C104FC">
                  <w:rPr>
                    <w:noProof/>
                    <w:webHidden/>
                  </w:rPr>
                  <w:fldChar w:fldCharType="end"/>
                </w:r>
              </w:hyperlink>
            </w:p>
            <w:p w14:paraId="0539BF9F" w14:textId="21C3B6CD"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5D40E3">
                  <w:rPr>
                    <w:noProof/>
                    <w:webHidden/>
                  </w:rPr>
                  <w:t>3</w:t>
                </w:r>
                <w:r>
                  <w:rPr>
                    <w:noProof/>
                    <w:webHidden/>
                  </w:rPr>
                  <w:fldChar w:fldCharType="end"/>
                </w:r>
              </w:hyperlink>
            </w:p>
            <w:p w14:paraId="1378E18C" w14:textId="39DA932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5D40E3">
                  <w:rPr>
                    <w:noProof/>
                    <w:webHidden/>
                  </w:rPr>
                  <w:t>4</w:t>
                </w:r>
                <w:r>
                  <w:rPr>
                    <w:noProof/>
                    <w:webHidden/>
                  </w:rPr>
                  <w:fldChar w:fldCharType="end"/>
                </w:r>
              </w:hyperlink>
            </w:p>
            <w:p w14:paraId="1F7186D6" w14:textId="462DAD20"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5D40E3">
                  <w:rPr>
                    <w:noProof/>
                    <w:webHidden/>
                  </w:rPr>
                  <w:t>5</w:t>
                </w:r>
                <w:r>
                  <w:rPr>
                    <w:noProof/>
                    <w:webHidden/>
                  </w:rPr>
                  <w:fldChar w:fldCharType="end"/>
                </w:r>
              </w:hyperlink>
            </w:p>
            <w:p w14:paraId="614E8473" w14:textId="7564A3D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5D40E3">
                  <w:rPr>
                    <w:noProof/>
                    <w:webHidden/>
                  </w:rPr>
                  <w:t>6</w:t>
                </w:r>
                <w:r>
                  <w:rPr>
                    <w:noProof/>
                    <w:webHidden/>
                  </w:rPr>
                  <w:fldChar w:fldCharType="end"/>
                </w:r>
              </w:hyperlink>
            </w:p>
            <w:p w14:paraId="1C3C1F46" w14:textId="4EA29A3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5D40E3">
                  <w:rPr>
                    <w:noProof/>
                    <w:webHidden/>
                  </w:rPr>
                  <w:t>7</w:t>
                </w:r>
                <w:r>
                  <w:rPr>
                    <w:noProof/>
                    <w:webHidden/>
                  </w:rPr>
                  <w:fldChar w:fldCharType="end"/>
                </w:r>
              </w:hyperlink>
            </w:p>
            <w:p w14:paraId="49887EB2" w14:textId="225A228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5D40E3">
                  <w:rPr>
                    <w:noProof/>
                    <w:webHidden/>
                  </w:rPr>
                  <w:t>7</w:t>
                </w:r>
                <w:r>
                  <w:rPr>
                    <w:noProof/>
                    <w:webHidden/>
                  </w:rPr>
                  <w:fldChar w:fldCharType="end"/>
                </w:r>
              </w:hyperlink>
            </w:p>
            <w:p w14:paraId="14714A55" w14:textId="2D8E662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5D40E3">
                  <w:rPr>
                    <w:noProof/>
                    <w:webHidden/>
                  </w:rPr>
                  <w:t>7</w:t>
                </w:r>
                <w:r>
                  <w:rPr>
                    <w:noProof/>
                    <w:webHidden/>
                  </w:rPr>
                  <w:fldChar w:fldCharType="end"/>
                </w:r>
              </w:hyperlink>
            </w:p>
            <w:p w14:paraId="593D6649" w14:textId="397C461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5D40E3">
                  <w:rPr>
                    <w:noProof/>
                    <w:webHidden/>
                  </w:rPr>
                  <w:t>7</w:t>
                </w:r>
                <w:r>
                  <w:rPr>
                    <w:noProof/>
                    <w:webHidden/>
                  </w:rPr>
                  <w:fldChar w:fldCharType="end"/>
                </w:r>
              </w:hyperlink>
            </w:p>
            <w:p w14:paraId="2389DC55" w14:textId="709871C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5D40E3">
                  <w:rPr>
                    <w:noProof/>
                    <w:webHidden/>
                  </w:rPr>
                  <w:t>7</w:t>
                </w:r>
                <w:r>
                  <w:rPr>
                    <w:noProof/>
                    <w:webHidden/>
                  </w:rPr>
                  <w:fldChar w:fldCharType="end"/>
                </w:r>
              </w:hyperlink>
            </w:p>
            <w:p w14:paraId="7AD66C3C" w14:textId="76A1515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w:t>
                </w:r>
                <w:r w:rsidRPr="005E16C7">
                  <w:rPr>
                    <w:rStyle w:val="Hyperlink"/>
                    <w:noProof/>
                  </w:rPr>
                  <w:t>c</w:t>
                </w:r>
                <w:r w:rsidRPr="005E16C7">
                  <w:rPr>
                    <w:rStyle w:val="Hyperlink"/>
                    <w:noProof/>
                  </w:rPr>
                  <w:t>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5D40E3">
                  <w:rPr>
                    <w:noProof/>
                    <w:webHidden/>
                  </w:rPr>
                  <w:t>8</w:t>
                </w:r>
                <w:r>
                  <w:rPr>
                    <w:noProof/>
                    <w:webHidden/>
                  </w:rPr>
                  <w:fldChar w:fldCharType="end"/>
                </w:r>
              </w:hyperlink>
            </w:p>
            <w:p w14:paraId="0F034551" w14:textId="7ACEF32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5D40E3">
                  <w:rPr>
                    <w:noProof/>
                    <w:webHidden/>
                  </w:rPr>
                  <w:t>8</w:t>
                </w:r>
                <w:r>
                  <w:rPr>
                    <w:noProof/>
                    <w:webHidden/>
                  </w:rPr>
                  <w:fldChar w:fldCharType="end"/>
                </w:r>
              </w:hyperlink>
            </w:p>
            <w:p w14:paraId="0B86F04C" w14:textId="3C581A5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5D40E3">
                  <w:rPr>
                    <w:noProof/>
                    <w:webHidden/>
                  </w:rPr>
                  <w:t>9</w:t>
                </w:r>
                <w:r>
                  <w:rPr>
                    <w:noProof/>
                    <w:webHidden/>
                  </w:rPr>
                  <w:fldChar w:fldCharType="end"/>
                </w:r>
              </w:hyperlink>
            </w:p>
            <w:p w14:paraId="52BD4C1B" w14:textId="0EAC73D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5D40E3">
                  <w:rPr>
                    <w:noProof/>
                    <w:webHidden/>
                  </w:rPr>
                  <w:t>9</w:t>
                </w:r>
                <w:r>
                  <w:rPr>
                    <w:noProof/>
                    <w:webHidden/>
                  </w:rPr>
                  <w:fldChar w:fldCharType="end"/>
                </w:r>
              </w:hyperlink>
            </w:p>
            <w:p w14:paraId="431D8000" w14:textId="40D8E98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5D40E3">
                  <w:rPr>
                    <w:noProof/>
                    <w:webHidden/>
                  </w:rPr>
                  <w:t>9</w:t>
                </w:r>
                <w:r>
                  <w:rPr>
                    <w:noProof/>
                    <w:webHidden/>
                  </w:rPr>
                  <w:fldChar w:fldCharType="end"/>
                </w:r>
              </w:hyperlink>
            </w:p>
            <w:p w14:paraId="5DC451D2" w14:textId="6A16B3C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5D40E3">
                  <w:rPr>
                    <w:noProof/>
                    <w:webHidden/>
                  </w:rPr>
                  <w:t>10</w:t>
                </w:r>
                <w:r>
                  <w:rPr>
                    <w:noProof/>
                    <w:webHidden/>
                  </w:rPr>
                  <w:fldChar w:fldCharType="end"/>
                </w:r>
              </w:hyperlink>
            </w:p>
            <w:p w14:paraId="4F83CC9D" w14:textId="7D4753D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5D40E3">
                  <w:rPr>
                    <w:noProof/>
                    <w:webHidden/>
                  </w:rPr>
                  <w:t>10</w:t>
                </w:r>
                <w:r>
                  <w:rPr>
                    <w:noProof/>
                    <w:webHidden/>
                  </w:rPr>
                  <w:fldChar w:fldCharType="end"/>
                </w:r>
              </w:hyperlink>
            </w:p>
            <w:p w14:paraId="0E4D8F63" w14:textId="52D0061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5D40E3">
                  <w:rPr>
                    <w:noProof/>
                    <w:webHidden/>
                  </w:rPr>
                  <w:t>11</w:t>
                </w:r>
                <w:r>
                  <w:rPr>
                    <w:noProof/>
                    <w:webHidden/>
                  </w:rPr>
                  <w:fldChar w:fldCharType="end"/>
                </w:r>
              </w:hyperlink>
            </w:p>
            <w:p w14:paraId="50826F1A" w14:textId="5163176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5D40E3">
                  <w:rPr>
                    <w:noProof/>
                    <w:webHidden/>
                  </w:rPr>
                  <w:t>11</w:t>
                </w:r>
                <w:r>
                  <w:rPr>
                    <w:noProof/>
                    <w:webHidden/>
                  </w:rPr>
                  <w:fldChar w:fldCharType="end"/>
                </w:r>
              </w:hyperlink>
            </w:p>
            <w:p w14:paraId="36ED23BE" w14:textId="4633471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5D40E3">
                  <w:rPr>
                    <w:noProof/>
                    <w:webHidden/>
                  </w:rPr>
                  <w:t>13</w:t>
                </w:r>
                <w:r>
                  <w:rPr>
                    <w:noProof/>
                    <w:webHidden/>
                  </w:rPr>
                  <w:fldChar w:fldCharType="end"/>
                </w:r>
              </w:hyperlink>
            </w:p>
            <w:p w14:paraId="42810E0F" w14:textId="319B916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5D40E3">
                  <w:rPr>
                    <w:noProof/>
                    <w:webHidden/>
                  </w:rPr>
                  <w:t>13</w:t>
                </w:r>
                <w:r>
                  <w:rPr>
                    <w:noProof/>
                    <w:webHidden/>
                  </w:rPr>
                  <w:fldChar w:fldCharType="end"/>
                </w:r>
              </w:hyperlink>
            </w:p>
            <w:p w14:paraId="6C052DB6" w14:textId="07F6AF9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5D40E3">
                  <w:rPr>
                    <w:noProof/>
                    <w:webHidden/>
                  </w:rPr>
                  <w:t>13</w:t>
                </w:r>
                <w:r>
                  <w:rPr>
                    <w:noProof/>
                    <w:webHidden/>
                  </w:rPr>
                  <w:fldChar w:fldCharType="end"/>
                </w:r>
              </w:hyperlink>
            </w:p>
            <w:p w14:paraId="1DB79E46" w14:textId="2E733B8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w:t>
                </w:r>
                <w:r w:rsidRPr="005E16C7">
                  <w:rPr>
                    <w:rStyle w:val="Hyperlink"/>
                    <w:noProof/>
                  </w:rPr>
                  <w:t>o</w:t>
                </w:r>
                <w:r w:rsidRPr="005E16C7">
                  <w:rPr>
                    <w:rStyle w:val="Hyperlink"/>
                    <w:noProof/>
                  </w:rPr>
                  <w:t>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5D40E3">
                  <w:rPr>
                    <w:noProof/>
                    <w:webHidden/>
                  </w:rPr>
                  <w:t>14</w:t>
                </w:r>
                <w:r>
                  <w:rPr>
                    <w:noProof/>
                    <w:webHidden/>
                  </w:rPr>
                  <w:fldChar w:fldCharType="end"/>
                </w:r>
              </w:hyperlink>
            </w:p>
            <w:p w14:paraId="283FA059" w14:textId="7454EBA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5D40E3">
                  <w:rPr>
                    <w:noProof/>
                    <w:webHidden/>
                  </w:rPr>
                  <w:t>14</w:t>
                </w:r>
                <w:r>
                  <w:rPr>
                    <w:noProof/>
                    <w:webHidden/>
                  </w:rPr>
                  <w:fldChar w:fldCharType="end"/>
                </w:r>
              </w:hyperlink>
            </w:p>
            <w:p w14:paraId="2BF743A9" w14:textId="10748BD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5D40E3">
                  <w:rPr>
                    <w:noProof/>
                    <w:webHidden/>
                  </w:rPr>
                  <w:t>14</w:t>
                </w:r>
                <w:r>
                  <w:rPr>
                    <w:noProof/>
                    <w:webHidden/>
                  </w:rPr>
                  <w:fldChar w:fldCharType="end"/>
                </w:r>
              </w:hyperlink>
            </w:p>
            <w:p w14:paraId="47EB6F41" w14:textId="453C29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5D40E3">
                  <w:rPr>
                    <w:noProof/>
                    <w:webHidden/>
                  </w:rPr>
                  <w:t>14</w:t>
                </w:r>
                <w:r>
                  <w:rPr>
                    <w:noProof/>
                    <w:webHidden/>
                  </w:rPr>
                  <w:fldChar w:fldCharType="end"/>
                </w:r>
              </w:hyperlink>
            </w:p>
            <w:p w14:paraId="2E17E7AE" w14:textId="6EE26DB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5D40E3">
                  <w:rPr>
                    <w:noProof/>
                    <w:webHidden/>
                  </w:rPr>
                  <w:t>14</w:t>
                </w:r>
                <w:r>
                  <w:rPr>
                    <w:noProof/>
                    <w:webHidden/>
                  </w:rPr>
                  <w:fldChar w:fldCharType="end"/>
                </w:r>
              </w:hyperlink>
            </w:p>
            <w:p w14:paraId="661FDA98" w14:textId="2B15B29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5D40E3">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CDF701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43FCB00" w14:textId="77777777" w:rsidR="007A5242" w:rsidRDefault="007A524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A5242" w:rsidRPr="00156BFB" w14:paraId="499FAC39" w14:textId="77777777" w:rsidTr="00AF2A07">
            <w:trPr>
              <w:trHeight w:val="1417"/>
            </w:trPr>
            <w:tc>
              <w:tcPr>
                <w:tcW w:w="1664" w:type="dxa"/>
                <w:vMerge w:val="restart"/>
                <w:shd w:val="clear" w:color="auto" w:fill="B4C6E7" w:themeFill="accent1" w:themeFillTint="66"/>
                <w:vAlign w:val="center"/>
              </w:tcPr>
              <w:p w14:paraId="0C4D664E" w14:textId="77777777" w:rsidR="007A5242" w:rsidRPr="00156BFB" w:rsidRDefault="007A5242"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05A642E" w14:textId="77777777" w:rsidR="007A5242" w:rsidRPr="00156BFB" w:rsidRDefault="007A524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6C1E1C5" w14:textId="77777777" w:rsidR="007A5242" w:rsidRPr="008D0CC5" w:rsidRDefault="007A524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06FF3117" w14:textId="77777777" w:rsidR="007A5242" w:rsidRPr="00156BFB" w:rsidRDefault="007A524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70AEFD6" w14:textId="77777777" w:rsidR="007A5242" w:rsidRPr="00156BFB" w:rsidRDefault="007A524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A5242" w:rsidRPr="00156BFB" w14:paraId="1BD88EB3" w14:textId="77777777" w:rsidTr="00AF2A07">
            <w:trPr>
              <w:trHeight w:val="1541"/>
            </w:trPr>
            <w:tc>
              <w:tcPr>
                <w:tcW w:w="1664" w:type="dxa"/>
                <w:vMerge/>
                <w:shd w:val="clear" w:color="auto" w:fill="B4C6E7" w:themeFill="accent1" w:themeFillTint="66"/>
                <w:vAlign w:val="center"/>
              </w:tcPr>
              <w:p w14:paraId="0D9EEB7D" w14:textId="77777777" w:rsidR="007A5242" w:rsidRPr="00156BFB" w:rsidRDefault="007A524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4BCD9A7" w14:textId="77777777" w:rsidR="007A5242" w:rsidRPr="00156BFB" w:rsidRDefault="007A524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BF69AD4" w14:textId="77777777" w:rsidR="007A5242" w:rsidRPr="00156BFB" w:rsidRDefault="007A5242"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782BC74" wp14:editId="0D846E48">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3E9EBBF0" w14:textId="77777777" w:rsidR="007A5242" w:rsidRPr="00156BFB" w:rsidRDefault="007A524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A9CC904" w14:textId="77777777" w:rsidR="007A5242" w:rsidRPr="00156BFB" w:rsidRDefault="007A5242" w:rsidP="00AF2A07">
                <w:pPr>
                  <w:pStyle w:val="BodyText"/>
                  <w:rPr>
                    <w:rFonts w:ascii="Palatino Linotype" w:hAnsi="Palatino Linotype"/>
                    <w:b/>
                    <w:bCs/>
                    <w:sz w:val="24"/>
                    <w:szCs w:val="24"/>
                  </w:rPr>
                </w:pPr>
              </w:p>
            </w:tc>
          </w:tr>
          <w:tr w:rsidR="007A5242" w:rsidRPr="00156BFB" w14:paraId="49E73CC1" w14:textId="77777777" w:rsidTr="00AF2A07">
            <w:trPr>
              <w:trHeight w:val="1417"/>
            </w:trPr>
            <w:tc>
              <w:tcPr>
                <w:tcW w:w="1664" w:type="dxa"/>
                <w:vMerge w:val="restart"/>
                <w:shd w:val="clear" w:color="auto" w:fill="E2EFD9" w:themeFill="accent6" w:themeFillTint="33"/>
                <w:vAlign w:val="center"/>
              </w:tcPr>
              <w:p w14:paraId="5DE7203F" w14:textId="77777777" w:rsidR="007A5242" w:rsidRPr="00156BFB" w:rsidRDefault="007A5242"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6CD0C13" w14:textId="77777777" w:rsidR="007A5242" w:rsidRPr="00156BFB" w:rsidRDefault="007A5242"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354D9B2" w14:textId="77777777" w:rsidR="007A5242" w:rsidRPr="008D0CC5" w:rsidRDefault="007A524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9303C41" w14:textId="77777777" w:rsidR="007A5242" w:rsidRPr="00156BFB" w:rsidRDefault="007A524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A848B77" w14:textId="77777777" w:rsidR="007A5242" w:rsidRPr="00156BFB" w:rsidRDefault="007A524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A5242" w:rsidRPr="00156BFB" w14:paraId="655EE4B3" w14:textId="77777777" w:rsidTr="00AF2A07">
            <w:trPr>
              <w:trHeight w:val="1417"/>
            </w:trPr>
            <w:tc>
              <w:tcPr>
                <w:tcW w:w="1664" w:type="dxa"/>
                <w:vMerge/>
                <w:shd w:val="clear" w:color="auto" w:fill="E2EFD9" w:themeFill="accent6" w:themeFillTint="33"/>
                <w:vAlign w:val="center"/>
              </w:tcPr>
              <w:p w14:paraId="4712A0F0" w14:textId="77777777" w:rsidR="007A5242" w:rsidRPr="00156BFB" w:rsidRDefault="007A5242"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0B4F573" w14:textId="77777777" w:rsidR="007A5242" w:rsidRPr="00156BFB" w:rsidRDefault="007A5242"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9390396" w14:textId="77777777" w:rsidR="007A5242" w:rsidRPr="00156BFB" w:rsidRDefault="007A5242"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2C878637" wp14:editId="6634BF73">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B4B5DEC" w14:textId="77777777" w:rsidR="007A5242" w:rsidRPr="00156BFB" w:rsidRDefault="007A5242" w:rsidP="00AF2A07">
                <w:pPr>
                  <w:pStyle w:val="BodyText"/>
                  <w:rPr>
                    <w:rFonts w:ascii="Palatino Linotype" w:hAnsi="Palatino Linotype"/>
                    <w:b/>
                    <w:bCs/>
                    <w:sz w:val="24"/>
                    <w:szCs w:val="24"/>
                  </w:rPr>
                </w:pPr>
              </w:p>
            </w:tc>
          </w:tr>
          <w:tr w:rsidR="007A5242" w:rsidRPr="00156BFB" w14:paraId="58C94D24" w14:textId="77777777" w:rsidTr="00AF2A07">
            <w:trPr>
              <w:trHeight w:val="1417"/>
            </w:trPr>
            <w:tc>
              <w:tcPr>
                <w:tcW w:w="1664" w:type="dxa"/>
                <w:vMerge w:val="restart"/>
                <w:shd w:val="clear" w:color="auto" w:fill="B4C6E7" w:themeFill="accent1" w:themeFillTint="66"/>
                <w:vAlign w:val="center"/>
              </w:tcPr>
              <w:p w14:paraId="04788930" w14:textId="77777777" w:rsidR="007A5242" w:rsidRPr="00156BFB" w:rsidRDefault="007A524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F33A7F8" w14:textId="77777777" w:rsidR="007A5242" w:rsidRPr="00156BFB" w:rsidRDefault="007A524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BBF8B0B" w14:textId="77777777" w:rsidR="007A5242" w:rsidRDefault="007A5242"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E45F672" w14:textId="77777777" w:rsidR="007A5242" w:rsidRPr="00156BFB" w:rsidRDefault="007A524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D0C37E5" w14:textId="77777777" w:rsidR="007A5242" w:rsidRPr="00156BFB" w:rsidRDefault="007A524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A5242" w:rsidRPr="00156BFB" w14:paraId="501A2ED0" w14:textId="77777777" w:rsidTr="00AF2A07">
            <w:trPr>
              <w:trHeight w:val="1417"/>
            </w:trPr>
            <w:tc>
              <w:tcPr>
                <w:tcW w:w="1664" w:type="dxa"/>
                <w:vMerge/>
                <w:shd w:val="clear" w:color="auto" w:fill="B4C6E7" w:themeFill="accent1" w:themeFillTint="66"/>
                <w:vAlign w:val="center"/>
              </w:tcPr>
              <w:p w14:paraId="3DA14F25" w14:textId="77777777" w:rsidR="007A5242" w:rsidRPr="00156BFB" w:rsidRDefault="007A524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0661BF3" w14:textId="77777777" w:rsidR="007A5242" w:rsidRPr="00156BFB" w:rsidRDefault="007A524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84B2D7E" w14:textId="77777777" w:rsidR="007A5242" w:rsidRPr="00156BFB" w:rsidRDefault="007A5242"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0A185F5" wp14:editId="1F9CC00D">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71D0A20" w14:textId="77777777" w:rsidR="007A5242" w:rsidRPr="00156BFB" w:rsidRDefault="007A5242" w:rsidP="00AF2A07">
                <w:pPr>
                  <w:pStyle w:val="BodyText"/>
                  <w:rPr>
                    <w:rFonts w:ascii="Palatino Linotype" w:hAnsi="Palatino Linotype"/>
                    <w:b/>
                    <w:bCs/>
                    <w:sz w:val="24"/>
                    <w:szCs w:val="24"/>
                  </w:rPr>
                </w:pPr>
              </w:p>
            </w:tc>
          </w:tr>
        </w:tbl>
        <w:p w14:paraId="219B78C6" w14:textId="77777777" w:rsidR="007A5242" w:rsidRPr="00B70912" w:rsidRDefault="007A5242" w:rsidP="007A5242">
          <w:pPr>
            <w:pStyle w:val="TDPL-BodyTxt"/>
            <w:sectPr w:rsidR="007A5242"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4A28A4" w:rsidRPr="001064D5" w14:paraId="0B962A5B" w14:textId="77777777" w:rsidTr="00E72A7C">
            <w:trPr>
              <w:trHeight w:val="57"/>
              <w:jc w:val="center"/>
            </w:trPr>
            <w:tc>
              <w:tcPr>
                <w:tcW w:w="1331" w:type="dxa"/>
              </w:tcPr>
              <w:p w14:paraId="42D9AC36" w14:textId="2637E918" w:rsidR="004A28A4" w:rsidRPr="006916C1" w:rsidRDefault="004A28A4" w:rsidP="004A28A4">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08C0A6F" w:rsidR="004A28A4" w:rsidRDefault="004A28A4" w:rsidP="004A28A4">
                <w:pPr>
                  <w:pStyle w:val="BodyText"/>
                  <w:jc w:val="center"/>
                  <w:rPr>
                    <w:rFonts w:ascii="Palatino Linotype" w:hAnsi="Palatino Linotype"/>
                  </w:rPr>
                </w:pPr>
                <w:r>
                  <w:rPr>
                    <w:rFonts w:ascii="Palatino Linotype" w:hAnsi="Palatino Linotype"/>
                  </w:rPr>
                  <w:t>ATP</w:t>
                </w:r>
              </w:p>
            </w:tc>
            <w:tc>
              <w:tcPr>
                <w:tcW w:w="5868" w:type="dxa"/>
              </w:tcPr>
              <w:p w14:paraId="137506E5" w14:textId="381400D1" w:rsidR="004A28A4" w:rsidRPr="002B2EAF" w:rsidRDefault="004A28A4" w:rsidP="004A28A4">
                <w:pPr>
                  <w:pStyle w:val="BodyText"/>
                  <w:jc w:val="center"/>
                  <w:rPr>
                    <w:rFonts w:ascii="Palatino Linotype" w:hAnsi="Palatino Linotype"/>
                  </w:rPr>
                </w:pPr>
                <w:r w:rsidRPr="004A28A4">
                  <w:rPr>
                    <w:rFonts w:ascii="Palatino Linotype" w:hAnsi="Palatino Linotype"/>
                  </w:rPr>
                  <w:t>Adenosine Triphosphate</w:t>
                </w:r>
              </w:p>
            </w:tc>
          </w:tr>
          <w:tr w:rsidR="004A28A4" w:rsidRPr="001064D5" w14:paraId="1CA8C726" w14:textId="77777777" w:rsidTr="00E72A7C">
            <w:trPr>
              <w:trHeight w:val="57"/>
              <w:jc w:val="center"/>
            </w:trPr>
            <w:tc>
              <w:tcPr>
                <w:tcW w:w="1331" w:type="dxa"/>
              </w:tcPr>
              <w:p w14:paraId="122573F3" w14:textId="49F61695" w:rsidR="004A28A4" w:rsidRPr="006916C1" w:rsidRDefault="004A28A4" w:rsidP="004A28A4">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599FB499" w:rsidR="004A28A4" w:rsidRDefault="004A28A4" w:rsidP="004A28A4">
                <w:pPr>
                  <w:pStyle w:val="BodyText"/>
                  <w:jc w:val="center"/>
                  <w:rPr>
                    <w:rFonts w:ascii="Palatino Linotype" w:hAnsi="Palatino Linotype"/>
                  </w:rPr>
                </w:pPr>
                <w:r>
                  <w:rPr>
                    <w:rFonts w:ascii="Palatino Linotype" w:hAnsi="Palatino Linotype"/>
                  </w:rPr>
                  <w:t>BC</w:t>
                </w:r>
              </w:p>
            </w:tc>
            <w:tc>
              <w:tcPr>
                <w:tcW w:w="5868" w:type="dxa"/>
              </w:tcPr>
              <w:p w14:paraId="790DACBD" w14:textId="5EE047E4" w:rsidR="004A28A4" w:rsidRPr="002B2EAF" w:rsidRDefault="004A28A4" w:rsidP="004A28A4">
                <w:pPr>
                  <w:pStyle w:val="BodyText"/>
                  <w:jc w:val="center"/>
                  <w:rPr>
                    <w:rFonts w:ascii="Palatino Linotype" w:hAnsi="Palatino Linotype"/>
                  </w:rPr>
                </w:pPr>
                <w:r>
                  <w:rPr>
                    <w:rFonts w:ascii="Palatino Linotype" w:hAnsi="Palatino Linotype"/>
                  </w:rPr>
                  <w:t>Biochemistry</w:t>
                </w:r>
              </w:p>
            </w:tc>
          </w:tr>
          <w:tr w:rsidR="004A28A4" w:rsidRPr="001064D5" w14:paraId="1ABDA81C" w14:textId="77777777" w:rsidTr="00E72A7C">
            <w:trPr>
              <w:trHeight w:val="57"/>
              <w:jc w:val="center"/>
            </w:trPr>
            <w:tc>
              <w:tcPr>
                <w:tcW w:w="1331" w:type="dxa"/>
              </w:tcPr>
              <w:p w14:paraId="4372790F" w14:textId="00CD3C4E" w:rsidR="004A28A4" w:rsidRPr="006916C1" w:rsidRDefault="004A28A4" w:rsidP="004A28A4">
                <w:pPr>
                  <w:pStyle w:val="BodyText"/>
                  <w:jc w:val="center"/>
                  <w:rPr>
                    <w:rFonts w:ascii="Palatino Linotype" w:hAnsi="Palatino Linotype"/>
                  </w:rPr>
                </w:pPr>
                <w:r w:rsidRPr="006916C1">
                  <w:rPr>
                    <w:rFonts w:ascii="Palatino Linotype" w:hAnsi="Palatino Linotype"/>
                  </w:rPr>
                  <w:t>4</w:t>
                </w:r>
              </w:p>
            </w:tc>
            <w:tc>
              <w:tcPr>
                <w:tcW w:w="1981" w:type="dxa"/>
              </w:tcPr>
              <w:p w14:paraId="199B187B" w14:textId="5D32EEC3" w:rsidR="004A28A4" w:rsidRDefault="004A28A4" w:rsidP="004A28A4">
                <w:pPr>
                  <w:pStyle w:val="BodyText"/>
                  <w:jc w:val="center"/>
                  <w:rPr>
                    <w:rFonts w:ascii="Palatino Linotype" w:hAnsi="Palatino Linotype"/>
                  </w:rPr>
                </w:pPr>
                <w:r w:rsidRPr="00187D29">
                  <w:rPr>
                    <w:rFonts w:ascii="Palatino Linotype" w:hAnsi="Palatino Linotype"/>
                  </w:rPr>
                  <w:t>°C</w:t>
                </w:r>
              </w:p>
            </w:tc>
            <w:tc>
              <w:tcPr>
                <w:tcW w:w="5868" w:type="dxa"/>
              </w:tcPr>
              <w:p w14:paraId="6E06ECF7" w14:textId="05FE8F20" w:rsidR="004A28A4" w:rsidRPr="002B2EAF" w:rsidRDefault="004A28A4" w:rsidP="004A28A4">
                <w:pPr>
                  <w:pStyle w:val="BodyText"/>
                  <w:jc w:val="center"/>
                  <w:rPr>
                    <w:rFonts w:ascii="Palatino Linotype" w:hAnsi="Palatino Linotype"/>
                  </w:rPr>
                </w:pPr>
                <w:r>
                  <w:rPr>
                    <w:rFonts w:ascii="Palatino Linotype" w:hAnsi="Palatino Linotype"/>
                  </w:rPr>
                  <w:t>Degree Centigrade</w:t>
                </w:r>
              </w:p>
            </w:tc>
          </w:tr>
          <w:tr w:rsidR="004A28A4" w:rsidRPr="001064D5" w14:paraId="2D4455AF" w14:textId="77777777" w:rsidTr="00E72A7C">
            <w:trPr>
              <w:trHeight w:val="57"/>
              <w:jc w:val="center"/>
            </w:trPr>
            <w:tc>
              <w:tcPr>
                <w:tcW w:w="1331" w:type="dxa"/>
              </w:tcPr>
              <w:p w14:paraId="74DB6B68" w14:textId="5C8F3E92" w:rsidR="004A28A4" w:rsidRPr="006916C1" w:rsidRDefault="004A28A4" w:rsidP="004A28A4">
                <w:pPr>
                  <w:pStyle w:val="BodyText"/>
                  <w:jc w:val="center"/>
                  <w:rPr>
                    <w:rFonts w:ascii="Palatino Linotype" w:hAnsi="Palatino Linotype"/>
                  </w:rPr>
                </w:pPr>
                <w:r>
                  <w:rPr>
                    <w:rFonts w:ascii="Palatino Linotype" w:hAnsi="Palatino Linotype"/>
                  </w:rPr>
                  <w:t>5</w:t>
                </w:r>
              </w:p>
            </w:tc>
            <w:tc>
              <w:tcPr>
                <w:tcW w:w="1981" w:type="dxa"/>
              </w:tcPr>
              <w:p w14:paraId="20B4695F" w14:textId="11C581C4" w:rsidR="004A28A4" w:rsidRDefault="004A28A4" w:rsidP="004A28A4">
                <w:pPr>
                  <w:pStyle w:val="BodyText"/>
                  <w:jc w:val="center"/>
                  <w:rPr>
                    <w:rFonts w:ascii="Palatino Linotype" w:hAnsi="Palatino Linotype"/>
                  </w:rPr>
                </w:pPr>
                <w:r>
                  <w:rPr>
                    <w:rFonts w:ascii="Palatino Linotype" w:hAnsi="Palatino Linotype"/>
                  </w:rPr>
                  <w:t>CV</w:t>
                </w:r>
              </w:p>
            </w:tc>
            <w:tc>
              <w:tcPr>
                <w:tcW w:w="5868" w:type="dxa"/>
              </w:tcPr>
              <w:p w14:paraId="443B2D44" w14:textId="610FE616" w:rsidR="004A28A4" w:rsidRDefault="004A28A4" w:rsidP="004A28A4">
                <w:pPr>
                  <w:pStyle w:val="BodyText"/>
                  <w:jc w:val="center"/>
                  <w:rPr>
                    <w:rFonts w:ascii="Palatino Linotype" w:hAnsi="Palatino Linotype"/>
                  </w:rPr>
                </w:pPr>
                <w:r>
                  <w:rPr>
                    <w:rFonts w:ascii="Palatino Linotype" w:hAnsi="Palatino Linotype"/>
                  </w:rPr>
                  <w:t>Coefficient of Variation</w:t>
                </w:r>
              </w:p>
            </w:tc>
          </w:tr>
          <w:tr w:rsidR="004A28A4" w:rsidRPr="001064D5" w14:paraId="3AA868C9" w14:textId="77777777" w:rsidTr="00E72A7C">
            <w:trPr>
              <w:trHeight w:val="57"/>
              <w:jc w:val="center"/>
            </w:trPr>
            <w:tc>
              <w:tcPr>
                <w:tcW w:w="1331" w:type="dxa"/>
              </w:tcPr>
              <w:p w14:paraId="2FCA07B3" w14:textId="7E6056C1" w:rsidR="004A28A4" w:rsidRPr="006916C1" w:rsidRDefault="004A28A4" w:rsidP="004A28A4">
                <w:pPr>
                  <w:pStyle w:val="BodyText"/>
                  <w:jc w:val="center"/>
                  <w:rPr>
                    <w:rFonts w:ascii="Palatino Linotype" w:hAnsi="Palatino Linotype"/>
                  </w:rPr>
                </w:pPr>
                <w:r>
                  <w:rPr>
                    <w:rFonts w:ascii="Palatino Linotype" w:hAnsi="Palatino Linotype"/>
                  </w:rPr>
                  <w:t>6</w:t>
                </w:r>
              </w:p>
            </w:tc>
            <w:tc>
              <w:tcPr>
                <w:tcW w:w="1981" w:type="dxa"/>
              </w:tcPr>
              <w:p w14:paraId="74961AB7" w14:textId="39FAC870" w:rsidR="004A28A4" w:rsidRDefault="004A28A4" w:rsidP="004A28A4">
                <w:pPr>
                  <w:pStyle w:val="BodyText"/>
                  <w:jc w:val="center"/>
                  <w:rPr>
                    <w:rFonts w:ascii="Palatino Linotype" w:hAnsi="Palatino Linotype"/>
                  </w:rPr>
                </w:pPr>
                <w:r>
                  <w:rPr>
                    <w:rFonts w:ascii="Palatino Linotype" w:hAnsi="Palatino Linotype"/>
                  </w:rPr>
                  <w:t>CRR</w:t>
                </w:r>
              </w:p>
            </w:tc>
            <w:tc>
              <w:tcPr>
                <w:tcW w:w="5868" w:type="dxa"/>
              </w:tcPr>
              <w:p w14:paraId="3D8BE3A1" w14:textId="64E8407C" w:rsidR="004A28A4" w:rsidRDefault="004A28A4" w:rsidP="004A28A4">
                <w:pPr>
                  <w:pStyle w:val="BodyText"/>
                  <w:jc w:val="center"/>
                  <w:rPr>
                    <w:rFonts w:ascii="Palatino Linotype" w:hAnsi="Palatino Linotype"/>
                  </w:rPr>
                </w:pPr>
                <w:r w:rsidRPr="00353FFB">
                  <w:rPr>
                    <w:rFonts w:ascii="Palatino Linotype" w:hAnsi="Palatino Linotype"/>
                  </w:rPr>
                  <w:t>Clinical Reportable Range</w:t>
                </w:r>
              </w:p>
            </w:tc>
          </w:tr>
          <w:tr w:rsidR="004A28A4" w:rsidRPr="001064D5" w14:paraId="0183782B" w14:textId="77777777" w:rsidTr="00E72A7C">
            <w:trPr>
              <w:trHeight w:val="57"/>
              <w:jc w:val="center"/>
            </w:trPr>
            <w:tc>
              <w:tcPr>
                <w:tcW w:w="1331" w:type="dxa"/>
              </w:tcPr>
              <w:p w14:paraId="149D1D62" w14:textId="50ED2F1C" w:rsidR="004A28A4" w:rsidRPr="006916C1" w:rsidRDefault="004A28A4" w:rsidP="004A28A4">
                <w:pPr>
                  <w:pStyle w:val="BodyText"/>
                  <w:jc w:val="center"/>
                  <w:rPr>
                    <w:rFonts w:ascii="Palatino Linotype" w:hAnsi="Palatino Linotype"/>
                  </w:rPr>
                </w:pPr>
                <w:r>
                  <w:rPr>
                    <w:rFonts w:ascii="Palatino Linotype" w:hAnsi="Palatino Linotype"/>
                  </w:rPr>
                  <w:t>7</w:t>
                </w:r>
              </w:p>
            </w:tc>
            <w:tc>
              <w:tcPr>
                <w:tcW w:w="1981" w:type="dxa"/>
              </w:tcPr>
              <w:p w14:paraId="6A7CFB6F" w14:textId="3CFEC00C" w:rsidR="004A28A4" w:rsidRDefault="004A28A4" w:rsidP="004A28A4">
                <w:pPr>
                  <w:pStyle w:val="BodyText"/>
                  <w:jc w:val="center"/>
                  <w:rPr>
                    <w:rFonts w:ascii="Palatino Linotype" w:hAnsi="Palatino Linotype"/>
                  </w:rPr>
                </w:pPr>
                <w:r w:rsidRPr="006916C1">
                  <w:rPr>
                    <w:rFonts w:ascii="Palatino Linotype" w:hAnsi="Palatino Linotype"/>
                  </w:rPr>
                  <w:t>EDTA</w:t>
                </w:r>
              </w:p>
            </w:tc>
            <w:tc>
              <w:tcPr>
                <w:tcW w:w="5868" w:type="dxa"/>
              </w:tcPr>
              <w:p w14:paraId="57C6D26D" w14:textId="141A4E86" w:rsidR="004A28A4" w:rsidRDefault="004A28A4" w:rsidP="004A28A4">
                <w:pPr>
                  <w:pStyle w:val="BodyText"/>
                  <w:jc w:val="center"/>
                  <w:rPr>
                    <w:rFonts w:ascii="Palatino Linotype" w:hAnsi="Palatino Linotype"/>
                  </w:rPr>
                </w:pPr>
                <w:r w:rsidRPr="006916C1">
                  <w:rPr>
                    <w:rFonts w:ascii="Palatino Linotype" w:hAnsi="Palatino Linotype"/>
                  </w:rPr>
                  <w:t>Ethylenediaminetetraacetic Acid</w:t>
                </w:r>
              </w:p>
            </w:tc>
          </w:tr>
          <w:tr w:rsidR="004A28A4" w:rsidRPr="001064D5" w14:paraId="66DBB078" w14:textId="77777777" w:rsidTr="00E72A7C">
            <w:trPr>
              <w:trHeight w:val="57"/>
              <w:jc w:val="center"/>
            </w:trPr>
            <w:tc>
              <w:tcPr>
                <w:tcW w:w="1331" w:type="dxa"/>
              </w:tcPr>
              <w:p w14:paraId="723A0ED5" w14:textId="36352EE6" w:rsidR="004A28A4" w:rsidRPr="006916C1" w:rsidRDefault="004A28A4" w:rsidP="004A28A4">
                <w:pPr>
                  <w:pStyle w:val="BodyText"/>
                  <w:jc w:val="center"/>
                  <w:rPr>
                    <w:rFonts w:ascii="Palatino Linotype" w:hAnsi="Palatino Linotype"/>
                  </w:rPr>
                </w:pPr>
                <w:r>
                  <w:rPr>
                    <w:rFonts w:ascii="Palatino Linotype" w:hAnsi="Palatino Linotype"/>
                  </w:rPr>
                  <w:t>8</w:t>
                </w:r>
              </w:p>
            </w:tc>
            <w:tc>
              <w:tcPr>
                <w:tcW w:w="1981" w:type="dxa"/>
              </w:tcPr>
              <w:p w14:paraId="3857E868" w14:textId="50432D11" w:rsidR="004A28A4" w:rsidRPr="00187D29" w:rsidRDefault="004A28A4" w:rsidP="004A28A4">
                <w:pPr>
                  <w:pStyle w:val="BodyText"/>
                  <w:jc w:val="center"/>
                  <w:rPr>
                    <w:rFonts w:ascii="Palatino Linotype" w:hAnsi="Palatino Linotype"/>
                  </w:rPr>
                </w:pPr>
                <w:r w:rsidRPr="006916C1">
                  <w:rPr>
                    <w:rFonts w:ascii="Palatino Linotype" w:hAnsi="Palatino Linotype"/>
                  </w:rPr>
                  <w:t>EQAS</w:t>
                </w:r>
              </w:p>
            </w:tc>
            <w:tc>
              <w:tcPr>
                <w:tcW w:w="5868" w:type="dxa"/>
              </w:tcPr>
              <w:p w14:paraId="1F7BAE55" w14:textId="3C24BC78" w:rsidR="004A28A4" w:rsidRDefault="004A28A4" w:rsidP="004A28A4">
                <w:pPr>
                  <w:pStyle w:val="BodyText"/>
                  <w:jc w:val="center"/>
                  <w:rPr>
                    <w:rFonts w:ascii="Palatino Linotype" w:hAnsi="Palatino Linotype"/>
                  </w:rPr>
                </w:pPr>
                <w:r w:rsidRPr="006916C1">
                  <w:rPr>
                    <w:rFonts w:ascii="Palatino Linotype" w:hAnsi="Palatino Linotype"/>
                  </w:rPr>
                  <w:t>External Quality Assurance Scheme</w:t>
                </w:r>
              </w:p>
            </w:tc>
          </w:tr>
          <w:tr w:rsidR="004A28A4" w:rsidRPr="001064D5" w14:paraId="46F816E1" w14:textId="77777777" w:rsidTr="00E72A7C">
            <w:trPr>
              <w:trHeight w:val="57"/>
              <w:jc w:val="center"/>
            </w:trPr>
            <w:tc>
              <w:tcPr>
                <w:tcW w:w="1331" w:type="dxa"/>
              </w:tcPr>
              <w:p w14:paraId="2481A2A3" w14:textId="3154EC59" w:rsidR="004A28A4" w:rsidRDefault="004A28A4" w:rsidP="004A28A4">
                <w:pPr>
                  <w:pStyle w:val="BodyText"/>
                  <w:jc w:val="center"/>
                  <w:rPr>
                    <w:rFonts w:ascii="Palatino Linotype" w:hAnsi="Palatino Linotype"/>
                  </w:rPr>
                </w:pPr>
                <w:r>
                  <w:rPr>
                    <w:rFonts w:ascii="Palatino Linotype" w:hAnsi="Palatino Linotype"/>
                  </w:rPr>
                  <w:t>9</w:t>
                </w:r>
              </w:p>
            </w:tc>
            <w:tc>
              <w:tcPr>
                <w:tcW w:w="1981" w:type="dxa"/>
              </w:tcPr>
              <w:p w14:paraId="1C491CEF" w14:textId="7F11410F" w:rsidR="004A28A4" w:rsidRPr="006916C1" w:rsidRDefault="004A28A4" w:rsidP="004A28A4">
                <w:pPr>
                  <w:pStyle w:val="BodyText"/>
                  <w:jc w:val="center"/>
                  <w:rPr>
                    <w:rFonts w:ascii="Palatino Linotype" w:hAnsi="Palatino Linotype"/>
                  </w:rPr>
                </w:pPr>
                <w:r>
                  <w:rPr>
                    <w:rFonts w:ascii="Palatino Linotype" w:hAnsi="Palatino Linotype"/>
                  </w:rPr>
                  <w:t>HOD</w:t>
                </w:r>
              </w:p>
            </w:tc>
            <w:tc>
              <w:tcPr>
                <w:tcW w:w="5868" w:type="dxa"/>
              </w:tcPr>
              <w:p w14:paraId="3BE7CEDF" w14:textId="53F9D1F0" w:rsidR="004A28A4" w:rsidRPr="006916C1" w:rsidRDefault="004A28A4" w:rsidP="004A28A4">
                <w:pPr>
                  <w:pStyle w:val="BodyText"/>
                  <w:jc w:val="center"/>
                  <w:rPr>
                    <w:rFonts w:ascii="Palatino Linotype" w:hAnsi="Palatino Linotype"/>
                  </w:rPr>
                </w:pPr>
                <w:r>
                  <w:rPr>
                    <w:rFonts w:ascii="Palatino Linotype" w:hAnsi="Palatino Linotype"/>
                  </w:rPr>
                  <w:t>Head of Department</w:t>
                </w:r>
              </w:p>
            </w:tc>
          </w:tr>
          <w:tr w:rsidR="004A28A4" w:rsidRPr="001064D5" w14:paraId="3A3D8FEA" w14:textId="77777777" w:rsidTr="00E72A7C">
            <w:trPr>
              <w:trHeight w:val="57"/>
              <w:jc w:val="center"/>
            </w:trPr>
            <w:tc>
              <w:tcPr>
                <w:tcW w:w="1331" w:type="dxa"/>
              </w:tcPr>
              <w:p w14:paraId="6388F3E3" w14:textId="21FBCE0D" w:rsidR="004A28A4" w:rsidRDefault="004A28A4" w:rsidP="004A28A4">
                <w:pPr>
                  <w:pStyle w:val="BodyText"/>
                  <w:jc w:val="center"/>
                  <w:rPr>
                    <w:rFonts w:ascii="Palatino Linotype" w:hAnsi="Palatino Linotype"/>
                  </w:rPr>
                </w:pPr>
                <w:r>
                  <w:rPr>
                    <w:rFonts w:ascii="Palatino Linotype" w:hAnsi="Palatino Linotype"/>
                  </w:rPr>
                  <w:t>10</w:t>
                </w:r>
              </w:p>
            </w:tc>
            <w:tc>
              <w:tcPr>
                <w:tcW w:w="1981" w:type="dxa"/>
              </w:tcPr>
              <w:p w14:paraId="18014706" w14:textId="31F7B6D6" w:rsidR="004A28A4" w:rsidRDefault="004A28A4" w:rsidP="004A28A4">
                <w:pPr>
                  <w:pStyle w:val="BodyText"/>
                  <w:jc w:val="center"/>
                  <w:rPr>
                    <w:rFonts w:ascii="Palatino Linotype" w:hAnsi="Palatino Linotype"/>
                  </w:rPr>
                </w:pPr>
                <w:r>
                  <w:rPr>
                    <w:rFonts w:ascii="Palatino Linotype" w:hAnsi="Palatino Linotype"/>
                  </w:rPr>
                  <w:t>IFCC</w:t>
                </w:r>
              </w:p>
            </w:tc>
            <w:tc>
              <w:tcPr>
                <w:tcW w:w="5868" w:type="dxa"/>
              </w:tcPr>
              <w:p w14:paraId="040E78D1" w14:textId="072DF0A2" w:rsidR="004A28A4" w:rsidRPr="00905C77" w:rsidRDefault="004A28A4" w:rsidP="004A28A4">
                <w:pPr>
                  <w:pStyle w:val="BodyText"/>
                  <w:jc w:val="center"/>
                  <w:rPr>
                    <w:rFonts w:ascii="Palatino Linotype" w:hAnsi="Palatino Linotype"/>
                  </w:rPr>
                </w:pPr>
                <w:r w:rsidRPr="006B4752">
                  <w:rPr>
                    <w:rFonts w:ascii="Palatino Linotype" w:hAnsi="Palatino Linotype"/>
                  </w:rPr>
                  <w:t>International Federation for Clinical Chemistry</w:t>
                </w:r>
              </w:p>
            </w:tc>
          </w:tr>
          <w:tr w:rsidR="004A28A4" w:rsidRPr="001064D5" w14:paraId="1A8FC3AC" w14:textId="77777777" w:rsidTr="00E72A7C">
            <w:trPr>
              <w:trHeight w:val="57"/>
              <w:jc w:val="center"/>
            </w:trPr>
            <w:tc>
              <w:tcPr>
                <w:tcW w:w="1331" w:type="dxa"/>
              </w:tcPr>
              <w:p w14:paraId="6EE7143A" w14:textId="541C99A5" w:rsidR="004A28A4" w:rsidRPr="006916C1" w:rsidRDefault="004A28A4" w:rsidP="004A28A4">
                <w:pPr>
                  <w:pStyle w:val="BodyText"/>
                  <w:jc w:val="center"/>
                  <w:rPr>
                    <w:rFonts w:ascii="Palatino Linotype" w:hAnsi="Palatino Linotype"/>
                  </w:rPr>
                </w:pPr>
                <w:r>
                  <w:rPr>
                    <w:rFonts w:ascii="Palatino Linotype" w:hAnsi="Palatino Linotype"/>
                  </w:rPr>
                  <w:t>11</w:t>
                </w:r>
              </w:p>
            </w:tc>
            <w:tc>
              <w:tcPr>
                <w:tcW w:w="1981" w:type="dxa"/>
              </w:tcPr>
              <w:p w14:paraId="31FFEF21" w14:textId="087535DF" w:rsidR="004A28A4" w:rsidRDefault="004A28A4" w:rsidP="004A28A4">
                <w:pPr>
                  <w:pStyle w:val="BodyText"/>
                  <w:jc w:val="center"/>
                  <w:rPr>
                    <w:rFonts w:ascii="Palatino Linotype" w:hAnsi="Palatino Linotype"/>
                  </w:rPr>
                </w:pPr>
                <w:r>
                  <w:rPr>
                    <w:rFonts w:ascii="Palatino Linotype" w:hAnsi="Palatino Linotype"/>
                  </w:rPr>
                  <w:t>IQC</w:t>
                </w:r>
              </w:p>
            </w:tc>
            <w:tc>
              <w:tcPr>
                <w:tcW w:w="5868" w:type="dxa"/>
              </w:tcPr>
              <w:p w14:paraId="42859AC8" w14:textId="13A05646" w:rsidR="004A28A4" w:rsidRPr="00905C77" w:rsidRDefault="004A28A4" w:rsidP="004A28A4">
                <w:pPr>
                  <w:pStyle w:val="BodyText"/>
                  <w:jc w:val="center"/>
                  <w:rPr>
                    <w:rFonts w:ascii="Palatino Linotype" w:hAnsi="Palatino Linotype"/>
                  </w:rPr>
                </w:pPr>
                <w:r>
                  <w:rPr>
                    <w:rFonts w:ascii="Palatino Linotype" w:hAnsi="Palatino Linotype"/>
                  </w:rPr>
                  <w:t>Internal Quality Control</w:t>
                </w:r>
              </w:p>
            </w:tc>
          </w:tr>
          <w:tr w:rsidR="004A28A4" w:rsidRPr="001064D5" w14:paraId="0A9B8313" w14:textId="77777777" w:rsidTr="00E72A7C">
            <w:trPr>
              <w:trHeight w:val="57"/>
              <w:jc w:val="center"/>
            </w:trPr>
            <w:tc>
              <w:tcPr>
                <w:tcW w:w="1331" w:type="dxa"/>
              </w:tcPr>
              <w:p w14:paraId="1CE2278C" w14:textId="683F2F5F" w:rsidR="004A28A4" w:rsidRPr="006916C1" w:rsidRDefault="004A28A4" w:rsidP="004A28A4">
                <w:pPr>
                  <w:pStyle w:val="BodyText"/>
                  <w:jc w:val="center"/>
                  <w:rPr>
                    <w:rFonts w:ascii="Palatino Linotype" w:hAnsi="Palatino Linotype"/>
                  </w:rPr>
                </w:pPr>
                <w:r>
                  <w:rPr>
                    <w:rFonts w:ascii="Palatino Linotype" w:hAnsi="Palatino Linotype"/>
                  </w:rPr>
                  <w:t>12</w:t>
                </w:r>
              </w:p>
            </w:tc>
            <w:tc>
              <w:tcPr>
                <w:tcW w:w="1981" w:type="dxa"/>
              </w:tcPr>
              <w:p w14:paraId="2B13FA74" w14:textId="091A7FFE" w:rsidR="004A28A4" w:rsidRDefault="004A28A4" w:rsidP="004A28A4">
                <w:pPr>
                  <w:pStyle w:val="BodyText"/>
                  <w:jc w:val="center"/>
                  <w:rPr>
                    <w:rFonts w:ascii="Palatino Linotype" w:hAnsi="Palatino Linotype"/>
                  </w:rPr>
                </w:pPr>
                <w:r>
                  <w:rPr>
                    <w:rFonts w:ascii="Palatino Linotype" w:hAnsi="Palatino Linotype"/>
                  </w:rPr>
                  <w:t>LLOQ</w:t>
                </w:r>
              </w:p>
            </w:tc>
            <w:tc>
              <w:tcPr>
                <w:tcW w:w="5868" w:type="dxa"/>
              </w:tcPr>
              <w:p w14:paraId="387C10C1" w14:textId="58ACEE77" w:rsidR="004A28A4" w:rsidRPr="00905C77" w:rsidRDefault="004A28A4" w:rsidP="004A28A4">
                <w:pPr>
                  <w:pStyle w:val="BodyText"/>
                  <w:jc w:val="center"/>
                  <w:rPr>
                    <w:rFonts w:ascii="Palatino Linotype" w:hAnsi="Palatino Linotype"/>
                  </w:rPr>
                </w:pPr>
                <w:r>
                  <w:rPr>
                    <w:rFonts w:ascii="Palatino Linotype" w:hAnsi="Palatino Linotype"/>
                  </w:rPr>
                  <w:t>Lower Limit of Quantitation</w:t>
                </w:r>
              </w:p>
            </w:tc>
          </w:tr>
          <w:tr w:rsidR="004A28A4" w:rsidRPr="001064D5" w14:paraId="059225F5" w14:textId="77777777" w:rsidTr="00E72A7C">
            <w:trPr>
              <w:trHeight w:val="57"/>
              <w:jc w:val="center"/>
            </w:trPr>
            <w:tc>
              <w:tcPr>
                <w:tcW w:w="1331" w:type="dxa"/>
              </w:tcPr>
              <w:p w14:paraId="08E4D938" w14:textId="5B0946F2" w:rsidR="004A28A4" w:rsidRDefault="004A28A4" w:rsidP="004A28A4">
                <w:pPr>
                  <w:pStyle w:val="BodyText"/>
                  <w:jc w:val="center"/>
                  <w:rPr>
                    <w:rFonts w:ascii="Palatino Linotype" w:hAnsi="Palatino Linotype"/>
                  </w:rPr>
                </w:pPr>
                <w:r>
                  <w:rPr>
                    <w:rFonts w:ascii="Palatino Linotype" w:hAnsi="Palatino Linotype"/>
                  </w:rPr>
                  <w:t>13</w:t>
                </w:r>
              </w:p>
            </w:tc>
            <w:tc>
              <w:tcPr>
                <w:tcW w:w="1981" w:type="dxa"/>
              </w:tcPr>
              <w:p w14:paraId="4E6DFE81" w14:textId="7D453819" w:rsidR="004A28A4" w:rsidRDefault="004A28A4" w:rsidP="004A28A4">
                <w:pPr>
                  <w:pStyle w:val="BodyText"/>
                  <w:jc w:val="center"/>
                  <w:rPr>
                    <w:rFonts w:ascii="Palatino Linotype" w:hAnsi="Palatino Linotype"/>
                  </w:rPr>
                </w:pPr>
                <w:r>
                  <w:rPr>
                    <w:rFonts w:ascii="Palatino Linotype" w:hAnsi="Palatino Linotype"/>
                  </w:rPr>
                  <w:t>MSP</w:t>
                </w:r>
              </w:p>
            </w:tc>
            <w:tc>
              <w:tcPr>
                <w:tcW w:w="5868" w:type="dxa"/>
              </w:tcPr>
              <w:p w14:paraId="6CC96770" w14:textId="6386145C" w:rsidR="004A28A4" w:rsidRDefault="004A28A4" w:rsidP="004A28A4">
                <w:pPr>
                  <w:pStyle w:val="BodyText"/>
                  <w:jc w:val="center"/>
                  <w:rPr>
                    <w:rFonts w:ascii="Palatino Linotype" w:hAnsi="Palatino Linotype"/>
                  </w:rPr>
                </w:pPr>
                <w:r>
                  <w:rPr>
                    <w:rFonts w:ascii="Palatino Linotype" w:hAnsi="Palatino Linotype"/>
                  </w:rPr>
                  <w:t>Management System Procedure</w:t>
                </w:r>
              </w:p>
            </w:tc>
          </w:tr>
          <w:tr w:rsidR="004A28A4" w:rsidRPr="001064D5" w14:paraId="62A43CB1" w14:textId="77777777" w:rsidTr="00E72A7C">
            <w:trPr>
              <w:trHeight w:val="57"/>
              <w:jc w:val="center"/>
            </w:trPr>
            <w:tc>
              <w:tcPr>
                <w:tcW w:w="1331" w:type="dxa"/>
              </w:tcPr>
              <w:p w14:paraId="71BF21F2" w14:textId="139DA196" w:rsidR="004A28A4" w:rsidRPr="006916C1" w:rsidRDefault="004A28A4" w:rsidP="004A28A4">
                <w:pPr>
                  <w:pStyle w:val="BodyText"/>
                  <w:jc w:val="center"/>
                  <w:rPr>
                    <w:rFonts w:ascii="Palatino Linotype" w:hAnsi="Palatino Linotype"/>
                  </w:rPr>
                </w:pPr>
                <w:r>
                  <w:rPr>
                    <w:rFonts w:ascii="Palatino Linotype" w:hAnsi="Palatino Linotype"/>
                  </w:rPr>
                  <w:t>14</w:t>
                </w:r>
              </w:p>
            </w:tc>
            <w:tc>
              <w:tcPr>
                <w:tcW w:w="1981" w:type="dxa"/>
              </w:tcPr>
              <w:p w14:paraId="4C86277E" w14:textId="29C8023D" w:rsidR="004A28A4" w:rsidRDefault="004A28A4" w:rsidP="004A28A4">
                <w:pPr>
                  <w:pStyle w:val="BodyText"/>
                  <w:jc w:val="center"/>
                  <w:rPr>
                    <w:rFonts w:ascii="Palatino Linotype" w:hAnsi="Palatino Linotype"/>
                  </w:rPr>
                </w:pPr>
                <w:r>
                  <w:rPr>
                    <w:rFonts w:ascii="Palatino Linotype" w:hAnsi="Palatino Linotype"/>
                  </w:rPr>
                  <w:t>NADH</w:t>
                </w:r>
              </w:p>
            </w:tc>
            <w:tc>
              <w:tcPr>
                <w:tcW w:w="5868" w:type="dxa"/>
              </w:tcPr>
              <w:p w14:paraId="51A5D9E0" w14:textId="790A9874" w:rsidR="004A28A4" w:rsidRPr="00353FFB" w:rsidRDefault="004A28A4" w:rsidP="004A28A4">
                <w:pPr>
                  <w:pStyle w:val="BodyText"/>
                  <w:jc w:val="center"/>
                  <w:rPr>
                    <w:rFonts w:ascii="Palatino Linotype" w:hAnsi="Palatino Linotype"/>
                  </w:rPr>
                </w:pPr>
                <w:r w:rsidRPr="004A28A4">
                  <w:rPr>
                    <w:rFonts w:ascii="Palatino Linotype" w:hAnsi="Palatino Linotype"/>
                  </w:rPr>
                  <w:t>Nicotinamide Adenine Dinucleotide</w:t>
                </w:r>
              </w:p>
            </w:tc>
          </w:tr>
          <w:tr w:rsidR="004A28A4" w:rsidRPr="001064D5" w14:paraId="73FC2874" w14:textId="77777777" w:rsidTr="00E72A7C">
            <w:trPr>
              <w:trHeight w:val="57"/>
              <w:jc w:val="center"/>
            </w:trPr>
            <w:tc>
              <w:tcPr>
                <w:tcW w:w="1331" w:type="dxa"/>
              </w:tcPr>
              <w:p w14:paraId="25B8367D" w14:textId="214CB41D" w:rsidR="004A28A4" w:rsidRDefault="004A28A4" w:rsidP="004A28A4">
                <w:pPr>
                  <w:pStyle w:val="BodyText"/>
                  <w:jc w:val="center"/>
                  <w:rPr>
                    <w:rFonts w:ascii="Palatino Linotype" w:hAnsi="Palatino Linotype"/>
                  </w:rPr>
                </w:pPr>
                <w:r>
                  <w:rPr>
                    <w:rFonts w:ascii="Palatino Linotype" w:hAnsi="Palatino Linotype"/>
                  </w:rPr>
                  <w:t>15</w:t>
                </w:r>
              </w:p>
            </w:tc>
            <w:tc>
              <w:tcPr>
                <w:tcW w:w="1981" w:type="dxa"/>
              </w:tcPr>
              <w:p w14:paraId="270F1BB9" w14:textId="2687801F" w:rsidR="004A28A4" w:rsidRDefault="004A28A4" w:rsidP="004A28A4">
                <w:pPr>
                  <w:pStyle w:val="BodyText"/>
                  <w:jc w:val="center"/>
                  <w:rPr>
                    <w:rFonts w:ascii="Palatino Linotype" w:hAnsi="Palatino Linotype"/>
                  </w:rPr>
                </w:pPr>
                <w:r>
                  <w:rPr>
                    <w:rFonts w:ascii="Palatino Linotype" w:hAnsi="Palatino Linotype"/>
                  </w:rPr>
                  <w:t>N/A</w:t>
                </w:r>
              </w:p>
            </w:tc>
            <w:tc>
              <w:tcPr>
                <w:tcW w:w="5868" w:type="dxa"/>
              </w:tcPr>
              <w:p w14:paraId="09A75889" w14:textId="374AE0FB" w:rsidR="004A28A4" w:rsidRDefault="004A28A4" w:rsidP="004A28A4">
                <w:pPr>
                  <w:pStyle w:val="BodyText"/>
                  <w:jc w:val="center"/>
                  <w:rPr>
                    <w:rFonts w:ascii="Palatino Linotype" w:hAnsi="Palatino Linotype"/>
                  </w:rPr>
                </w:pPr>
                <w:r>
                  <w:rPr>
                    <w:rFonts w:ascii="Palatino Linotype" w:hAnsi="Palatino Linotype"/>
                  </w:rPr>
                  <w:t>Not Applicable/Available</w:t>
                </w:r>
              </w:p>
            </w:tc>
          </w:tr>
          <w:tr w:rsidR="004A28A4" w:rsidRPr="001064D5" w14:paraId="3E1B1A0E" w14:textId="77777777" w:rsidTr="00E72A7C">
            <w:trPr>
              <w:trHeight w:val="57"/>
              <w:jc w:val="center"/>
            </w:trPr>
            <w:tc>
              <w:tcPr>
                <w:tcW w:w="1331" w:type="dxa"/>
              </w:tcPr>
              <w:p w14:paraId="60B83443" w14:textId="16A66DFE" w:rsidR="004A28A4" w:rsidRPr="006916C1" w:rsidRDefault="004A28A4" w:rsidP="004A28A4">
                <w:pPr>
                  <w:pStyle w:val="BodyText"/>
                  <w:jc w:val="center"/>
                  <w:rPr>
                    <w:rFonts w:ascii="Palatino Linotype" w:hAnsi="Palatino Linotype"/>
                  </w:rPr>
                </w:pPr>
                <w:r>
                  <w:rPr>
                    <w:rFonts w:ascii="Palatino Linotype" w:hAnsi="Palatino Linotype"/>
                  </w:rPr>
                  <w:t>16</w:t>
                </w:r>
              </w:p>
            </w:tc>
            <w:tc>
              <w:tcPr>
                <w:tcW w:w="1981" w:type="dxa"/>
              </w:tcPr>
              <w:p w14:paraId="15B9C615" w14:textId="4EA5CE1B" w:rsidR="004A28A4" w:rsidRDefault="004A28A4" w:rsidP="004A28A4">
                <w:pPr>
                  <w:pStyle w:val="BodyText"/>
                  <w:jc w:val="center"/>
                  <w:rPr>
                    <w:rFonts w:ascii="Palatino Linotype" w:hAnsi="Palatino Linotype"/>
                  </w:rPr>
                </w:pPr>
                <w:r>
                  <w:rPr>
                    <w:rFonts w:ascii="Palatino Linotype" w:hAnsi="Palatino Linotype"/>
                  </w:rPr>
                  <w:t>pH</w:t>
                </w:r>
              </w:p>
            </w:tc>
            <w:tc>
              <w:tcPr>
                <w:tcW w:w="5868" w:type="dxa"/>
              </w:tcPr>
              <w:p w14:paraId="12F0E202" w14:textId="49E0C23E" w:rsidR="004A28A4" w:rsidRDefault="004A28A4" w:rsidP="004A28A4">
                <w:pPr>
                  <w:pStyle w:val="BodyText"/>
                  <w:jc w:val="center"/>
                  <w:rPr>
                    <w:rFonts w:ascii="Palatino Linotype" w:hAnsi="Palatino Linotype"/>
                  </w:rPr>
                </w:pPr>
                <w:r>
                  <w:rPr>
                    <w:rFonts w:ascii="Palatino Linotype" w:hAnsi="Palatino Linotype"/>
                  </w:rPr>
                  <w:t>Potential of Hydrogen</w:t>
                </w:r>
              </w:p>
            </w:tc>
          </w:tr>
          <w:tr w:rsidR="004A28A4" w:rsidRPr="001064D5" w14:paraId="31AF3B93" w14:textId="77777777" w:rsidTr="00E72A7C">
            <w:trPr>
              <w:trHeight w:val="57"/>
              <w:jc w:val="center"/>
            </w:trPr>
            <w:tc>
              <w:tcPr>
                <w:tcW w:w="1331" w:type="dxa"/>
              </w:tcPr>
              <w:p w14:paraId="14B197C2" w14:textId="09D65842" w:rsidR="004A28A4" w:rsidRDefault="004A28A4" w:rsidP="004A28A4">
                <w:pPr>
                  <w:pStyle w:val="BodyText"/>
                  <w:jc w:val="center"/>
                  <w:rPr>
                    <w:rFonts w:ascii="Palatino Linotype" w:hAnsi="Palatino Linotype"/>
                  </w:rPr>
                </w:pPr>
                <w:r>
                  <w:rPr>
                    <w:rFonts w:ascii="Palatino Linotype" w:hAnsi="Palatino Linotype"/>
                  </w:rPr>
                  <w:t>17</w:t>
                </w:r>
              </w:p>
            </w:tc>
            <w:tc>
              <w:tcPr>
                <w:tcW w:w="1981" w:type="dxa"/>
              </w:tcPr>
              <w:p w14:paraId="7C17A2F9" w14:textId="4E889598" w:rsidR="004A28A4" w:rsidRDefault="004A28A4" w:rsidP="004A28A4">
                <w:pPr>
                  <w:pStyle w:val="BodyText"/>
                  <w:jc w:val="center"/>
                  <w:rPr>
                    <w:rFonts w:ascii="Palatino Linotype" w:hAnsi="Palatino Linotype"/>
                  </w:rPr>
                </w:pPr>
                <w:r>
                  <w:rPr>
                    <w:rFonts w:ascii="Palatino Linotype" w:hAnsi="Palatino Linotype"/>
                  </w:rPr>
                  <w:t>QC</w:t>
                </w:r>
              </w:p>
            </w:tc>
            <w:tc>
              <w:tcPr>
                <w:tcW w:w="5868" w:type="dxa"/>
              </w:tcPr>
              <w:p w14:paraId="31D41ED2" w14:textId="68DFD696" w:rsidR="004A28A4" w:rsidRDefault="004A28A4" w:rsidP="004A28A4">
                <w:pPr>
                  <w:pStyle w:val="BodyText"/>
                  <w:tabs>
                    <w:tab w:val="left" w:pos="2415"/>
                  </w:tabs>
                  <w:jc w:val="center"/>
                  <w:rPr>
                    <w:rFonts w:ascii="Palatino Linotype" w:hAnsi="Palatino Linotype"/>
                  </w:rPr>
                </w:pPr>
                <w:r>
                  <w:rPr>
                    <w:rFonts w:ascii="Palatino Linotype" w:hAnsi="Palatino Linotype"/>
                  </w:rPr>
                  <w:t>Quality Control</w:t>
                </w:r>
              </w:p>
            </w:tc>
          </w:tr>
          <w:tr w:rsidR="004A28A4" w:rsidRPr="001064D5" w14:paraId="597EE4C3" w14:textId="77777777" w:rsidTr="00E72A7C">
            <w:trPr>
              <w:trHeight w:val="57"/>
              <w:jc w:val="center"/>
            </w:trPr>
            <w:tc>
              <w:tcPr>
                <w:tcW w:w="1331" w:type="dxa"/>
              </w:tcPr>
              <w:p w14:paraId="343F74B0" w14:textId="7F048B2E" w:rsidR="004A28A4" w:rsidRPr="006916C1" w:rsidRDefault="004A28A4" w:rsidP="004A28A4">
                <w:pPr>
                  <w:pStyle w:val="BodyText"/>
                  <w:jc w:val="center"/>
                  <w:rPr>
                    <w:rFonts w:ascii="Palatino Linotype" w:hAnsi="Palatino Linotype"/>
                  </w:rPr>
                </w:pPr>
                <w:r>
                  <w:rPr>
                    <w:rFonts w:ascii="Palatino Linotype" w:hAnsi="Palatino Linotype"/>
                  </w:rPr>
                  <w:t>18</w:t>
                </w:r>
              </w:p>
            </w:tc>
            <w:tc>
              <w:tcPr>
                <w:tcW w:w="1981" w:type="dxa"/>
              </w:tcPr>
              <w:p w14:paraId="016C5CA8" w14:textId="6E3827AF" w:rsidR="004A28A4" w:rsidRPr="006916C1" w:rsidRDefault="004A28A4" w:rsidP="004A28A4">
                <w:pPr>
                  <w:pStyle w:val="BodyText"/>
                  <w:jc w:val="center"/>
                  <w:rPr>
                    <w:rFonts w:ascii="Palatino Linotype" w:hAnsi="Palatino Linotype"/>
                  </w:rPr>
                </w:pPr>
                <w:r>
                  <w:rPr>
                    <w:rFonts w:ascii="Palatino Linotype" w:hAnsi="Palatino Linotype"/>
                  </w:rPr>
                  <w:t>QM</w:t>
                </w:r>
              </w:p>
            </w:tc>
            <w:tc>
              <w:tcPr>
                <w:tcW w:w="5868" w:type="dxa"/>
              </w:tcPr>
              <w:p w14:paraId="352B4EE8" w14:textId="7B5753B1" w:rsidR="004A28A4" w:rsidRPr="006916C1" w:rsidRDefault="004A28A4" w:rsidP="004A28A4">
                <w:pPr>
                  <w:pStyle w:val="BodyText"/>
                  <w:jc w:val="center"/>
                  <w:rPr>
                    <w:rFonts w:ascii="Palatino Linotype" w:hAnsi="Palatino Linotype"/>
                  </w:rPr>
                </w:pPr>
                <w:r>
                  <w:rPr>
                    <w:rFonts w:ascii="Palatino Linotype" w:hAnsi="Palatino Linotype"/>
                  </w:rPr>
                  <w:t>Quality Manager</w:t>
                </w:r>
              </w:p>
            </w:tc>
          </w:tr>
          <w:tr w:rsidR="004A28A4" w:rsidRPr="001064D5" w14:paraId="27A80A4B" w14:textId="77777777" w:rsidTr="00E72A7C">
            <w:trPr>
              <w:trHeight w:val="57"/>
              <w:jc w:val="center"/>
            </w:trPr>
            <w:tc>
              <w:tcPr>
                <w:tcW w:w="1331" w:type="dxa"/>
              </w:tcPr>
              <w:p w14:paraId="7D51F06A" w14:textId="6C5C4E2F" w:rsidR="004A28A4" w:rsidRDefault="004A28A4" w:rsidP="004A28A4">
                <w:pPr>
                  <w:pStyle w:val="BodyText"/>
                  <w:jc w:val="center"/>
                  <w:rPr>
                    <w:rFonts w:ascii="Palatino Linotype" w:hAnsi="Palatino Linotype"/>
                  </w:rPr>
                </w:pPr>
                <w:r>
                  <w:rPr>
                    <w:rFonts w:ascii="Palatino Linotype" w:hAnsi="Palatino Linotype"/>
                  </w:rPr>
                  <w:t>19</w:t>
                </w:r>
              </w:p>
            </w:tc>
            <w:tc>
              <w:tcPr>
                <w:tcW w:w="1981" w:type="dxa"/>
              </w:tcPr>
              <w:p w14:paraId="4B811A94" w14:textId="60329586" w:rsidR="004A28A4" w:rsidRDefault="004A28A4" w:rsidP="004A28A4">
                <w:pPr>
                  <w:pStyle w:val="BodyText"/>
                  <w:jc w:val="center"/>
                  <w:rPr>
                    <w:rFonts w:ascii="Palatino Linotype" w:hAnsi="Palatino Linotype"/>
                  </w:rPr>
                </w:pPr>
                <w:r>
                  <w:rPr>
                    <w:rFonts w:ascii="Palatino Linotype" w:hAnsi="Palatino Linotype"/>
                  </w:rPr>
                  <w:t>QNS</w:t>
                </w:r>
              </w:p>
            </w:tc>
            <w:tc>
              <w:tcPr>
                <w:tcW w:w="5868" w:type="dxa"/>
              </w:tcPr>
              <w:p w14:paraId="32E57436" w14:textId="0F9F28FF" w:rsidR="004A28A4" w:rsidRDefault="004A28A4" w:rsidP="004A28A4">
                <w:pPr>
                  <w:pStyle w:val="BodyText"/>
                  <w:jc w:val="center"/>
                  <w:rPr>
                    <w:rFonts w:ascii="Palatino Linotype" w:hAnsi="Palatino Linotype"/>
                  </w:rPr>
                </w:pPr>
                <w:r>
                  <w:rPr>
                    <w:rFonts w:ascii="Palatino Linotype" w:hAnsi="Palatino Linotype"/>
                  </w:rPr>
                  <w:t>Quantity Not Sufficient</w:t>
                </w:r>
              </w:p>
            </w:tc>
          </w:tr>
          <w:tr w:rsidR="004A28A4" w:rsidRPr="001064D5" w14:paraId="1E204695" w14:textId="77777777" w:rsidTr="00E72A7C">
            <w:trPr>
              <w:trHeight w:val="57"/>
              <w:jc w:val="center"/>
            </w:trPr>
            <w:tc>
              <w:tcPr>
                <w:tcW w:w="1331" w:type="dxa"/>
              </w:tcPr>
              <w:p w14:paraId="0C2574C3" w14:textId="2C303F43" w:rsidR="004A28A4" w:rsidRPr="006916C1" w:rsidRDefault="004A28A4" w:rsidP="004A28A4">
                <w:pPr>
                  <w:pStyle w:val="BodyText"/>
                  <w:jc w:val="center"/>
                  <w:rPr>
                    <w:rFonts w:ascii="Palatino Linotype" w:hAnsi="Palatino Linotype"/>
                  </w:rPr>
                </w:pPr>
                <w:r>
                  <w:rPr>
                    <w:rFonts w:ascii="Palatino Linotype" w:hAnsi="Palatino Linotype"/>
                  </w:rPr>
                  <w:t>20</w:t>
                </w:r>
              </w:p>
            </w:tc>
            <w:tc>
              <w:tcPr>
                <w:tcW w:w="1981" w:type="dxa"/>
              </w:tcPr>
              <w:p w14:paraId="13FD0B73" w14:textId="67F48704" w:rsidR="004A28A4" w:rsidRPr="006916C1" w:rsidRDefault="004A28A4" w:rsidP="004A28A4">
                <w:pPr>
                  <w:pStyle w:val="BodyText"/>
                  <w:jc w:val="center"/>
                  <w:rPr>
                    <w:rFonts w:ascii="Palatino Linotype" w:hAnsi="Palatino Linotype"/>
                  </w:rPr>
                </w:pPr>
                <w:r>
                  <w:rPr>
                    <w:rFonts w:ascii="Palatino Linotype" w:hAnsi="Palatino Linotype"/>
                  </w:rPr>
                  <w:t>SD</w:t>
                </w:r>
              </w:p>
            </w:tc>
            <w:tc>
              <w:tcPr>
                <w:tcW w:w="5868" w:type="dxa"/>
              </w:tcPr>
              <w:p w14:paraId="6DACED80" w14:textId="2AEC9020" w:rsidR="004A28A4" w:rsidRPr="006916C1" w:rsidRDefault="004A28A4" w:rsidP="004A28A4">
                <w:pPr>
                  <w:pStyle w:val="BodyText"/>
                  <w:jc w:val="center"/>
                  <w:rPr>
                    <w:rFonts w:ascii="Palatino Linotype" w:hAnsi="Palatino Linotype"/>
                  </w:rPr>
                </w:pPr>
                <w:r>
                  <w:rPr>
                    <w:rFonts w:ascii="Palatino Linotype" w:hAnsi="Palatino Linotype"/>
                  </w:rPr>
                  <w:t>Standard Deviation</w:t>
                </w:r>
              </w:p>
            </w:tc>
          </w:tr>
          <w:tr w:rsidR="004A28A4" w:rsidRPr="001064D5" w14:paraId="723B79F5" w14:textId="77777777" w:rsidTr="00E72A7C">
            <w:trPr>
              <w:trHeight w:val="57"/>
              <w:jc w:val="center"/>
            </w:trPr>
            <w:tc>
              <w:tcPr>
                <w:tcW w:w="1331" w:type="dxa"/>
              </w:tcPr>
              <w:p w14:paraId="5F6AB42C" w14:textId="51F7AD41" w:rsidR="004A28A4" w:rsidRDefault="004A28A4" w:rsidP="004A28A4">
                <w:pPr>
                  <w:pStyle w:val="BodyText"/>
                  <w:jc w:val="center"/>
                  <w:rPr>
                    <w:rFonts w:ascii="Palatino Linotype" w:hAnsi="Palatino Linotype"/>
                  </w:rPr>
                </w:pPr>
                <w:r>
                  <w:rPr>
                    <w:rFonts w:ascii="Palatino Linotype" w:hAnsi="Palatino Linotype"/>
                  </w:rPr>
                  <w:t>21</w:t>
                </w:r>
              </w:p>
            </w:tc>
            <w:tc>
              <w:tcPr>
                <w:tcW w:w="1981" w:type="dxa"/>
              </w:tcPr>
              <w:p w14:paraId="1B8EEC28" w14:textId="5061F623" w:rsidR="004A28A4" w:rsidRDefault="004A28A4" w:rsidP="004A28A4">
                <w:pPr>
                  <w:pStyle w:val="BodyText"/>
                  <w:jc w:val="center"/>
                  <w:rPr>
                    <w:rFonts w:ascii="Palatino Linotype" w:hAnsi="Palatino Linotype"/>
                  </w:rPr>
                </w:pPr>
                <w:r>
                  <w:rPr>
                    <w:rFonts w:ascii="Palatino Linotype" w:hAnsi="Palatino Linotype"/>
                  </w:rPr>
                  <w:t>SOP</w:t>
                </w:r>
              </w:p>
            </w:tc>
            <w:tc>
              <w:tcPr>
                <w:tcW w:w="5868" w:type="dxa"/>
              </w:tcPr>
              <w:p w14:paraId="55066AC9" w14:textId="592C86BD" w:rsidR="004A28A4" w:rsidRDefault="004A28A4" w:rsidP="004A28A4">
                <w:pPr>
                  <w:pStyle w:val="BodyText"/>
                  <w:jc w:val="center"/>
                  <w:rPr>
                    <w:rFonts w:ascii="Palatino Linotype" w:hAnsi="Palatino Linotype"/>
                  </w:rPr>
                </w:pPr>
                <w:r>
                  <w:rPr>
                    <w:rFonts w:ascii="Palatino Linotype" w:hAnsi="Palatino Linotype"/>
                  </w:rPr>
                  <w:t>Standard Operating Procedure</w:t>
                </w:r>
              </w:p>
            </w:tc>
          </w:tr>
          <w:tr w:rsidR="004A28A4" w:rsidRPr="001064D5" w14:paraId="34C9D386" w14:textId="77777777" w:rsidTr="00E72A7C">
            <w:trPr>
              <w:trHeight w:val="57"/>
              <w:jc w:val="center"/>
            </w:trPr>
            <w:tc>
              <w:tcPr>
                <w:tcW w:w="1331" w:type="dxa"/>
              </w:tcPr>
              <w:p w14:paraId="048B9966" w14:textId="25BE6E22" w:rsidR="004A28A4" w:rsidRDefault="004A28A4" w:rsidP="004A28A4">
                <w:pPr>
                  <w:pStyle w:val="BodyText"/>
                  <w:jc w:val="center"/>
                  <w:rPr>
                    <w:rFonts w:ascii="Palatino Linotype" w:hAnsi="Palatino Linotype"/>
                  </w:rPr>
                </w:pPr>
                <w:r>
                  <w:rPr>
                    <w:rFonts w:ascii="Palatino Linotype" w:hAnsi="Palatino Linotype"/>
                  </w:rPr>
                  <w:t>22</w:t>
                </w:r>
              </w:p>
            </w:tc>
            <w:tc>
              <w:tcPr>
                <w:tcW w:w="1981" w:type="dxa"/>
              </w:tcPr>
              <w:p w14:paraId="7A8888C3" w14:textId="1C39DB53" w:rsidR="004A28A4" w:rsidRPr="006916C1" w:rsidRDefault="004A28A4" w:rsidP="004A28A4">
                <w:pPr>
                  <w:pStyle w:val="BodyText"/>
                  <w:jc w:val="center"/>
                  <w:rPr>
                    <w:rFonts w:ascii="Palatino Linotype" w:hAnsi="Palatino Linotype"/>
                  </w:rPr>
                </w:pPr>
                <w:r>
                  <w:rPr>
                    <w:rFonts w:ascii="Palatino Linotype" w:hAnsi="Palatino Linotype"/>
                  </w:rPr>
                  <w:t>SST</w:t>
                </w:r>
              </w:p>
            </w:tc>
            <w:tc>
              <w:tcPr>
                <w:tcW w:w="5868" w:type="dxa"/>
              </w:tcPr>
              <w:p w14:paraId="62F38F35" w14:textId="729FD0BF" w:rsidR="004A28A4" w:rsidRPr="006916C1" w:rsidRDefault="004A28A4" w:rsidP="004A28A4">
                <w:pPr>
                  <w:pStyle w:val="BodyText"/>
                  <w:jc w:val="center"/>
                  <w:rPr>
                    <w:rFonts w:ascii="Palatino Linotype" w:hAnsi="Palatino Linotype"/>
                  </w:rPr>
                </w:pPr>
                <w:r w:rsidRPr="002B2EAF">
                  <w:rPr>
                    <w:rFonts w:ascii="Palatino Linotype" w:hAnsi="Palatino Linotype"/>
                  </w:rPr>
                  <w:t>Serum Separator Tube</w:t>
                </w:r>
              </w:p>
            </w:tc>
          </w:tr>
          <w:tr w:rsidR="004A28A4" w:rsidRPr="001064D5" w14:paraId="1DEFC746" w14:textId="77777777" w:rsidTr="00E72A7C">
            <w:trPr>
              <w:trHeight w:val="57"/>
              <w:jc w:val="center"/>
            </w:trPr>
            <w:tc>
              <w:tcPr>
                <w:tcW w:w="1331" w:type="dxa"/>
              </w:tcPr>
              <w:p w14:paraId="5B34C3D3" w14:textId="1593C7D3" w:rsidR="004A28A4" w:rsidRDefault="004A28A4" w:rsidP="004A28A4">
                <w:pPr>
                  <w:pStyle w:val="BodyText"/>
                  <w:jc w:val="center"/>
                  <w:rPr>
                    <w:rFonts w:ascii="Palatino Linotype" w:hAnsi="Palatino Linotype"/>
                  </w:rPr>
                </w:pPr>
                <w:r>
                  <w:rPr>
                    <w:rFonts w:ascii="Palatino Linotype" w:hAnsi="Palatino Linotype"/>
                  </w:rPr>
                  <w:t>23</w:t>
                </w:r>
              </w:p>
            </w:tc>
            <w:tc>
              <w:tcPr>
                <w:tcW w:w="1981" w:type="dxa"/>
              </w:tcPr>
              <w:p w14:paraId="1249508B" w14:textId="7818282B" w:rsidR="004A28A4" w:rsidRDefault="004A28A4" w:rsidP="004A28A4">
                <w:pPr>
                  <w:pStyle w:val="BodyText"/>
                  <w:jc w:val="center"/>
                  <w:rPr>
                    <w:rFonts w:ascii="Palatino Linotype" w:hAnsi="Palatino Linotype"/>
                  </w:rPr>
                </w:pPr>
                <w:r>
                  <w:rPr>
                    <w:rFonts w:ascii="Palatino Linotype" w:hAnsi="Palatino Linotype"/>
                  </w:rPr>
                  <w:t>TRF</w:t>
                </w:r>
              </w:p>
            </w:tc>
            <w:tc>
              <w:tcPr>
                <w:tcW w:w="5868" w:type="dxa"/>
              </w:tcPr>
              <w:p w14:paraId="21A3A4A3" w14:textId="51C9F254" w:rsidR="004A28A4" w:rsidRDefault="004A28A4" w:rsidP="004A28A4">
                <w:pPr>
                  <w:pStyle w:val="BodyText"/>
                  <w:jc w:val="center"/>
                  <w:rPr>
                    <w:rFonts w:ascii="Palatino Linotype" w:hAnsi="Palatino Linotype"/>
                  </w:rPr>
                </w:pPr>
                <w:r>
                  <w:rPr>
                    <w:rFonts w:ascii="Palatino Linotype" w:hAnsi="Palatino Linotype"/>
                  </w:rPr>
                  <w:t>Test Requisition Form</w:t>
                </w:r>
              </w:p>
            </w:tc>
          </w:tr>
          <w:tr w:rsidR="004A28A4" w:rsidRPr="001064D5" w14:paraId="3F7EEB95" w14:textId="77777777" w:rsidTr="00E72A7C">
            <w:trPr>
              <w:trHeight w:val="57"/>
              <w:jc w:val="center"/>
            </w:trPr>
            <w:tc>
              <w:tcPr>
                <w:tcW w:w="1331" w:type="dxa"/>
              </w:tcPr>
              <w:p w14:paraId="1A9551CA" w14:textId="6165A957" w:rsidR="004A28A4" w:rsidRDefault="004A28A4" w:rsidP="004A28A4">
                <w:pPr>
                  <w:pStyle w:val="BodyText"/>
                  <w:jc w:val="center"/>
                  <w:rPr>
                    <w:rFonts w:ascii="Palatino Linotype" w:hAnsi="Palatino Linotype"/>
                  </w:rPr>
                </w:pPr>
                <w:r>
                  <w:rPr>
                    <w:rFonts w:ascii="Palatino Linotype" w:hAnsi="Palatino Linotype"/>
                  </w:rPr>
                  <w:t>24</w:t>
                </w:r>
              </w:p>
            </w:tc>
            <w:tc>
              <w:tcPr>
                <w:tcW w:w="1981" w:type="dxa"/>
              </w:tcPr>
              <w:p w14:paraId="6D6F72E5" w14:textId="4B627255" w:rsidR="004A28A4" w:rsidRPr="006916C1" w:rsidRDefault="004A28A4" w:rsidP="004A28A4">
                <w:pPr>
                  <w:pStyle w:val="BodyText"/>
                  <w:jc w:val="center"/>
                  <w:rPr>
                    <w:rFonts w:ascii="Palatino Linotype" w:hAnsi="Palatino Linotype"/>
                  </w:rPr>
                </w:pPr>
                <w:r w:rsidRPr="006916C1">
                  <w:rPr>
                    <w:rFonts w:ascii="Palatino Linotype" w:hAnsi="Palatino Linotype"/>
                  </w:rPr>
                  <w:t>TDPL</w:t>
                </w:r>
              </w:p>
            </w:tc>
            <w:tc>
              <w:tcPr>
                <w:tcW w:w="5868" w:type="dxa"/>
              </w:tcPr>
              <w:p w14:paraId="6797A417" w14:textId="1AC8FD59" w:rsidR="004A28A4" w:rsidRPr="006916C1" w:rsidRDefault="004A28A4" w:rsidP="004A28A4">
                <w:pPr>
                  <w:pStyle w:val="BodyText"/>
                  <w:jc w:val="center"/>
                  <w:rPr>
                    <w:rFonts w:ascii="Palatino Linotype" w:hAnsi="Palatino Linotype"/>
                  </w:rPr>
                </w:pPr>
                <w:r w:rsidRPr="006916C1">
                  <w:rPr>
                    <w:rFonts w:ascii="Palatino Linotype" w:hAnsi="Palatino Linotype"/>
                  </w:rPr>
                  <w:t>TRUSTlab Diagnostics Private Limited</w:t>
                </w:r>
              </w:p>
            </w:tc>
          </w:tr>
          <w:tr w:rsidR="004A28A4" w:rsidRPr="001064D5" w14:paraId="7B8C09DE" w14:textId="77777777" w:rsidTr="00E72A7C">
            <w:trPr>
              <w:trHeight w:val="57"/>
              <w:jc w:val="center"/>
            </w:trPr>
            <w:tc>
              <w:tcPr>
                <w:tcW w:w="1331" w:type="dxa"/>
              </w:tcPr>
              <w:p w14:paraId="05654438" w14:textId="6B12B4F6" w:rsidR="004A28A4" w:rsidRDefault="004A28A4" w:rsidP="004A28A4">
                <w:pPr>
                  <w:pStyle w:val="BodyText"/>
                  <w:jc w:val="center"/>
                  <w:rPr>
                    <w:rFonts w:ascii="Palatino Linotype" w:hAnsi="Palatino Linotype"/>
                  </w:rPr>
                </w:pPr>
                <w:r>
                  <w:rPr>
                    <w:rFonts w:ascii="Palatino Linotype" w:hAnsi="Palatino Linotype"/>
                  </w:rPr>
                  <w:t>25</w:t>
                </w:r>
              </w:p>
            </w:tc>
            <w:tc>
              <w:tcPr>
                <w:tcW w:w="1981" w:type="dxa"/>
              </w:tcPr>
              <w:p w14:paraId="18F6B93D" w14:textId="2BAC0A56" w:rsidR="004A28A4" w:rsidRDefault="004A28A4" w:rsidP="004A28A4">
                <w:pPr>
                  <w:pStyle w:val="BodyText"/>
                  <w:jc w:val="center"/>
                  <w:rPr>
                    <w:rFonts w:ascii="Palatino Linotype" w:hAnsi="Palatino Linotype"/>
                  </w:rPr>
                </w:pPr>
                <w:r>
                  <w:rPr>
                    <w:rFonts w:ascii="Palatino Linotype" w:hAnsi="Palatino Linotype"/>
                  </w:rPr>
                  <w:t>ULOQ</w:t>
                </w:r>
              </w:p>
            </w:tc>
            <w:tc>
              <w:tcPr>
                <w:tcW w:w="5868" w:type="dxa"/>
              </w:tcPr>
              <w:p w14:paraId="4C2D2909" w14:textId="02155844" w:rsidR="004A28A4" w:rsidRDefault="004A28A4" w:rsidP="004A28A4">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3DE810CA"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416FD1">
        <w:rPr>
          <w:rFonts w:cs="Times New Roman"/>
          <w:color w:val="000000"/>
        </w:rPr>
        <w:t>G</w:t>
      </w:r>
      <w:r w:rsidR="004A28A4">
        <w:rPr>
          <w:rFonts w:cs="Times New Roman"/>
          <w:color w:val="000000"/>
        </w:rPr>
        <w:t>lucose</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analyser.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4E5FE9E" w14:textId="77777777" w:rsidR="001641DE" w:rsidRPr="00D8479E" w:rsidRDefault="001641DE" w:rsidP="001641DE">
      <w:pPr>
        <w:pStyle w:val="TDPL-BodyTxt"/>
        <w:jc w:val="both"/>
      </w:pPr>
      <w:r w:rsidRPr="00D8479E">
        <w:t xml:space="preserve">It is the responsibility of the technicians of the </w:t>
      </w:r>
      <w:r>
        <w:t>Biochemistry</w:t>
      </w:r>
      <w:r w:rsidRPr="00D8479E">
        <w:t xml:space="preserve"> Department to comply with this SOP.</w:t>
      </w:r>
    </w:p>
    <w:p w14:paraId="6665F206" w14:textId="77777777" w:rsidR="001641DE" w:rsidRPr="00D8479E" w:rsidRDefault="001641DE" w:rsidP="001641DE">
      <w:pPr>
        <w:pStyle w:val="TDPL-BodyTxt"/>
        <w:jc w:val="both"/>
      </w:pPr>
      <w:r w:rsidRPr="00D8479E">
        <w:t>HOD shall ensure implementation.</w:t>
      </w:r>
    </w:p>
    <w:p w14:paraId="7002CF55" w14:textId="77777777" w:rsidR="001641DE" w:rsidRPr="00D8479E" w:rsidRDefault="001641DE" w:rsidP="001641DE">
      <w:pPr>
        <w:pStyle w:val="TDPL-BodyTxt"/>
        <w:jc w:val="both"/>
      </w:pPr>
      <w:r w:rsidRPr="00D8479E">
        <w:t>The Quality Manager is responsible for monitoring, reviewing and ensuring compliance with this procedure.</w:t>
      </w:r>
    </w:p>
    <w:p w14:paraId="0A511B78" w14:textId="36D8D316" w:rsidR="00BB59CE" w:rsidRPr="009F5184" w:rsidRDefault="001641DE" w:rsidP="001641DE">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E8A7A57" w:rsidR="00CE17EC" w:rsidRDefault="00D6383B" w:rsidP="00FE3C10">
      <w:pPr>
        <w:pStyle w:val="TDPL-BodyTxt"/>
        <w:numPr>
          <w:ilvl w:val="0"/>
          <w:numId w:val="0"/>
        </w:numPr>
        <w:ind w:left="1134"/>
        <w:jc w:val="both"/>
      </w:pPr>
      <w:r w:rsidRPr="00D6383B">
        <w:t>Plasma glucose refers to the concentration of glucose, the primary source of energy for the body, found in the bloodstream. It's a crucial indicator for diagnosing and monitoring diabetes and other metabolic conditions. Measuring plasma glucose levels helps assess how well the body is using glucose and can reveal imbalances that may indicate health problems like prediabetes or diabete</w:t>
      </w:r>
      <w:r>
        <w:t>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040D5A24" w:rsidR="00403EA3" w:rsidRDefault="00D6383B" w:rsidP="00331A53">
      <w:pPr>
        <w:pStyle w:val="TDPL-BodyTxt"/>
        <w:numPr>
          <w:ilvl w:val="0"/>
          <w:numId w:val="0"/>
        </w:numPr>
        <w:ind w:left="1134"/>
        <w:jc w:val="both"/>
      </w:pPr>
      <w:r w:rsidRPr="00D6383B">
        <w:t>Glucose is phosphorylated by hexokinase (HK) in the presence of adenosine triphosphate (ATP) and magnesium ions to produce glucose-6-phosphate and adenosine diphosphate (ADP). Glucose-6-phosphate dehydrogenase (G6P-DH) specifically oxidises glucose-6-phosphate to gluconate-6-phosphate with the concurrent reduction of NAD+ to NADH. The increase in absorbance at 340nm is proportional to the glucose concentration in the sample</w:t>
      </w:r>
      <w:r w:rsidR="00403EA3">
        <w:t>.</w:t>
      </w:r>
    </w:p>
    <w:tbl>
      <w:tblPr>
        <w:tblStyle w:val="TableGrid"/>
        <w:tblW w:w="0" w:type="auto"/>
        <w:tblInd w:w="562" w:type="dxa"/>
        <w:tblLook w:val="04A0" w:firstRow="1" w:lastRow="0" w:firstColumn="1" w:lastColumn="0" w:noHBand="0" w:noVBand="1"/>
      </w:tblPr>
      <w:tblGrid>
        <w:gridCol w:w="3485"/>
        <w:gridCol w:w="1776"/>
        <w:gridCol w:w="3359"/>
      </w:tblGrid>
      <w:tr w:rsidR="00436206" w14:paraId="28357FB3" w14:textId="77777777" w:rsidTr="00441619">
        <w:tc>
          <w:tcPr>
            <w:tcW w:w="3828" w:type="dxa"/>
            <w:tcBorders>
              <w:right w:val="nil"/>
            </w:tcBorders>
            <w:vAlign w:val="center"/>
          </w:tcPr>
          <w:p w14:paraId="6910FB24" w14:textId="2BD2C75A" w:rsidR="00436206" w:rsidRDefault="00D6383B" w:rsidP="00436206">
            <w:pPr>
              <w:pStyle w:val="TableParagraph"/>
              <w:jc w:val="center"/>
            </w:pPr>
            <w:r>
              <w:lastRenderedPageBreak/>
              <w:t>Glucose + ATP</w:t>
            </w:r>
          </w:p>
        </w:tc>
        <w:tc>
          <w:tcPr>
            <w:tcW w:w="1134" w:type="dxa"/>
            <w:tcBorders>
              <w:left w:val="nil"/>
              <w:right w:val="nil"/>
            </w:tcBorders>
          </w:tcPr>
          <w:p w14:paraId="4B7F891E" w14:textId="68544B04" w:rsidR="00436206" w:rsidRDefault="00436206" w:rsidP="00331A53">
            <w:pPr>
              <w:pStyle w:val="TDPL-BodyTxt"/>
              <w:numPr>
                <w:ilvl w:val="0"/>
                <w:numId w:val="0"/>
              </w:numPr>
              <w:jc w:val="both"/>
            </w:pPr>
            <w:r>
              <w:rPr>
                <w:noProof/>
                <w14:ligatures w14:val="standardContextual"/>
              </w:rPr>
              <mc:AlternateContent>
                <mc:Choice Requires="wpg">
                  <w:drawing>
                    <wp:anchor distT="0" distB="0" distL="114300" distR="114300" simplePos="0" relativeHeight="251661312" behindDoc="0" locked="0" layoutInCell="1" allowOverlap="1" wp14:anchorId="04CED9C9" wp14:editId="5DB974F7">
                      <wp:simplePos x="0" y="0"/>
                      <wp:positionH relativeFrom="column">
                        <wp:posOffset>68580</wp:posOffset>
                      </wp:positionH>
                      <wp:positionV relativeFrom="paragraph">
                        <wp:posOffset>103505</wp:posOffset>
                      </wp:positionV>
                      <wp:extent cx="990600" cy="339725"/>
                      <wp:effectExtent l="0" t="0" r="0" b="41275"/>
                      <wp:wrapSquare wrapText="bothSides"/>
                      <wp:docPr id="442230991" name="Group 9"/>
                      <wp:cNvGraphicFramePr/>
                      <a:graphic xmlns:a="http://schemas.openxmlformats.org/drawingml/2006/main">
                        <a:graphicData uri="http://schemas.microsoft.com/office/word/2010/wordprocessingGroup">
                          <wpg:wgp>
                            <wpg:cNvGrpSpPr/>
                            <wpg:grpSpPr>
                              <a:xfrm>
                                <a:off x="0" y="0"/>
                                <a:ext cx="990600" cy="339725"/>
                                <a:chOff x="0" y="0"/>
                                <a:chExt cx="781684" cy="340767"/>
                              </a:xfrm>
                            </wpg:grpSpPr>
                            <wps:wsp>
                              <wps:cNvPr id="527785663" name="Text Box 2"/>
                              <wps:cNvSpPr txBox="1">
                                <a:spLocks noChangeArrowheads="1"/>
                              </wps:cNvSpPr>
                              <wps:spPr bwMode="auto">
                                <a:xfrm>
                                  <a:off x="0" y="0"/>
                                  <a:ext cx="781684" cy="340767"/>
                                </a:xfrm>
                                <a:prstGeom prst="rect">
                                  <a:avLst/>
                                </a:prstGeom>
                                <a:noFill/>
                                <a:ln w="9525">
                                  <a:noFill/>
                                  <a:miter lim="800000"/>
                                  <a:headEnd/>
                                  <a:tailEnd/>
                                </a:ln>
                              </wps:spPr>
                              <wps:txbx>
                                <w:txbxContent>
                                  <w:p w14:paraId="4D036BF9" w14:textId="45544B21" w:rsidR="00436206" w:rsidRPr="00436206" w:rsidRDefault="00D6383B">
                                    <w:pPr>
                                      <w:rPr>
                                        <w:rFonts w:ascii="Palatino Linotype" w:hAnsi="Palatino Linotype"/>
                                      </w:rPr>
                                    </w:pPr>
                                    <w:r>
                                      <w:rPr>
                                        <w:rFonts w:ascii="Palatino Linotype" w:hAnsi="Palatino Linotype"/>
                                      </w:rPr>
                                      <w:t>HK, Mg</w:t>
                                    </w:r>
                                  </w:p>
                                </w:txbxContent>
                              </wps:txbx>
                              <wps:bodyPr rot="0" vert="horz" wrap="square" lIns="91440" tIns="45720" rIns="91440" bIns="45720" anchor="t" anchorCtr="0">
                                <a:noAutofit/>
                              </wps:bodyPr>
                            </wps:wsp>
                            <wps:wsp>
                              <wps:cNvPr id="188680786" name="Straight Arrow Connector 7"/>
                              <wps:cNvCnPr/>
                              <wps:spPr>
                                <a:xfrm>
                                  <a:off x="0" y="285750"/>
                                  <a:ext cx="612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anchor>
                  </w:drawing>
                </mc:Choice>
                <mc:Fallback>
                  <w:pict>
                    <v:group w14:anchorId="04CED9C9" id="Group 9" o:spid="_x0000_s1026" style="position:absolute;left:0;text-align:left;margin-left:5.4pt;margin-top:8.15pt;width:78pt;height:26.75pt;z-index:251661312;mso-width-relative:margin" coordsize="7816,3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">
                      <v:shapetype id="_x0000_t202" coordsize="21600,21600" o:spt="202" path="m,l,21600r21600,l21600,xe">
                        <v:stroke joinstyle="miter"/>
                        <v:path gradientshapeok="t" o:connecttype="rect"/>
                      </v:shapetype>
                      <v:shape id="Text Box 2" o:spid="_x0000_s1027" type="#_x0000_t202" style="position:absolute;width:7816;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" filled="f" stroked="f">
                        <v:textbox>
                          <w:txbxContent>
                            <w:p w14:paraId="4D036BF9" w14:textId="45544B21" w:rsidR="00436206" w:rsidRPr="00436206" w:rsidRDefault="00D6383B">
                              <w:pPr>
                                <w:rPr>
                                  <w:rFonts w:ascii="Palatino Linotype" w:hAnsi="Palatino Linotype"/>
                                </w:rPr>
                              </w:pPr>
                              <w:r>
                                <w:rPr>
                                  <w:rFonts w:ascii="Palatino Linotype" w:hAnsi="Palatino Linotype"/>
                                </w:rPr>
                                <w:t>HK, Mg</w:t>
                              </w:r>
                            </w:p>
                          </w:txbxContent>
                        </v:textbox>
                      </v:shape>
                      <v:shapetype id="_x0000_t32" coordsize="21600,21600" o:spt="32" o:oned="t" path="m,l21600,21600e" filled="f">
                        <v:path arrowok="t" fillok="f" o:connecttype="none"/>
                        <o:lock v:ext="edit" shapetype="t"/>
                      </v:shapetype>
                      <v:shape id="Straight Arrow Connector 7" o:spid="_x0000_s1028" type="#_x0000_t32" style="position:absolute;top:2857;width:6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" strokecolor="black [3200]" strokeweight="1.5pt">
                        <v:stroke endarrow="block" joinstyle="miter"/>
                      </v:shape>
                      <w10:wrap type="square"/>
                    </v:group>
                  </w:pict>
                </mc:Fallback>
              </mc:AlternateContent>
            </w:r>
          </w:p>
        </w:tc>
        <w:tc>
          <w:tcPr>
            <w:tcW w:w="3658" w:type="dxa"/>
            <w:tcBorders>
              <w:left w:val="nil"/>
            </w:tcBorders>
            <w:vAlign w:val="center"/>
          </w:tcPr>
          <w:p w14:paraId="76BC1318" w14:textId="2FB82BF8" w:rsidR="00436206" w:rsidRPr="00D6383B" w:rsidRDefault="00D6383B" w:rsidP="00D6383B">
            <w:pPr>
              <w:pStyle w:val="TDPL-BodyTxt"/>
              <w:numPr>
                <w:ilvl w:val="0"/>
                <w:numId w:val="0"/>
              </w:numPr>
              <w:jc w:val="center"/>
              <w:rPr>
                <w:rFonts w:ascii="Times New Roman" w:hAnsi="Times New Roman" w:cs="Times New Roman"/>
              </w:rPr>
            </w:pPr>
            <w:r>
              <w:rPr>
                <w:rFonts w:ascii="Times New Roman" w:hAnsi="Times New Roman" w:cs="Times New Roman"/>
              </w:rPr>
              <w:t>Glucose-6-Phosphatase + ADP</w:t>
            </w:r>
          </w:p>
        </w:tc>
      </w:tr>
      <w:tr w:rsidR="00D6383B" w14:paraId="738F67E6" w14:textId="77777777" w:rsidTr="00441619">
        <w:tc>
          <w:tcPr>
            <w:tcW w:w="3828" w:type="dxa"/>
            <w:tcBorders>
              <w:right w:val="nil"/>
            </w:tcBorders>
            <w:vAlign w:val="center"/>
          </w:tcPr>
          <w:p w14:paraId="7ECB155D" w14:textId="615ABD34" w:rsidR="00D6383B" w:rsidRPr="00D6383B" w:rsidRDefault="00D6383B" w:rsidP="00436206">
            <w:pPr>
              <w:pStyle w:val="TableParagraph"/>
              <w:jc w:val="center"/>
            </w:pPr>
            <w:r w:rsidRPr="00D6383B">
              <w:t>Glucose-6-Phosphate + NAD</w:t>
            </w:r>
            <w:r w:rsidRPr="00D6383B">
              <w:rPr>
                <w:vertAlign w:val="superscript"/>
              </w:rPr>
              <w:t>+</w:t>
            </w:r>
            <w:r>
              <w:rPr>
                <w:vertAlign w:val="superscript"/>
              </w:rPr>
              <w:t xml:space="preserve"> </w:t>
            </w:r>
          </w:p>
        </w:tc>
        <w:tc>
          <w:tcPr>
            <w:tcW w:w="1134" w:type="dxa"/>
            <w:tcBorders>
              <w:left w:val="nil"/>
              <w:right w:val="nil"/>
            </w:tcBorders>
          </w:tcPr>
          <w:p w14:paraId="4FFF8513" w14:textId="7A168AA8" w:rsidR="00D6383B" w:rsidRDefault="00D6383B" w:rsidP="00331A53">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3360" behindDoc="0" locked="0" layoutInCell="1" allowOverlap="1" wp14:anchorId="4DD24831" wp14:editId="662D54BD">
                      <wp:simplePos x="0" y="0"/>
                      <wp:positionH relativeFrom="column">
                        <wp:posOffset>-1270</wp:posOffset>
                      </wp:positionH>
                      <wp:positionV relativeFrom="paragraph">
                        <wp:posOffset>169545</wp:posOffset>
                      </wp:positionV>
                      <wp:extent cx="990600" cy="339725"/>
                      <wp:effectExtent l="0" t="0" r="0" b="41275"/>
                      <wp:wrapSquare wrapText="bothSides"/>
                      <wp:docPr id="1342579070" name="Group 9"/>
                      <wp:cNvGraphicFramePr/>
                      <a:graphic xmlns:a="http://schemas.openxmlformats.org/drawingml/2006/main">
                        <a:graphicData uri="http://schemas.microsoft.com/office/word/2010/wordprocessingGroup">
                          <wpg:wgp>
                            <wpg:cNvGrpSpPr/>
                            <wpg:grpSpPr>
                              <a:xfrm>
                                <a:off x="0" y="0"/>
                                <a:ext cx="990600" cy="339725"/>
                                <a:chOff x="0" y="0"/>
                                <a:chExt cx="781684" cy="340767"/>
                              </a:xfrm>
                            </wpg:grpSpPr>
                            <wps:wsp>
                              <wps:cNvPr id="727569334" name="Text Box 2"/>
                              <wps:cNvSpPr txBox="1">
                                <a:spLocks noChangeArrowheads="1"/>
                              </wps:cNvSpPr>
                              <wps:spPr bwMode="auto">
                                <a:xfrm>
                                  <a:off x="0" y="0"/>
                                  <a:ext cx="781684" cy="340767"/>
                                </a:xfrm>
                                <a:prstGeom prst="rect">
                                  <a:avLst/>
                                </a:prstGeom>
                                <a:noFill/>
                                <a:ln w="9525">
                                  <a:noFill/>
                                  <a:miter lim="800000"/>
                                  <a:headEnd/>
                                  <a:tailEnd/>
                                </a:ln>
                              </wps:spPr>
                              <wps:txbx>
                                <w:txbxContent>
                                  <w:p w14:paraId="4E48F52D" w14:textId="71ECA928" w:rsidR="00D6383B" w:rsidRPr="00D6383B" w:rsidRDefault="00D6383B" w:rsidP="00D6383B">
                                    <w:pPr>
                                      <w:rPr>
                                        <w:rFonts w:ascii="Palatino Linotype" w:hAnsi="Palatino Linotype"/>
                                      </w:rPr>
                                    </w:pPr>
                                    <w:r w:rsidRPr="00D6383B">
                                      <w:rPr>
                                        <w:rFonts w:ascii="Palatino Linotype" w:hAnsi="Palatino Linotype"/>
                                      </w:rPr>
                                      <w:t>G6P-DH</w:t>
                                    </w:r>
                                  </w:p>
                                </w:txbxContent>
                              </wps:txbx>
                              <wps:bodyPr rot="0" vert="horz" wrap="square" lIns="91440" tIns="45720" rIns="91440" bIns="45720" anchor="t" anchorCtr="0">
                                <a:noAutofit/>
                              </wps:bodyPr>
                            </wps:wsp>
                            <wps:wsp>
                              <wps:cNvPr id="2111495205" name="Straight Arrow Connector 7"/>
                              <wps:cNvCnPr/>
                              <wps:spPr>
                                <a:xfrm>
                                  <a:off x="0" y="285750"/>
                                  <a:ext cx="612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anchor>
                  </w:drawing>
                </mc:Choice>
                <mc:Fallback>
                  <w:pict>
                    <v:group w14:anchorId="4DD24831" id="_x0000_s1029" style="position:absolute;left:0;text-align:left;margin-left:-.1pt;margin-top:13.35pt;width:78pt;height:26.75pt;z-index:251663360;mso-width-relative:margin" coordsize="7816,3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">
                      <v:shape id="Text Box 2" o:spid="_x0000_s1030" type="#_x0000_t202" style="position:absolute;width:7816;height:3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" filled="f" stroked="f">
                        <v:textbox>
                          <w:txbxContent>
                            <w:p w14:paraId="4E48F52D" w14:textId="71ECA928" w:rsidR="00D6383B" w:rsidRPr="00D6383B" w:rsidRDefault="00D6383B" w:rsidP="00D6383B">
                              <w:pPr>
                                <w:rPr>
                                  <w:rFonts w:ascii="Palatino Linotype" w:hAnsi="Palatino Linotype"/>
                                </w:rPr>
                              </w:pPr>
                              <w:r w:rsidRPr="00D6383B">
                                <w:rPr>
                                  <w:rFonts w:ascii="Palatino Linotype" w:hAnsi="Palatino Linotype"/>
                                </w:rPr>
                                <w:t>G6P-DH</w:t>
                              </w:r>
                            </w:p>
                          </w:txbxContent>
                        </v:textbox>
                      </v:shape>
                      <v:shape id="Straight Arrow Connector 7" o:spid="_x0000_s1031" type="#_x0000_t32" style="position:absolute;top:2857;width:6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" strokecolor="black [3200]" strokeweight="1.5pt">
                        <v:stroke endarrow="block" joinstyle="miter"/>
                      </v:shape>
                      <w10:wrap type="square"/>
                    </v:group>
                  </w:pict>
                </mc:Fallback>
              </mc:AlternateContent>
            </w:r>
          </w:p>
        </w:tc>
        <w:tc>
          <w:tcPr>
            <w:tcW w:w="3658" w:type="dxa"/>
            <w:tcBorders>
              <w:left w:val="nil"/>
            </w:tcBorders>
            <w:vAlign w:val="center"/>
          </w:tcPr>
          <w:p w14:paraId="18A10026" w14:textId="42E87A71" w:rsidR="00D6383B" w:rsidRDefault="00D6383B" w:rsidP="00D6383B">
            <w:pPr>
              <w:pStyle w:val="TDPL-BodyTxt"/>
              <w:numPr>
                <w:ilvl w:val="0"/>
                <w:numId w:val="0"/>
              </w:numPr>
              <w:jc w:val="center"/>
              <w:rPr>
                <w:rFonts w:ascii="Times New Roman" w:hAnsi="Times New Roman" w:cs="Times New Roman"/>
              </w:rPr>
            </w:pPr>
            <w:r w:rsidRPr="00D6383B">
              <w:t xml:space="preserve">Gluconate-6-P + NADH </w:t>
            </w:r>
            <w:r>
              <w:t>+ H</w:t>
            </w:r>
            <w:r w:rsidRPr="00D6383B">
              <w:rPr>
                <w:vertAlign w:val="superscript"/>
              </w:rPr>
              <w:t>+</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AFD3464" w:rsidR="006E2482" w:rsidRDefault="006E2482" w:rsidP="006E2482">
      <w:pPr>
        <w:pStyle w:val="TDPL-BodyTxt"/>
      </w:pPr>
      <w:r>
        <w:t>Limit of Quantitation:</w:t>
      </w:r>
    </w:p>
    <w:p w14:paraId="0C1DA7C5" w14:textId="13C6D1BA" w:rsidR="00116F9E" w:rsidRDefault="00116F9E" w:rsidP="00116F9E">
      <w:pPr>
        <w:pStyle w:val="TDPL-BodyTxt"/>
        <w:numPr>
          <w:ilvl w:val="3"/>
          <w:numId w:val="182"/>
        </w:numPr>
      </w:pPr>
      <w:r>
        <w:t xml:space="preserve">LLOQ: </w:t>
      </w:r>
      <w:r w:rsidR="006B218B" w:rsidRPr="006B218B">
        <w:t>10 mg/d</w:t>
      </w:r>
      <w:r w:rsidR="00DE4703">
        <w:t>l</w:t>
      </w:r>
    </w:p>
    <w:p w14:paraId="480F38A8" w14:textId="2BB3A13A" w:rsidR="006E2482" w:rsidRDefault="00116F9E" w:rsidP="00116F9E">
      <w:pPr>
        <w:pStyle w:val="TDPL-BodyTxt"/>
        <w:numPr>
          <w:ilvl w:val="3"/>
          <w:numId w:val="182"/>
        </w:numPr>
      </w:pPr>
      <w:r>
        <w:t xml:space="preserve">ULOQ: </w:t>
      </w:r>
      <w:r w:rsidR="006B218B" w:rsidRPr="006B218B">
        <w:t>800  mg/d</w:t>
      </w:r>
      <w:r w:rsidR="006B218B">
        <w:t>l</w:t>
      </w:r>
    </w:p>
    <w:p w14:paraId="34001DAF" w14:textId="3930B8B9" w:rsidR="00116F9E" w:rsidRDefault="006E2482" w:rsidP="00547AFC">
      <w:pPr>
        <w:pStyle w:val="TDPL-BodyTxt"/>
        <w:jc w:val="both"/>
      </w:pPr>
      <w:r>
        <w:t xml:space="preserve">Analytical measurement range (AMR): </w:t>
      </w:r>
      <w:r w:rsidR="006B218B" w:rsidRPr="006B218B">
        <w:t>10-800 mg/d</w:t>
      </w:r>
      <w:r w:rsidR="007B16D0">
        <w:t>l</w:t>
      </w:r>
    </w:p>
    <w:p w14:paraId="34FA16FA" w14:textId="7A6A4C90" w:rsidR="00A27C21" w:rsidRDefault="00116F9E" w:rsidP="00547AFC">
      <w:pPr>
        <w:pStyle w:val="TDPL-BodyTxt"/>
        <w:jc w:val="both"/>
      </w:pPr>
      <w:r w:rsidRPr="00116F9E">
        <w:t>Clinical Reportable Range (CRR):</w:t>
      </w:r>
      <w:r w:rsidR="007A5242">
        <w:t xml:space="preserve"> </w:t>
      </w:r>
      <w:r w:rsidR="007A5242" w:rsidRPr="007A5242">
        <w:t>40 - 600 mg/dl</w:t>
      </w:r>
    </w:p>
    <w:p w14:paraId="27518A8A" w14:textId="39A8C722" w:rsidR="006B218B" w:rsidRDefault="006B218B" w:rsidP="006B218B">
      <w:pPr>
        <w:pStyle w:val="TDPL-BodyTxt"/>
        <w:numPr>
          <w:ilvl w:val="0"/>
          <w:numId w:val="0"/>
        </w:numPr>
        <w:ind w:left="1134"/>
        <w:jc w:val="both"/>
      </w:pPr>
      <w:r>
        <w:t>Adults:</w:t>
      </w:r>
    </w:p>
    <w:p w14:paraId="0AFD5189" w14:textId="4350EDCE" w:rsidR="006E2482" w:rsidRDefault="006B218B" w:rsidP="00A27C21">
      <w:pPr>
        <w:pStyle w:val="TDPL-BodyTxt"/>
        <w:numPr>
          <w:ilvl w:val="3"/>
          <w:numId w:val="182"/>
        </w:numPr>
        <w:jc w:val="both"/>
      </w:pPr>
      <w:r>
        <w:t>Fasting</w:t>
      </w:r>
      <w:r w:rsidR="00A27C21">
        <w:t xml:space="preserve">: </w:t>
      </w:r>
      <w:r w:rsidRPr="006B218B">
        <w:t>70-100 mg/dl</w:t>
      </w:r>
    </w:p>
    <w:p w14:paraId="5BB5DD35" w14:textId="7D7DB4A4" w:rsidR="00A27C21" w:rsidRDefault="006B218B" w:rsidP="00A27C21">
      <w:pPr>
        <w:pStyle w:val="TDPL-BodyTxt"/>
        <w:numPr>
          <w:ilvl w:val="3"/>
          <w:numId w:val="182"/>
        </w:numPr>
        <w:jc w:val="both"/>
      </w:pPr>
      <w:r w:rsidRPr="006B218B">
        <w:t xml:space="preserve">Random or Post </w:t>
      </w:r>
      <w:r>
        <w:t>P</w:t>
      </w:r>
      <w:r w:rsidRPr="006B218B">
        <w:t>randial</w:t>
      </w:r>
      <w:r>
        <w:t xml:space="preserve"> (</w:t>
      </w:r>
      <w:r w:rsidRPr="006B218B">
        <w:t>2</w:t>
      </w:r>
      <w:r>
        <w:t>-</w:t>
      </w:r>
      <w:r w:rsidRPr="006B218B">
        <w:t>hours</w:t>
      </w:r>
      <w:r>
        <w:t xml:space="preserve"> after meal intake): 70</w:t>
      </w:r>
      <w:r w:rsidRPr="006B218B">
        <w:t>-140 mg/dl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lastRenderedPageBreak/>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3476D40E" w14:textId="0BB06D77" w:rsidR="006B218B" w:rsidRDefault="006B218B" w:rsidP="00B61D66">
      <w:pPr>
        <w:pStyle w:val="TDPL-BodyTxt"/>
      </w:pPr>
      <w:r>
        <w:t>Grey top Vacutainer</w:t>
      </w:r>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1C14963E" w14:textId="391DD7C1" w:rsidR="00904AF1" w:rsidRDefault="00904AF1" w:rsidP="00904AF1">
      <w:pPr>
        <w:pStyle w:val="TDPL-BodyTxt"/>
      </w:pPr>
      <w:r>
        <w:t xml:space="preserve">For Fasting blood glucose, 8-12 hours of overnight fasting is required. </w:t>
      </w:r>
    </w:p>
    <w:p w14:paraId="5CD47FAB" w14:textId="734F3EA2" w:rsidR="00904AF1" w:rsidRDefault="00904AF1" w:rsidP="00904AF1">
      <w:pPr>
        <w:pStyle w:val="TDPL-BodyTxt"/>
      </w:pPr>
      <w:r>
        <w:t xml:space="preserve">Post prandial blood glucose blood sample will be collected 2 hours after breakfast. </w:t>
      </w:r>
    </w:p>
    <w:p w14:paraId="26F18FCC" w14:textId="4955A41C" w:rsidR="00CD3ECB" w:rsidRDefault="00904AF1" w:rsidP="00904AF1">
      <w:pPr>
        <w:pStyle w:val="TDPL-BodyTxt"/>
      </w:pPr>
      <w:r>
        <w:t>For OGCT and OGTT, standard guidelines will be followed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Beckman Coulter DxC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r>
        <w:rPr>
          <w:b/>
          <w:bCs/>
          <w:sz w:val="24"/>
          <w:szCs w:val="24"/>
        </w:rPr>
        <w:t>Concentrations</w:t>
      </w:r>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2F0C74AF" w:rsidR="00EB312C" w:rsidRPr="00EB312C" w:rsidRDefault="006B218B" w:rsidP="00EB312C">
            <w:pPr>
              <w:jc w:val="center"/>
              <w:rPr>
                <w:rFonts w:ascii="Palatino Linotype" w:hAnsi="Palatino Linotype"/>
              </w:rPr>
            </w:pPr>
            <w:r>
              <w:rPr>
                <w:rFonts w:ascii="Palatino Linotype" w:hAnsi="Palatino Linotype"/>
              </w:rPr>
              <w:t>PIPES Buffer</w:t>
            </w:r>
            <w:r w:rsidR="00A27C21" w:rsidRPr="00A27C21">
              <w:rPr>
                <w:rFonts w:ascii="Palatino Linotype" w:hAnsi="Palatino Linotype"/>
              </w:rPr>
              <w:t>, pH 7.</w:t>
            </w:r>
            <w:r>
              <w:rPr>
                <w:rFonts w:ascii="Palatino Linotype" w:hAnsi="Palatino Linotype"/>
              </w:rPr>
              <w:t>6</w:t>
            </w:r>
          </w:p>
        </w:tc>
        <w:tc>
          <w:tcPr>
            <w:tcW w:w="2307" w:type="dxa"/>
            <w:vAlign w:val="center"/>
          </w:tcPr>
          <w:p w14:paraId="6F2F8209" w14:textId="75B7460C" w:rsidR="00EB312C" w:rsidRPr="00EB312C" w:rsidRDefault="00904AF1" w:rsidP="00EB312C">
            <w:pPr>
              <w:pStyle w:val="TDPL-BodyTxt"/>
              <w:keepNext/>
              <w:numPr>
                <w:ilvl w:val="0"/>
                <w:numId w:val="0"/>
              </w:numPr>
              <w:jc w:val="center"/>
            </w:pPr>
            <w:r w:rsidRPr="00904AF1">
              <w:t xml:space="preserve">24.0 mmol </w:t>
            </w:r>
            <w:r w:rsidR="00A27C21" w:rsidRPr="00A27C21">
              <w:t>/</w:t>
            </w:r>
            <w:r w:rsidR="00A27C21">
              <w:t>l</w:t>
            </w:r>
          </w:p>
        </w:tc>
      </w:tr>
      <w:tr w:rsidR="00A27C21" w:rsidRPr="00EB32AF" w14:paraId="561724D7" w14:textId="77777777" w:rsidTr="00EB312C">
        <w:tc>
          <w:tcPr>
            <w:tcW w:w="5320" w:type="dxa"/>
            <w:vAlign w:val="center"/>
          </w:tcPr>
          <w:p w14:paraId="3A42A41F" w14:textId="6A3D8404" w:rsidR="00A27C21" w:rsidRPr="00A27C21" w:rsidRDefault="006B218B" w:rsidP="00EB312C">
            <w:pPr>
              <w:jc w:val="center"/>
              <w:rPr>
                <w:rFonts w:ascii="Palatino Linotype" w:hAnsi="Palatino Linotype"/>
              </w:rPr>
            </w:pPr>
            <w:r>
              <w:rPr>
                <w:rFonts w:ascii="Palatino Linotype" w:hAnsi="Palatino Linotype"/>
              </w:rPr>
              <w:t>ATP</w:t>
            </w:r>
          </w:p>
        </w:tc>
        <w:tc>
          <w:tcPr>
            <w:tcW w:w="2307" w:type="dxa"/>
            <w:vAlign w:val="center"/>
          </w:tcPr>
          <w:p w14:paraId="299F0F35" w14:textId="0864ECB8" w:rsidR="00A27C21" w:rsidRPr="00A27C21" w:rsidRDefault="00904AF1" w:rsidP="00EB312C">
            <w:pPr>
              <w:pStyle w:val="TDPL-BodyTxt"/>
              <w:keepNext/>
              <w:numPr>
                <w:ilvl w:val="0"/>
                <w:numId w:val="0"/>
              </w:numPr>
              <w:jc w:val="center"/>
            </w:pPr>
            <w:r w:rsidRPr="00904AF1">
              <w:t xml:space="preserve">≥ 2.0 mmol </w:t>
            </w:r>
            <w:r w:rsidR="00A27C21" w:rsidRPr="00A27C21">
              <w:t>/</w:t>
            </w:r>
            <w:r w:rsidR="00A27C21">
              <w:t>l</w:t>
            </w:r>
          </w:p>
        </w:tc>
      </w:tr>
      <w:tr w:rsidR="006B218B" w:rsidRPr="00EB32AF" w14:paraId="547BEC81" w14:textId="77777777" w:rsidTr="00EB312C">
        <w:tc>
          <w:tcPr>
            <w:tcW w:w="5320" w:type="dxa"/>
            <w:vAlign w:val="center"/>
          </w:tcPr>
          <w:p w14:paraId="09F2B515" w14:textId="2FC576DA" w:rsidR="006B218B" w:rsidRDefault="006B218B" w:rsidP="00EB312C">
            <w:pPr>
              <w:jc w:val="center"/>
              <w:rPr>
                <w:rFonts w:ascii="Palatino Linotype" w:hAnsi="Palatino Linotype"/>
              </w:rPr>
            </w:pPr>
            <w:r>
              <w:rPr>
                <w:rFonts w:ascii="Palatino Linotype" w:hAnsi="Palatino Linotype"/>
              </w:rPr>
              <w:t>NAD</w:t>
            </w:r>
            <w:r w:rsidRPr="00904AF1">
              <w:rPr>
                <w:rFonts w:ascii="Palatino Linotype" w:hAnsi="Palatino Linotype"/>
                <w:vertAlign w:val="superscript"/>
              </w:rPr>
              <w:t>+</w:t>
            </w:r>
          </w:p>
        </w:tc>
        <w:tc>
          <w:tcPr>
            <w:tcW w:w="2307" w:type="dxa"/>
            <w:vAlign w:val="center"/>
          </w:tcPr>
          <w:p w14:paraId="3F199BD4" w14:textId="1780F44B" w:rsidR="006B218B" w:rsidRPr="00A27C21" w:rsidRDefault="00904AF1" w:rsidP="00EB312C">
            <w:pPr>
              <w:pStyle w:val="TDPL-BodyTxt"/>
              <w:keepNext/>
              <w:numPr>
                <w:ilvl w:val="0"/>
                <w:numId w:val="0"/>
              </w:numPr>
              <w:jc w:val="center"/>
            </w:pPr>
            <w:r w:rsidRPr="00904AF1">
              <w:t>≥ 1.32 mmol</w:t>
            </w:r>
            <w:r>
              <w:t>/l</w:t>
            </w:r>
          </w:p>
        </w:tc>
      </w:tr>
      <w:tr w:rsidR="006B218B" w:rsidRPr="00EB32AF" w14:paraId="2162C94D" w14:textId="77777777" w:rsidTr="00EB312C">
        <w:tc>
          <w:tcPr>
            <w:tcW w:w="5320" w:type="dxa"/>
            <w:vAlign w:val="center"/>
          </w:tcPr>
          <w:p w14:paraId="56D7075F" w14:textId="34BE4858" w:rsidR="006B218B" w:rsidRDefault="00904AF1" w:rsidP="00EB312C">
            <w:pPr>
              <w:jc w:val="center"/>
              <w:rPr>
                <w:rFonts w:ascii="Palatino Linotype" w:hAnsi="Palatino Linotype"/>
              </w:rPr>
            </w:pPr>
            <w:r>
              <w:rPr>
                <w:rFonts w:ascii="Palatino Linotype" w:hAnsi="Palatino Linotype"/>
              </w:rPr>
              <w:t>Mg</w:t>
            </w:r>
            <w:r w:rsidRPr="00904AF1">
              <w:rPr>
                <w:rFonts w:ascii="Palatino Linotype" w:hAnsi="Palatino Linotype"/>
                <w:vertAlign w:val="superscript"/>
              </w:rPr>
              <w:t>2+</w:t>
            </w:r>
          </w:p>
        </w:tc>
        <w:tc>
          <w:tcPr>
            <w:tcW w:w="2307" w:type="dxa"/>
            <w:vAlign w:val="center"/>
          </w:tcPr>
          <w:p w14:paraId="1242A28D" w14:textId="4A82CDF6" w:rsidR="006B218B" w:rsidRPr="00A27C21" w:rsidRDefault="00904AF1" w:rsidP="00EB312C">
            <w:pPr>
              <w:pStyle w:val="TDPL-BodyTxt"/>
              <w:keepNext/>
              <w:numPr>
                <w:ilvl w:val="0"/>
                <w:numId w:val="0"/>
              </w:numPr>
              <w:jc w:val="center"/>
            </w:pPr>
            <w:r w:rsidRPr="00904AF1">
              <w:t>2.37 mmol</w:t>
            </w:r>
            <w:r>
              <w:t>/l</w:t>
            </w:r>
          </w:p>
        </w:tc>
      </w:tr>
      <w:tr w:rsidR="006B218B" w:rsidRPr="00EB32AF" w14:paraId="6AC2352A" w14:textId="77777777" w:rsidTr="00EB312C">
        <w:tc>
          <w:tcPr>
            <w:tcW w:w="5320" w:type="dxa"/>
            <w:vAlign w:val="center"/>
          </w:tcPr>
          <w:p w14:paraId="22347AF3" w14:textId="611FDFBE" w:rsidR="006B218B" w:rsidRDefault="00904AF1" w:rsidP="00EB312C">
            <w:pPr>
              <w:jc w:val="center"/>
              <w:rPr>
                <w:rFonts w:ascii="Palatino Linotype" w:hAnsi="Palatino Linotype"/>
              </w:rPr>
            </w:pPr>
            <w:r>
              <w:rPr>
                <w:rFonts w:ascii="Palatino Linotype" w:hAnsi="Palatino Linotype"/>
              </w:rPr>
              <w:t>Hexokinase</w:t>
            </w:r>
          </w:p>
        </w:tc>
        <w:tc>
          <w:tcPr>
            <w:tcW w:w="2307" w:type="dxa"/>
            <w:vAlign w:val="center"/>
          </w:tcPr>
          <w:p w14:paraId="525D924B" w14:textId="61213CCD" w:rsidR="006B218B" w:rsidRPr="00A27C21" w:rsidRDefault="00904AF1" w:rsidP="00EB312C">
            <w:pPr>
              <w:pStyle w:val="TDPL-BodyTxt"/>
              <w:keepNext/>
              <w:numPr>
                <w:ilvl w:val="0"/>
                <w:numId w:val="0"/>
              </w:numPr>
              <w:jc w:val="center"/>
            </w:pPr>
            <w:r w:rsidRPr="00904AF1">
              <w:t>≥ 0.59 kU</w:t>
            </w:r>
            <w:r>
              <w:t>/l</w:t>
            </w:r>
          </w:p>
        </w:tc>
      </w:tr>
      <w:tr w:rsidR="006B218B" w:rsidRPr="00EB32AF" w14:paraId="6456776D" w14:textId="77777777" w:rsidTr="00EB312C">
        <w:tc>
          <w:tcPr>
            <w:tcW w:w="5320" w:type="dxa"/>
            <w:vAlign w:val="center"/>
          </w:tcPr>
          <w:p w14:paraId="10C7BEBA" w14:textId="116315EA" w:rsidR="006B218B" w:rsidRDefault="00904AF1" w:rsidP="00EB312C">
            <w:pPr>
              <w:jc w:val="center"/>
              <w:rPr>
                <w:rFonts w:ascii="Palatino Linotype" w:hAnsi="Palatino Linotype"/>
              </w:rPr>
            </w:pPr>
            <w:r>
              <w:rPr>
                <w:rFonts w:ascii="Palatino Linotype" w:hAnsi="Palatino Linotype"/>
              </w:rPr>
              <w:lastRenderedPageBreak/>
              <w:t>G6P-DH</w:t>
            </w:r>
          </w:p>
        </w:tc>
        <w:tc>
          <w:tcPr>
            <w:tcW w:w="2307" w:type="dxa"/>
            <w:vAlign w:val="center"/>
          </w:tcPr>
          <w:p w14:paraId="59EC967F" w14:textId="7DB1A0AA" w:rsidR="006B218B" w:rsidRPr="00A27C21" w:rsidRDefault="00904AF1" w:rsidP="00EB312C">
            <w:pPr>
              <w:pStyle w:val="TDPL-BodyTxt"/>
              <w:keepNext/>
              <w:numPr>
                <w:ilvl w:val="0"/>
                <w:numId w:val="0"/>
              </w:numPr>
              <w:jc w:val="center"/>
            </w:pPr>
            <w:r w:rsidRPr="00904AF1">
              <w:t>≥ 1.58 kU</w:t>
            </w:r>
            <w:r>
              <w:t>/l</w:t>
            </w:r>
          </w:p>
        </w:tc>
      </w:tr>
      <w:tr w:rsidR="00EB312C" w:rsidRPr="00EB32AF" w14:paraId="4B782BA2" w14:textId="77777777" w:rsidTr="00EB312C">
        <w:tc>
          <w:tcPr>
            <w:tcW w:w="5320" w:type="dxa"/>
            <w:vAlign w:val="center"/>
          </w:tcPr>
          <w:p w14:paraId="5FAEF741" w14:textId="6B8850F0" w:rsidR="00EB312C" w:rsidRPr="00EB312C" w:rsidRDefault="001665B1" w:rsidP="00EB312C">
            <w:pPr>
              <w:pStyle w:val="TDPL-BodyTxt"/>
              <w:keepNext/>
              <w:numPr>
                <w:ilvl w:val="0"/>
                <w:numId w:val="0"/>
              </w:numPr>
              <w:jc w:val="center"/>
            </w:pPr>
            <w:r>
              <w:t>Preservative</w:t>
            </w:r>
          </w:p>
        </w:tc>
        <w:tc>
          <w:tcPr>
            <w:tcW w:w="2307" w:type="dxa"/>
            <w:vAlign w:val="center"/>
          </w:tcPr>
          <w:p w14:paraId="4FA6C248" w14:textId="2AC9C30D" w:rsidR="00EB312C" w:rsidRPr="00EB312C" w:rsidRDefault="001665B1" w:rsidP="00EB312C">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EB312C">
      <w:pPr>
        <w:pStyle w:val="TDPL-BodyTxt"/>
        <w:keepNext/>
        <w:numPr>
          <w:ilvl w:val="5"/>
          <w:numId w:val="182"/>
        </w:numPr>
        <w:ind w:left="1843"/>
      </w:pPr>
      <w:r w:rsidRPr="00EB312C">
        <w:t xml:space="preserve">Reagents are stable, unopened, up to the stated expiry date when stored at 2 </w:t>
      </w:r>
      <w:r w:rsidR="00F74BED">
        <w:t>-</w:t>
      </w:r>
      <w:r w:rsidRPr="00EB312C">
        <w:t xml:space="preserve"> 8°C.</w:t>
      </w:r>
    </w:p>
    <w:p w14:paraId="7B0ED063" w14:textId="3BA8F198" w:rsidR="00EB312C" w:rsidRPr="002A3E13" w:rsidRDefault="00EB312C" w:rsidP="00EB312C">
      <w:pPr>
        <w:pStyle w:val="TDPL-BodyTxt"/>
        <w:keepNext/>
        <w:numPr>
          <w:ilvl w:val="5"/>
          <w:numId w:val="182"/>
        </w:numPr>
        <w:ind w:left="1843"/>
      </w:pPr>
      <w:r w:rsidRPr="002A3E13">
        <w:t xml:space="preserve">Once open, reagents stored on board the instrument are stable for </w:t>
      </w:r>
      <w:r w:rsidR="00A27C21" w:rsidRPr="002A3E13">
        <w:t>30</w:t>
      </w:r>
      <w:r w:rsidRPr="002A3E13">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3E8EF030" w14:textId="1394198F" w:rsidR="00904AF1" w:rsidRDefault="00904AF1" w:rsidP="00904AF1">
      <w:pPr>
        <w:pStyle w:val="TDPL-BodyTxt"/>
        <w:numPr>
          <w:ilvl w:val="3"/>
          <w:numId w:val="182"/>
        </w:numPr>
        <w:jc w:val="both"/>
      </w:pPr>
      <w:r>
        <w:t xml:space="preserve">Serum/plasma/haemolysate/CSF: Use System Calibrator </w:t>
      </w:r>
    </w:p>
    <w:p w14:paraId="0CA13A61" w14:textId="1BE9461D" w:rsidR="00904AF1" w:rsidRDefault="00904AF1" w:rsidP="00904AF1">
      <w:pPr>
        <w:pStyle w:val="TDPL-BodyTxt"/>
        <w:numPr>
          <w:ilvl w:val="3"/>
          <w:numId w:val="182"/>
        </w:numPr>
        <w:jc w:val="both"/>
      </w:pPr>
      <w:r>
        <w:t>Use System Calibrator for serum and plasma application and Urine Calibrator for urine application.</w:t>
      </w:r>
    </w:p>
    <w:p w14:paraId="1B086D2F" w14:textId="54F395BA" w:rsidR="00A27C21" w:rsidRDefault="00904AF1" w:rsidP="00904AF1">
      <w:pPr>
        <w:pStyle w:val="TDPL-BodyTxt"/>
        <w:numPr>
          <w:ilvl w:val="3"/>
          <w:numId w:val="182"/>
        </w:numPr>
        <w:jc w:val="both"/>
      </w:pPr>
      <w:r>
        <w:t>The glucose value of System Calibrator Cat is traceable to the National Institute of Standards and Technology (NIST) Standard Reference Material (SRM) 965. The urine calibrator is traceable to the National Institute of Standards and Technology (NIST) Standard Reference Material (SRM) 965b L4</w:t>
      </w:r>
      <w:r w:rsidR="00A27C21">
        <w:t xml:space="preserve">. </w:t>
      </w:r>
    </w:p>
    <w:p w14:paraId="0798BF4D" w14:textId="2D515B5F" w:rsidR="00AC209C" w:rsidRPr="00AC209C" w:rsidRDefault="00A27C21" w:rsidP="00A27C21">
      <w:pPr>
        <w:pStyle w:val="TDPL-BodyTxt"/>
        <w:numPr>
          <w:ilvl w:val="3"/>
          <w:numId w:val="182"/>
        </w:numPr>
        <w:jc w:val="both"/>
        <w:rPr>
          <w:szCs w:val="28"/>
        </w:rPr>
      </w:pPr>
      <w:r>
        <w:t>The calibrator value is traceable to the IFCC reference method and IRMM/IFCC-452</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14BCBA1C" w:rsidR="00904AF1" w:rsidRDefault="00904AF1" w:rsidP="00904AF1">
      <w:pPr>
        <w:pStyle w:val="TDPL-BodyTxt"/>
        <w:numPr>
          <w:ilvl w:val="0"/>
          <w:numId w:val="0"/>
        </w:numPr>
        <w:ind w:left="1134"/>
        <w:jc w:val="both"/>
        <w:rPr>
          <w:szCs w:val="28"/>
        </w:rPr>
      </w:pPr>
      <w:r w:rsidRPr="00904AF1">
        <w:rPr>
          <w:szCs w:val="28"/>
        </w:rPr>
        <w:t xml:space="preserve">Recalibrate the assay every </w:t>
      </w:r>
      <w:r w:rsidRPr="00904AF1">
        <w:rPr>
          <w:b/>
          <w:bCs/>
          <w:szCs w:val="28"/>
        </w:rPr>
        <w:t>30 days</w:t>
      </w:r>
      <w:r w:rsidRPr="00904AF1">
        <w:rPr>
          <w:szCs w:val="28"/>
        </w:rPr>
        <w:t>, or when the following occur</w:t>
      </w:r>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 xml:space="preserve">hange in reagent lot number or significant shift in control </w:t>
      </w:r>
      <w:r w:rsidR="00712FBE" w:rsidRPr="00712FBE">
        <w:rPr>
          <w:szCs w:val="28"/>
        </w:rPr>
        <w:lastRenderedPageBreak/>
        <w:t>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t>Select Start button.</w:t>
      </w:r>
    </w:p>
    <w:p w14:paraId="62093412" w14:textId="0C218B03" w:rsidR="006022A4" w:rsidRPr="00AC209C" w:rsidRDefault="00AC209C" w:rsidP="00AC209C">
      <w:pPr>
        <w:pStyle w:val="TDPL-BodyTxt"/>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r w:rsidRPr="00F56D02">
        <w:t>Biorad,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 xml:space="preserve">Before sampling gently swirl the vial several times to ensure homogeneity </w:t>
      </w:r>
      <w:r w:rsidR="006510F4">
        <w:t xml:space="preserve">  (</w:t>
      </w:r>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lastRenderedPageBreak/>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50E234D2" w:rsidR="00F56D02" w:rsidRDefault="00F56D02" w:rsidP="00F56D02">
      <w:pPr>
        <w:pStyle w:val="TDPL-BodyTxt"/>
        <w:numPr>
          <w:ilvl w:val="3"/>
          <w:numId w:val="182"/>
        </w:numPr>
        <w:jc w:val="both"/>
      </w:pPr>
      <w:r>
        <w:t xml:space="preserve">Run Quality Control according to TRUSTlab’s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7A5242">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In case of QC failure, remedial action is taken as per QC run programme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Check expiry date of kit and contents.</w:t>
      </w:r>
    </w:p>
    <w:p w14:paraId="26344D6B" w14:textId="06F56ADA" w:rsidR="00F56D02" w:rsidRDefault="00F56D02" w:rsidP="00F56D02">
      <w:pPr>
        <w:pStyle w:val="TDPL-BodyTxt"/>
        <w:numPr>
          <w:ilvl w:val="3"/>
          <w:numId w:val="182"/>
        </w:numPr>
        <w:jc w:val="both"/>
      </w:pPr>
      <w:r>
        <w:t>Check instrument settings and light source.</w:t>
      </w:r>
    </w:p>
    <w:p w14:paraId="3F8AC89B" w14:textId="1E5002E8" w:rsidR="00F56D02" w:rsidRDefault="00F56D02" w:rsidP="00F56D02">
      <w:pPr>
        <w:pStyle w:val="TDPL-BodyTxt"/>
        <w:numPr>
          <w:ilvl w:val="3"/>
          <w:numId w:val="182"/>
        </w:numPr>
        <w:jc w:val="both"/>
      </w:pPr>
      <w:r>
        <w:lastRenderedPageBreak/>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4EECBE22" w14:textId="6E7862BC" w:rsidR="00904AF1" w:rsidRDefault="00904AF1" w:rsidP="00904AF1">
      <w:pPr>
        <w:pStyle w:val="TDPL-BodyTxt"/>
        <w:jc w:val="both"/>
      </w:pPr>
      <w:r>
        <w:t xml:space="preserve">Ascorbate: </w:t>
      </w:r>
      <w:r>
        <w:tab/>
        <w:t>Interference less than 3% up to 20 mg</w:t>
      </w:r>
      <w:r w:rsidR="007A5242">
        <w:t>/dl</w:t>
      </w:r>
      <w:r>
        <w:t xml:space="preserve"> ascorbate</w:t>
      </w:r>
    </w:p>
    <w:p w14:paraId="6B470C0B" w14:textId="4E094A70" w:rsidR="00904AF1" w:rsidRDefault="00904AF1" w:rsidP="00904AF1">
      <w:pPr>
        <w:pStyle w:val="TDPL-BodyTxt"/>
        <w:jc w:val="both"/>
      </w:pPr>
      <w:r>
        <w:t xml:space="preserve">Icterus: </w:t>
      </w:r>
      <w:r>
        <w:tab/>
      </w:r>
      <w:r>
        <w:tab/>
        <w:t>Interference less than 10% up to 40 mg</w:t>
      </w:r>
      <w:r w:rsidR="007A5242">
        <w:t>/dl</w:t>
      </w:r>
      <w:r>
        <w:t xml:space="preserve"> or 684 µmol</w:t>
      </w:r>
      <w:r w:rsidR="007A5242">
        <w:t>/l</w:t>
      </w:r>
      <w:r>
        <w:t xml:space="preserve"> bilirubin </w:t>
      </w:r>
    </w:p>
    <w:p w14:paraId="1FA5FF34" w14:textId="192673E6" w:rsidR="00904AF1" w:rsidRDefault="00904AF1" w:rsidP="00904AF1">
      <w:pPr>
        <w:pStyle w:val="TDPL-BodyTxt"/>
        <w:jc w:val="both"/>
      </w:pPr>
      <w:r>
        <w:t>Haemolysis:</w:t>
      </w:r>
      <w:r>
        <w:tab/>
        <w:t>Interference less than 3% up to 5 g</w:t>
      </w:r>
      <w:r w:rsidR="007A5242">
        <w:t>/l</w:t>
      </w:r>
      <w:r>
        <w:t xml:space="preserve"> haemoglobin </w:t>
      </w:r>
    </w:p>
    <w:p w14:paraId="591D77A5" w14:textId="353F39CA" w:rsidR="00F045FA" w:rsidRDefault="00904AF1" w:rsidP="00904AF1">
      <w:pPr>
        <w:pStyle w:val="TDPL-BodyTxt"/>
        <w:jc w:val="both"/>
      </w:pPr>
      <w:r>
        <w:t xml:space="preserve">Lipemia: </w:t>
      </w:r>
      <w:r>
        <w:tab/>
      </w:r>
      <w:r>
        <w:tab/>
        <w:t>Interference less than 10% up to 700 mg</w:t>
      </w:r>
      <w:r w:rsidR="007A5242">
        <w:t>/dl</w:t>
      </w:r>
      <w:r>
        <w:t xml:space="preserve"> Intralipid</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AB16F5">
      <w:pPr>
        <w:pStyle w:val="TDPL-BodyTxt"/>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2835"/>
        <w:gridCol w:w="1627"/>
        <w:gridCol w:w="2626"/>
      </w:tblGrid>
      <w:tr w:rsidR="00CF5318" w:rsidRPr="00E72A7C" w14:paraId="07F95D3E" w14:textId="77777777" w:rsidTr="00514A01">
        <w:trPr>
          <w:trHeight w:val="397"/>
        </w:trPr>
        <w:tc>
          <w:tcPr>
            <w:tcW w:w="2835" w:type="dxa"/>
            <w:tcBorders>
              <w:top w:val="single" w:sz="4" w:space="0" w:color="auto"/>
              <w:left w:val="single" w:sz="4" w:space="0" w:color="auto"/>
              <w:bottom w:val="single" w:sz="4" w:space="0" w:color="auto"/>
              <w:right w:val="single" w:sz="4" w:space="0" w:color="auto"/>
            </w:tcBorders>
            <w:vAlign w:val="center"/>
            <w:hideMark/>
          </w:tcPr>
          <w:p w14:paraId="58D5AB48" w14:textId="6E897594" w:rsidR="00CF5318" w:rsidRPr="00E72A7C" w:rsidRDefault="00CF5318" w:rsidP="00E72A7C">
            <w:pPr>
              <w:pStyle w:val="TableParagraph"/>
              <w:jc w:val="center"/>
              <w:rPr>
                <w:rFonts w:ascii="Palatino Linotype" w:hAnsi="Palatino Linotype"/>
                <w:b/>
                <w:bCs/>
              </w:rPr>
            </w:pPr>
            <w:r w:rsidRPr="00E72A7C">
              <w:rPr>
                <w:rFonts w:ascii="Palatino Linotype" w:hAnsi="Palatino Linotype"/>
                <w:b/>
                <w:bCs/>
              </w:rPr>
              <w:t>Age</w:t>
            </w:r>
            <w:r w:rsidR="00514A01">
              <w:rPr>
                <w:rFonts w:ascii="Palatino Linotype" w:hAnsi="Palatino Linotype"/>
                <w:b/>
                <w:bCs/>
              </w:rPr>
              <w:t>/Condition</w:t>
            </w:r>
          </w:p>
        </w:tc>
        <w:tc>
          <w:tcPr>
            <w:tcW w:w="1627" w:type="dxa"/>
            <w:tcBorders>
              <w:top w:val="single" w:sz="4" w:space="0" w:color="auto"/>
              <w:left w:val="single" w:sz="4" w:space="0" w:color="auto"/>
              <w:bottom w:val="single" w:sz="4" w:space="0" w:color="auto"/>
              <w:right w:val="single" w:sz="4" w:space="0" w:color="auto"/>
            </w:tcBorders>
            <w:vAlign w:val="center"/>
            <w:hideMark/>
          </w:tcPr>
          <w:p w14:paraId="1818D2A8" w14:textId="2AFD679E" w:rsidR="00CF5318" w:rsidRPr="00E72A7C" w:rsidRDefault="00CF5318" w:rsidP="00E72A7C">
            <w:pPr>
              <w:pStyle w:val="TableParagraph"/>
              <w:jc w:val="center"/>
              <w:rPr>
                <w:rFonts w:ascii="Palatino Linotype" w:hAnsi="Palatino Linotype"/>
                <w:b/>
                <w:bCs/>
              </w:rPr>
            </w:pPr>
            <w:r w:rsidRPr="00E72A7C">
              <w:rPr>
                <w:rFonts w:ascii="Palatino Linotype" w:hAnsi="Palatino Linotype"/>
                <w:b/>
                <w:bCs/>
              </w:rPr>
              <w:t>Male (</w:t>
            </w:r>
            <w:r w:rsidR="00514A01">
              <w:rPr>
                <w:rFonts w:ascii="Palatino Linotype" w:hAnsi="Palatino Linotype"/>
                <w:b/>
                <w:bCs/>
              </w:rPr>
              <w:t>mg/dl</w:t>
            </w:r>
            <w:r w:rsidRPr="00E72A7C">
              <w:rPr>
                <w:rFonts w:ascii="Palatino Linotype" w:hAnsi="Palatino Linotype"/>
                <w:b/>
                <w:bCs/>
              </w:rPr>
              <w:t>)</w:t>
            </w:r>
          </w:p>
        </w:tc>
        <w:tc>
          <w:tcPr>
            <w:tcW w:w="2626" w:type="dxa"/>
            <w:tcBorders>
              <w:top w:val="single" w:sz="4" w:space="0" w:color="auto"/>
              <w:left w:val="single" w:sz="4" w:space="0" w:color="auto"/>
              <w:bottom w:val="single" w:sz="4" w:space="0" w:color="auto"/>
              <w:right w:val="single" w:sz="4" w:space="0" w:color="auto"/>
            </w:tcBorders>
            <w:vAlign w:val="center"/>
            <w:hideMark/>
          </w:tcPr>
          <w:p w14:paraId="0B564748" w14:textId="035B089A" w:rsidR="00CF5318" w:rsidRPr="00E72A7C" w:rsidRDefault="00CF5318" w:rsidP="00E72A7C">
            <w:pPr>
              <w:pStyle w:val="TableParagraph"/>
              <w:jc w:val="center"/>
              <w:rPr>
                <w:rFonts w:ascii="Palatino Linotype" w:hAnsi="Palatino Linotype"/>
                <w:b/>
                <w:bCs/>
              </w:rPr>
            </w:pPr>
            <w:r w:rsidRPr="00E72A7C">
              <w:rPr>
                <w:rFonts w:ascii="Palatino Linotype" w:hAnsi="Palatino Linotype"/>
                <w:b/>
                <w:bCs/>
              </w:rPr>
              <w:t xml:space="preserve">Female </w:t>
            </w:r>
            <w:r w:rsidR="00514A01">
              <w:rPr>
                <w:rFonts w:ascii="Palatino Linotype" w:hAnsi="Palatino Linotype"/>
                <w:b/>
                <w:bCs/>
              </w:rPr>
              <w:t>(mg/dl</w:t>
            </w:r>
            <w:r w:rsidRPr="00E72A7C">
              <w:rPr>
                <w:rFonts w:ascii="Palatino Linotype" w:hAnsi="Palatino Linotype"/>
                <w:b/>
                <w:bCs/>
              </w:rPr>
              <w:t>)</w:t>
            </w:r>
          </w:p>
        </w:tc>
      </w:tr>
      <w:tr w:rsidR="00E72A7C" w:rsidRPr="00E72A7C" w14:paraId="20CA0B88" w14:textId="77777777" w:rsidTr="00514A01">
        <w:trPr>
          <w:trHeight w:val="397"/>
        </w:trPr>
        <w:tc>
          <w:tcPr>
            <w:tcW w:w="2835" w:type="dxa"/>
            <w:tcBorders>
              <w:top w:val="single" w:sz="4" w:space="0" w:color="auto"/>
              <w:left w:val="single" w:sz="4" w:space="0" w:color="auto"/>
              <w:bottom w:val="single" w:sz="4" w:space="0" w:color="auto"/>
              <w:right w:val="single" w:sz="4" w:space="0" w:color="auto"/>
            </w:tcBorders>
            <w:vAlign w:val="center"/>
          </w:tcPr>
          <w:p w14:paraId="7E60B650" w14:textId="5046CD78" w:rsidR="00E72A7C" w:rsidRPr="00E72A7C" w:rsidRDefault="00514A01" w:rsidP="00E72A7C">
            <w:pPr>
              <w:pStyle w:val="TableParagraph"/>
              <w:jc w:val="center"/>
              <w:rPr>
                <w:rFonts w:ascii="Palatino Linotype" w:hAnsi="Palatino Linotype"/>
              </w:rPr>
            </w:pPr>
            <w:r w:rsidRPr="00E72A7C">
              <w:rPr>
                <w:rFonts w:ascii="Palatino Linotype" w:hAnsi="Palatino Linotype"/>
              </w:rPr>
              <w:t>Adults</w:t>
            </w:r>
          </w:p>
        </w:tc>
        <w:tc>
          <w:tcPr>
            <w:tcW w:w="1627" w:type="dxa"/>
            <w:tcBorders>
              <w:top w:val="single" w:sz="4" w:space="0" w:color="auto"/>
              <w:left w:val="single" w:sz="4" w:space="0" w:color="auto"/>
              <w:bottom w:val="single" w:sz="4" w:space="0" w:color="auto"/>
              <w:right w:val="single" w:sz="4" w:space="0" w:color="auto"/>
            </w:tcBorders>
            <w:vAlign w:val="center"/>
          </w:tcPr>
          <w:p w14:paraId="5F3F066F" w14:textId="5665B317" w:rsidR="00E72A7C" w:rsidRPr="00E72A7C" w:rsidRDefault="00514A01" w:rsidP="00E72A7C">
            <w:pPr>
              <w:pStyle w:val="TableParagraph"/>
              <w:jc w:val="center"/>
              <w:rPr>
                <w:rFonts w:ascii="Palatino Linotype" w:hAnsi="Palatino Linotype"/>
              </w:rPr>
            </w:pPr>
            <w:r w:rsidRPr="00514A01">
              <w:rPr>
                <w:rFonts w:ascii="Palatino Linotype" w:hAnsi="Palatino Linotype"/>
              </w:rPr>
              <w:t xml:space="preserve">70-100 </w:t>
            </w:r>
          </w:p>
        </w:tc>
        <w:tc>
          <w:tcPr>
            <w:tcW w:w="2626" w:type="dxa"/>
            <w:tcBorders>
              <w:top w:val="single" w:sz="4" w:space="0" w:color="auto"/>
              <w:left w:val="single" w:sz="4" w:space="0" w:color="auto"/>
              <w:bottom w:val="single" w:sz="4" w:space="0" w:color="auto"/>
              <w:right w:val="single" w:sz="4" w:space="0" w:color="auto"/>
            </w:tcBorders>
            <w:vAlign w:val="center"/>
          </w:tcPr>
          <w:p w14:paraId="0FE6B568" w14:textId="16946D92" w:rsidR="00E72A7C" w:rsidRPr="00E72A7C" w:rsidRDefault="00514A01" w:rsidP="00E72A7C">
            <w:pPr>
              <w:pStyle w:val="TableParagraph"/>
              <w:jc w:val="center"/>
              <w:rPr>
                <w:rFonts w:ascii="Palatino Linotype" w:hAnsi="Palatino Linotype"/>
              </w:rPr>
            </w:pPr>
            <w:r w:rsidRPr="00514A01">
              <w:rPr>
                <w:rFonts w:ascii="Palatino Linotype" w:hAnsi="Palatino Linotype"/>
              </w:rPr>
              <w:t xml:space="preserve">70-100 </w:t>
            </w:r>
          </w:p>
        </w:tc>
      </w:tr>
      <w:tr w:rsidR="00E72A7C" w:rsidRPr="00E72A7C" w14:paraId="5753B8FE" w14:textId="77777777" w:rsidTr="00514A01">
        <w:trPr>
          <w:trHeight w:val="397"/>
        </w:trPr>
        <w:tc>
          <w:tcPr>
            <w:tcW w:w="2835" w:type="dxa"/>
            <w:tcBorders>
              <w:top w:val="single" w:sz="4" w:space="0" w:color="auto"/>
              <w:left w:val="single" w:sz="4" w:space="0" w:color="auto"/>
              <w:bottom w:val="single" w:sz="4" w:space="0" w:color="auto"/>
              <w:right w:val="single" w:sz="4" w:space="0" w:color="auto"/>
            </w:tcBorders>
            <w:vAlign w:val="center"/>
          </w:tcPr>
          <w:p w14:paraId="0B448E73" w14:textId="7DA431D3" w:rsidR="00514A01" w:rsidRPr="00E72A7C" w:rsidRDefault="00514A01" w:rsidP="00514A01">
            <w:pPr>
              <w:pStyle w:val="TableParagraph"/>
              <w:jc w:val="center"/>
              <w:rPr>
                <w:rFonts w:ascii="Palatino Linotype" w:hAnsi="Palatino Linotype"/>
              </w:rPr>
            </w:pPr>
            <w:r>
              <w:rPr>
                <w:rFonts w:ascii="Palatino Linotype" w:hAnsi="Palatino Linotype"/>
              </w:rPr>
              <w:t>Random</w:t>
            </w:r>
          </w:p>
        </w:tc>
        <w:tc>
          <w:tcPr>
            <w:tcW w:w="1627" w:type="dxa"/>
            <w:tcBorders>
              <w:top w:val="single" w:sz="4" w:space="0" w:color="auto"/>
              <w:left w:val="single" w:sz="4" w:space="0" w:color="auto"/>
              <w:bottom w:val="single" w:sz="4" w:space="0" w:color="auto"/>
              <w:right w:val="single" w:sz="4" w:space="0" w:color="auto"/>
            </w:tcBorders>
            <w:vAlign w:val="center"/>
          </w:tcPr>
          <w:p w14:paraId="60199237" w14:textId="573C4950" w:rsidR="00E72A7C" w:rsidRPr="00E72A7C" w:rsidRDefault="00514A01" w:rsidP="00E72A7C">
            <w:pPr>
              <w:pStyle w:val="TableParagraph"/>
              <w:jc w:val="center"/>
              <w:rPr>
                <w:rFonts w:ascii="Palatino Linotype" w:hAnsi="Palatino Linotype"/>
              </w:rPr>
            </w:pPr>
            <w:r w:rsidRPr="00514A01">
              <w:rPr>
                <w:rFonts w:ascii="Palatino Linotype" w:hAnsi="Palatino Linotype"/>
              </w:rPr>
              <w:t xml:space="preserve">70-140 </w:t>
            </w:r>
          </w:p>
        </w:tc>
        <w:tc>
          <w:tcPr>
            <w:tcW w:w="2626" w:type="dxa"/>
            <w:tcBorders>
              <w:top w:val="single" w:sz="4" w:space="0" w:color="auto"/>
              <w:left w:val="single" w:sz="4" w:space="0" w:color="auto"/>
              <w:bottom w:val="single" w:sz="4" w:space="0" w:color="auto"/>
              <w:right w:val="single" w:sz="4" w:space="0" w:color="auto"/>
            </w:tcBorders>
            <w:vAlign w:val="center"/>
          </w:tcPr>
          <w:p w14:paraId="500B29E9" w14:textId="3ED562A5" w:rsidR="00E72A7C" w:rsidRPr="00E72A7C" w:rsidRDefault="00514A01" w:rsidP="00E72A7C">
            <w:pPr>
              <w:pStyle w:val="TableParagraph"/>
              <w:jc w:val="center"/>
              <w:rPr>
                <w:rFonts w:ascii="Palatino Linotype" w:hAnsi="Palatino Linotype"/>
              </w:rPr>
            </w:pPr>
            <w:r w:rsidRPr="00514A01">
              <w:rPr>
                <w:rFonts w:ascii="Palatino Linotype" w:hAnsi="Palatino Linotype"/>
              </w:rPr>
              <w:t xml:space="preserve">70-140 </w:t>
            </w:r>
          </w:p>
        </w:tc>
      </w:tr>
      <w:tr w:rsidR="00E72A7C" w:rsidRPr="00E72A7C" w14:paraId="3619F454" w14:textId="77777777" w:rsidTr="00514A01">
        <w:trPr>
          <w:trHeight w:val="397"/>
        </w:trPr>
        <w:tc>
          <w:tcPr>
            <w:tcW w:w="2835" w:type="dxa"/>
            <w:tcBorders>
              <w:top w:val="single" w:sz="4" w:space="0" w:color="auto"/>
              <w:left w:val="single" w:sz="4" w:space="0" w:color="auto"/>
              <w:bottom w:val="single" w:sz="4" w:space="0" w:color="auto"/>
              <w:right w:val="single" w:sz="4" w:space="0" w:color="auto"/>
            </w:tcBorders>
            <w:vAlign w:val="center"/>
          </w:tcPr>
          <w:p w14:paraId="1459B152" w14:textId="38FB4C7E" w:rsidR="00E72A7C" w:rsidRPr="00E72A7C" w:rsidRDefault="00514A01" w:rsidP="00E72A7C">
            <w:pPr>
              <w:pStyle w:val="TableParagraph"/>
              <w:jc w:val="center"/>
              <w:rPr>
                <w:rFonts w:ascii="Palatino Linotype" w:hAnsi="Palatino Linotype"/>
              </w:rPr>
            </w:pPr>
            <w:r>
              <w:rPr>
                <w:rFonts w:ascii="Palatino Linotype" w:hAnsi="Palatino Linotype"/>
              </w:rPr>
              <w:lastRenderedPageBreak/>
              <w:t>Post-Prandial (2-hours)</w:t>
            </w:r>
          </w:p>
        </w:tc>
        <w:tc>
          <w:tcPr>
            <w:tcW w:w="1627" w:type="dxa"/>
            <w:tcBorders>
              <w:top w:val="single" w:sz="4" w:space="0" w:color="auto"/>
              <w:left w:val="single" w:sz="4" w:space="0" w:color="auto"/>
              <w:bottom w:val="single" w:sz="4" w:space="0" w:color="auto"/>
              <w:right w:val="single" w:sz="4" w:space="0" w:color="auto"/>
            </w:tcBorders>
            <w:vAlign w:val="center"/>
          </w:tcPr>
          <w:p w14:paraId="4FF44CF6" w14:textId="7C5DB15C" w:rsidR="00E72A7C" w:rsidRPr="00E72A7C" w:rsidRDefault="00514A01" w:rsidP="00E72A7C">
            <w:pPr>
              <w:pStyle w:val="TableParagraph"/>
              <w:jc w:val="center"/>
              <w:rPr>
                <w:rFonts w:ascii="Palatino Linotype" w:hAnsi="Palatino Linotype"/>
              </w:rPr>
            </w:pPr>
            <w:r w:rsidRPr="00514A01">
              <w:rPr>
                <w:rFonts w:ascii="Palatino Linotype" w:hAnsi="Palatino Linotype"/>
              </w:rPr>
              <w:t xml:space="preserve">70-140 </w:t>
            </w:r>
          </w:p>
        </w:tc>
        <w:tc>
          <w:tcPr>
            <w:tcW w:w="2626" w:type="dxa"/>
            <w:tcBorders>
              <w:top w:val="single" w:sz="4" w:space="0" w:color="auto"/>
              <w:left w:val="single" w:sz="4" w:space="0" w:color="auto"/>
              <w:bottom w:val="single" w:sz="4" w:space="0" w:color="auto"/>
              <w:right w:val="single" w:sz="4" w:space="0" w:color="auto"/>
            </w:tcBorders>
            <w:vAlign w:val="center"/>
          </w:tcPr>
          <w:p w14:paraId="6A395FB8" w14:textId="1B3632F4" w:rsidR="00E72A7C" w:rsidRPr="00E72A7C" w:rsidRDefault="00514A01" w:rsidP="00E72A7C">
            <w:pPr>
              <w:pStyle w:val="TableParagraph"/>
              <w:jc w:val="center"/>
              <w:rPr>
                <w:rFonts w:ascii="Palatino Linotype" w:hAnsi="Palatino Linotype"/>
              </w:rPr>
            </w:pPr>
            <w:r w:rsidRPr="00514A01">
              <w:rPr>
                <w:rFonts w:ascii="Palatino Linotype" w:hAnsi="Palatino Linotype"/>
              </w:rPr>
              <w:t xml:space="preserve">70-140 </w:t>
            </w:r>
          </w:p>
        </w:tc>
      </w:tr>
      <w:tr w:rsidR="00E72A7C" w:rsidRPr="00E72A7C" w14:paraId="5A05CCC9" w14:textId="77777777" w:rsidTr="00514A01">
        <w:trPr>
          <w:trHeight w:val="737"/>
        </w:trPr>
        <w:tc>
          <w:tcPr>
            <w:tcW w:w="2835" w:type="dxa"/>
            <w:tcBorders>
              <w:top w:val="single" w:sz="4" w:space="0" w:color="auto"/>
              <w:left w:val="single" w:sz="4" w:space="0" w:color="auto"/>
              <w:bottom w:val="single" w:sz="4" w:space="0" w:color="auto"/>
              <w:right w:val="single" w:sz="4" w:space="0" w:color="auto"/>
            </w:tcBorders>
            <w:vAlign w:val="center"/>
          </w:tcPr>
          <w:p w14:paraId="07A4955A" w14:textId="77777777" w:rsidR="00E72A7C" w:rsidRDefault="00514A01" w:rsidP="00E72A7C">
            <w:pPr>
              <w:pStyle w:val="TableParagraph"/>
              <w:jc w:val="center"/>
              <w:rPr>
                <w:rFonts w:ascii="Palatino Linotype" w:hAnsi="Palatino Linotype"/>
              </w:rPr>
            </w:pPr>
            <w:r>
              <w:rPr>
                <w:rFonts w:ascii="Palatino Linotype" w:hAnsi="Palatino Linotype"/>
              </w:rPr>
              <w:t>Pregnancy</w:t>
            </w:r>
          </w:p>
          <w:p w14:paraId="4FC02B00" w14:textId="04892FCE" w:rsidR="00514A01" w:rsidRPr="00E72A7C" w:rsidRDefault="00514A01" w:rsidP="00E72A7C">
            <w:pPr>
              <w:pStyle w:val="TableParagraph"/>
              <w:jc w:val="center"/>
              <w:rPr>
                <w:rFonts w:ascii="Palatino Linotype" w:hAnsi="Palatino Linotype"/>
              </w:rPr>
            </w:pPr>
            <w:r w:rsidRPr="00514A01">
              <w:rPr>
                <w:rFonts w:ascii="Palatino Linotype" w:hAnsi="Palatino Linotype"/>
              </w:rPr>
              <w:t>50g GCT</w:t>
            </w:r>
            <w:r>
              <w:rPr>
                <w:rFonts w:ascii="Palatino Linotype" w:hAnsi="Palatino Linotype"/>
              </w:rPr>
              <w:t xml:space="preserve"> </w:t>
            </w:r>
            <w:r w:rsidRPr="00514A01">
              <w:rPr>
                <w:rFonts w:ascii="Palatino Linotype" w:hAnsi="Palatino Linotype"/>
              </w:rPr>
              <w:t>(1hr post load</w:t>
            </w:r>
            <w:r>
              <w:rPr>
                <w:rFonts w:ascii="Palatino Linotype" w:hAnsi="Palatino Linotype"/>
              </w:rPr>
              <w:t>)</w:t>
            </w:r>
          </w:p>
        </w:tc>
        <w:tc>
          <w:tcPr>
            <w:tcW w:w="1627" w:type="dxa"/>
            <w:tcBorders>
              <w:top w:val="single" w:sz="4" w:space="0" w:color="auto"/>
              <w:left w:val="single" w:sz="4" w:space="0" w:color="auto"/>
              <w:bottom w:val="single" w:sz="4" w:space="0" w:color="auto"/>
              <w:right w:val="single" w:sz="4" w:space="0" w:color="auto"/>
            </w:tcBorders>
            <w:vAlign w:val="center"/>
          </w:tcPr>
          <w:p w14:paraId="1A3E6F2D" w14:textId="6B762ED1" w:rsidR="00E72A7C" w:rsidRPr="00E72A7C" w:rsidRDefault="00514A01" w:rsidP="00E72A7C">
            <w:pPr>
              <w:pStyle w:val="TableParagraph"/>
              <w:jc w:val="center"/>
              <w:rPr>
                <w:rFonts w:ascii="Palatino Linotype" w:hAnsi="Palatino Linotype"/>
              </w:rPr>
            </w:pPr>
            <w:r>
              <w:rPr>
                <w:rFonts w:ascii="Palatino Linotype" w:hAnsi="Palatino Linotype"/>
              </w:rPr>
              <w:t>N/A</w:t>
            </w:r>
          </w:p>
        </w:tc>
        <w:tc>
          <w:tcPr>
            <w:tcW w:w="2626" w:type="dxa"/>
            <w:tcBorders>
              <w:top w:val="single" w:sz="4" w:space="0" w:color="auto"/>
              <w:left w:val="single" w:sz="4" w:space="0" w:color="auto"/>
              <w:bottom w:val="single" w:sz="4" w:space="0" w:color="auto"/>
              <w:right w:val="single" w:sz="4" w:space="0" w:color="auto"/>
            </w:tcBorders>
            <w:vAlign w:val="center"/>
          </w:tcPr>
          <w:p w14:paraId="683BD275" w14:textId="094D7A69" w:rsidR="00E72A7C" w:rsidRPr="00E72A7C" w:rsidRDefault="00514A01" w:rsidP="00E72A7C">
            <w:pPr>
              <w:pStyle w:val="TableParagraph"/>
              <w:jc w:val="center"/>
              <w:rPr>
                <w:rFonts w:ascii="Palatino Linotype" w:hAnsi="Palatino Linotype"/>
              </w:rPr>
            </w:pPr>
            <w:r w:rsidRPr="00514A01">
              <w:rPr>
                <w:rFonts w:ascii="Palatino Linotype" w:hAnsi="Palatino Linotype"/>
              </w:rPr>
              <w:t>&lt;</w:t>
            </w:r>
            <w:r>
              <w:rPr>
                <w:rFonts w:ascii="Palatino Linotype" w:hAnsi="Palatino Linotype"/>
              </w:rPr>
              <w:t xml:space="preserve"> </w:t>
            </w:r>
            <w:r w:rsidRPr="00514A01">
              <w:rPr>
                <w:rFonts w:ascii="Palatino Linotype" w:hAnsi="Palatino Linotype"/>
              </w:rPr>
              <w:t xml:space="preserve">140 </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7119DC6B" w:rsidR="001D1ADE" w:rsidRDefault="001D1ADE" w:rsidP="001D1ADE">
      <w:pPr>
        <w:pStyle w:val="TDPL-BodyTxt"/>
        <w:jc w:val="both"/>
      </w:pPr>
      <w:r>
        <w:t>Analytical Measurement Range (AMR)</w:t>
      </w:r>
      <w:r w:rsidR="0045125B">
        <w:t xml:space="preserve">: </w:t>
      </w:r>
      <w:r w:rsidR="00514A01" w:rsidRPr="00514A01">
        <w:t>10-800mg/dl</w:t>
      </w:r>
    </w:p>
    <w:p w14:paraId="197F230B" w14:textId="492E34E2" w:rsidR="007E0DB9" w:rsidRDefault="007E0DB9" w:rsidP="001D1ADE">
      <w:pPr>
        <w:pStyle w:val="TDPL-BodyTxt"/>
        <w:jc w:val="both"/>
      </w:pPr>
      <w:r w:rsidRPr="007E0DB9">
        <w:t>Clinical Reportable Range (CRR)</w:t>
      </w:r>
      <w:r w:rsidR="00AB16F5" w:rsidRPr="007E0DB9">
        <w:t xml:space="preserve">: </w:t>
      </w:r>
      <w:r w:rsidR="007A5242" w:rsidRPr="007A5242">
        <w:t>40 - 600 mg/dl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1489146B" w14:textId="00E68FCD" w:rsidR="005D0B47" w:rsidRDefault="005D0B47" w:rsidP="005D0B47">
      <w:pPr>
        <w:pStyle w:val="TDPL-BodyTxt"/>
      </w:pPr>
      <w:r>
        <w:t>Adults: &lt; 40 mg/dl, &gt; 450 mg/dl</w:t>
      </w:r>
    </w:p>
    <w:p w14:paraId="69E10DD5" w14:textId="28276758" w:rsidR="005D0B47" w:rsidRDefault="005D0B47" w:rsidP="005D0B47">
      <w:pPr>
        <w:pStyle w:val="TDPL-BodyTxt"/>
      </w:pPr>
      <w:r>
        <w:t>Newborn: &lt; 30 mg/dl, &gt; 325 mg/dl</w:t>
      </w:r>
    </w:p>
    <w:p w14:paraId="33961552" w14:textId="7A854134" w:rsidR="00156FF2" w:rsidRDefault="005D0B47" w:rsidP="005D0B47">
      <w:pPr>
        <w:pStyle w:val="TDPL-BodyTxt"/>
      </w:pPr>
      <w:r>
        <w:t>Children: &lt; 46 mg/dl, &gt; 445 mg/dl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197D0B89" w:rsidR="00DB7047" w:rsidRDefault="005D0B47" w:rsidP="00E72A7C">
      <w:pPr>
        <w:pStyle w:val="TDPL-BodyTxt"/>
        <w:jc w:val="both"/>
      </w:pPr>
      <w:r w:rsidRPr="005D0B47">
        <w:t>Glucose is a primary cellular energy source. Fasting plasma glucose concentrations and tolerance to a dose of glucose are used to establish the diagnosis of diabetes mellitus and disorders of carbohydrate metabolism. Glucose measurements are used to monitor therapy in diabetics and in patients with dehydration, coma, hypoglycemia, insulinoma, acidosis, and ketoacidosis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w:t>
      </w:r>
      <w:r w:rsidR="00C56240">
        <w:lastRenderedPageBreak/>
        <w:t>reagent.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181A0A24" w:rsidR="006776D3" w:rsidRDefault="007A2EB0" w:rsidP="007F6E71">
      <w:pPr>
        <w:pStyle w:val="TDPL-BodyTxt"/>
        <w:numPr>
          <w:ilvl w:val="3"/>
          <w:numId w:val="182"/>
        </w:numPr>
        <w:jc w:val="both"/>
      </w:pPr>
      <w:r w:rsidRPr="007A2EB0">
        <w:t xml:space="preserve">Product insert of </w:t>
      </w:r>
      <w:r w:rsidR="005D0B47">
        <w:t>Glucose</w:t>
      </w:r>
      <w:r w:rsidRPr="007A2EB0">
        <w:t>, Beckman Coulter AU680 / AU 480 / DXC700</w:t>
      </w:r>
      <w:r w:rsidR="00F31F8F">
        <w:t>.</w:t>
      </w:r>
    </w:p>
    <w:p w14:paraId="5238C1F2" w14:textId="5AC113E5" w:rsidR="002D4550" w:rsidRPr="002D4550" w:rsidRDefault="002D4550" w:rsidP="007F6E71">
      <w:pPr>
        <w:pStyle w:val="TDPL-BodyTxt"/>
        <w:numPr>
          <w:ilvl w:val="3"/>
          <w:numId w:val="182"/>
        </w:numPr>
        <w:jc w:val="both"/>
      </w:pPr>
      <w:r w:rsidRPr="002D4550">
        <w:t>Procedure for Managing Internal QC Program (TDPL</w:t>
      </w:r>
      <w:r w:rsidR="007A5242">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4BDB" w14:textId="77777777" w:rsidR="00D948F8" w:rsidRDefault="00D948F8" w:rsidP="008072D6">
      <w:pPr>
        <w:spacing w:after="0"/>
      </w:pPr>
      <w:r>
        <w:separator/>
      </w:r>
    </w:p>
  </w:endnote>
  <w:endnote w:type="continuationSeparator" w:id="0">
    <w:p w14:paraId="45E0F36B" w14:textId="77777777" w:rsidR="00D948F8" w:rsidRDefault="00D948F8" w:rsidP="008072D6">
      <w:pPr>
        <w:spacing w:after="0"/>
      </w:pPr>
      <w:r>
        <w:continuationSeparator/>
      </w:r>
    </w:p>
  </w:endnote>
  <w:endnote w:type="continuationNotice" w:id="1">
    <w:p w14:paraId="7B0A2A5D" w14:textId="77777777" w:rsidR="00D948F8" w:rsidRDefault="00D948F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2A243650"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A811146" w:rsidR="00455F81" w:rsidRPr="00A047D5" w:rsidRDefault="007A524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508BD73" wp14:editId="0D66596B">
          <wp:simplePos x="0" y="0"/>
          <wp:positionH relativeFrom="column">
            <wp:posOffset>-294640</wp:posOffset>
          </wp:positionH>
          <wp:positionV relativeFrom="page">
            <wp:posOffset>9949180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47C102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2"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3"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4"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0C67" w14:textId="77777777" w:rsidR="00D948F8" w:rsidRDefault="00D948F8" w:rsidP="008072D6">
      <w:pPr>
        <w:spacing w:after="0"/>
      </w:pPr>
      <w:r>
        <w:separator/>
      </w:r>
    </w:p>
  </w:footnote>
  <w:footnote w:type="continuationSeparator" w:id="0">
    <w:p w14:paraId="6FFC6FA4" w14:textId="77777777" w:rsidR="00D948F8" w:rsidRDefault="00D948F8" w:rsidP="008072D6">
      <w:pPr>
        <w:spacing w:after="0"/>
      </w:pPr>
      <w:r>
        <w:continuationSeparator/>
      </w:r>
    </w:p>
  </w:footnote>
  <w:footnote w:type="continuationNotice" w:id="1">
    <w:p w14:paraId="2808958F" w14:textId="77777777" w:rsidR="00D948F8" w:rsidRDefault="00D948F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329B1D5" w:rsidR="00C2562C" w:rsidRPr="004B4A99" w:rsidRDefault="005D40E3" w:rsidP="00233949">
          <w:pPr>
            <w:pStyle w:val="TableParagraph"/>
            <w:jc w:val="center"/>
            <w:rPr>
              <w:rFonts w:ascii="Palatino Linotype" w:hAnsi="Palatino Linotype"/>
              <w:b/>
              <w:bCs/>
              <w:sz w:val="16"/>
              <w:szCs w:val="16"/>
            </w:rPr>
          </w:pPr>
          <w:r>
            <w:rPr>
              <w:rFonts w:ascii="Palatino Linotype" w:hAnsi="Palatino Linotype"/>
              <w:b/>
              <w:bCs/>
              <w:sz w:val="16"/>
              <w:szCs w:val="16"/>
            </w:rPr>
            <w:t>TDPL/BC/SOP-034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A4212C0" w:rsidR="00C2562C" w:rsidRPr="004B4A99" w:rsidRDefault="00FD506C" w:rsidP="00AE7DF8">
          <w:pPr>
            <w:pStyle w:val="TableParagraph"/>
            <w:jc w:val="center"/>
            <w:rPr>
              <w:rFonts w:ascii="Palatino Linotype" w:hAnsi="Palatino Linotype"/>
              <w:b/>
              <w:bCs/>
              <w:sz w:val="16"/>
              <w:szCs w:val="16"/>
            </w:rPr>
          </w:pPr>
          <w:r>
            <w:rPr>
              <w:rFonts w:ascii="Palatino Linotype" w:hAnsi="Palatino Linotype"/>
              <w:b/>
              <w:bCs/>
              <w:sz w:val="16"/>
              <w:szCs w:val="16"/>
            </w:rPr>
            <w:t>GLUCOSE</w:t>
          </w:r>
          <w:r w:rsidR="009B1D4D" w:rsidRPr="009B1D4D">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D40E3" w:rsidRPr="004B4A99" w14:paraId="3A078B58" w14:textId="77777777" w:rsidTr="00FF227F">
      <w:trPr>
        <w:cantSplit/>
        <w:trHeight w:val="340"/>
        <w:jc w:val="center"/>
      </w:trPr>
      <w:tc>
        <w:tcPr>
          <w:tcW w:w="1300" w:type="pct"/>
          <w:vMerge w:val="restart"/>
          <w:vAlign w:val="center"/>
        </w:tcPr>
        <w:p w14:paraId="7E505763" w14:textId="77777777" w:rsidR="005D40E3"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1423DFD"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TDPL/BC/SOP-034</w:t>
          </w:r>
        </w:p>
      </w:tc>
    </w:tr>
    <w:tr w:rsidR="005D40E3" w:rsidRPr="004B4A99" w14:paraId="5292651C" w14:textId="77777777" w:rsidTr="00FF227F">
      <w:trPr>
        <w:cantSplit/>
        <w:trHeight w:val="340"/>
        <w:jc w:val="center"/>
      </w:trPr>
      <w:tc>
        <w:tcPr>
          <w:tcW w:w="1300" w:type="pct"/>
          <w:vMerge/>
          <w:vAlign w:val="center"/>
        </w:tcPr>
        <w:p w14:paraId="4E798848"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276E1FC7"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D40E3" w:rsidRPr="004B4A99" w14:paraId="0AD975B3" w14:textId="77777777" w:rsidTr="00FF227F">
      <w:trPr>
        <w:cantSplit/>
        <w:trHeight w:val="340"/>
        <w:jc w:val="center"/>
      </w:trPr>
      <w:tc>
        <w:tcPr>
          <w:tcW w:w="1300" w:type="pct"/>
          <w:vMerge w:val="restart"/>
          <w:vAlign w:val="center"/>
        </w:tcPr>
        <w:p w14:paraId="5385F8FD"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D40E3" w:rsidRPr="004B4A99" w14:paraId="09129753" w14:textId="77777777" w:rsidTr="00FF227F">
      <w:trPr>
        <w:cantSplit/>
        <w:trHeight w:val="340"/>
        <w:jc w:val="center"/>
      </w:trPr>
      <w:tc>
        <w:tcPr>
          <w:tcW w:w="1300" w:type="pct"/>
          <w:vMerge/>
          <w:vAlign w:val="center"/>
        </w:tcPr>
        <w:p w14:paraId="53850D0C"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325267F7"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D40E3" w:rsidRPr="004B4A99" w14:paraId="7C5BB1D7" w14:textId="77777777" w:rsidTr="00FF227F">
      <w:trPr>
        <w:cantSplit/>
        <w:trHeight w:val="340"/>
        <w:jc w:val="center"/>
      </w:trPr>
      <w:tc>
        <w:tcPr>
          <w:tcW w:w="1300" w:type="pct"/>
          <w:vAlign w:val="center"/>
        </w:tcPr>
        <w:p w14:paraId="2943FA82"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5EA558E" w14:textId="77777777" w:rsidR="005D40E3"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09E0E8E1"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GLUCOSE</w:t>
          </w:r>
          <w:r w:rsidRPr="009B1D4D">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D40E3" w:rsidRPr="004B4A99" w14:paraId="313C78B7" w14:textId="77777777" w:rsidTr="00FF227F">
      <w:trPr>
        <w:cantSplit/>
        <w:trHeight w:val="369"/>
        <w:jc w:val="center"/>
      </w:trPr>
      <w:tc>
        <w:tcPr>
          <w:tcW w:w="1300" w:type="pct"/>
          <w:vAlign w:val="center"/>
        </w:tcPr>
        <w:p w14:paraId="64C28C3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D40E3" w:rsidRPr="004B4A99" w14:paraId="2F2DBE48" w14:textId="77777777" w:rsidTr="00FF227F">
      <w:trPr>
        <w:cantSplit/>
        <w:trHeight w:val="340"/>
        <w:jc w:val="center"/>
      </w:trPr>
      <w:tc>
        <w:tcPr>
          <w:tcW w:w="1300" w:type="pct"/>
          <w:vMerge w:val="restart"/>
          <w:vAlign w:val="center"/>
        </w:tcPr>
        <w:p w14:paraId="133837E6" w14:textId="77777777" w:rsidR="005D40E3"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4FF03F4"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TDPL/BC/SOP-034</w:t>
          </w:r>
        </w:p>
      </w:tc>
    </w:tr>
    <w:tr w:rsidR="005D40E3" w:rsidRPr="004B4A99" w14:paraId="7E480127" w14:textId="77777777" w:rsidTr="00FF227F">
      <w:trPr>
        <w:cantSplit/>
        <w:trHeight w:val="340"/>
        <w:jc w:val="center"/>
      </w:trPr>
      <w:tc>
        <w:tcPr>
          <w:tcW w:w="1300" w:type="pct"/>
          <w:vMerge/>
          <w:vAlign w:val="center"/>
        </w:tcPr>
        <w:p w14:paraId="08E996F8"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04514E29"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D40E3" w:rsidRPr="004B4A99" w14:paraId="244CC1DE" w14:textId="77777777" w:rsidTr="00FF227F">
      <w:trPr>
        <w:cantSplit/>
        <w:trHeight w:val="340"/>
        <w:jc w:val="center"/>
      </w:trPr>
      <w:tc>
        <w:tcPr>
          <w:tcW w:w="1300" w:type="pct"/>
          <w:vMerge w:val="restart"/>
          <w:vAlign w:val="center"/>
        </w:tcPr>
        <w:p w14:paraId="19088C28"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D40E3" w:rsidRPr="004B4A99" w14:paraId="1431D515" w14:textId="77777777" w:rsidTr="00FF227F">
      <w:trPr>
        <w:cantSplit/>
        <w:trHeight w:val="340"/>
        <w:jc w:val="center"/>
      </w:trPr>
      <w:tc>
        <w:tcPr>
          <w:tcW w:w="1300" w:type="pct"/>
          <w:vMerge/>
          <w:vAlign w:val="center"/>
        </w:tcPr>
        <w:p w14:paraId="2FB6339F"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7BE729A8"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D40E3" w:rsidRPr="004B4A99" w14:paraId="41C9FDC6" w14:textId="77777777" w:rsidTr="00FF227F">
      <w:trPr>
        <w:cantSplit/>
        <w:trHeight w:val="340"/>
        <w:jc w:val="center"/>
      </w:trPr>
      <w:tc>
        <w:tcPr>
          <w:tcW w:w="1300" w:type="pct"/>
          <w:vAlign w:val="center"/>
        </w:tcPr>
        <w:p w14:paraId="56C8426C"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C3AC92" w14:textId="77777777" w:rsidR="005D40E3"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5C029EB"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GLUCOSE</w:t>
          </w:r>
          <w:r w:rsidRPr="009B1D4D">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D40E3" w:rsidRPr="004B4A99" w14:paraId="31E3915D" w14:textId="77777777" w:rsidTr="00FF227F">
      <w:trPr>
        <w:cantSplit/>
        <w:trHeight w:val="369"/>
        <w:jc w:val="center"/>
      </w:trPr>
      <w:tc>
        <w:tcPr>
          <w:tcW w:w="1300" w:type="pct"/>
          <w:vAlign w:val="center"/>
        </w:tcPr>
        <w:p w14:paraId="7D19767C"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D40E3" w:rsidRPr="004B4A99" w14:paraId="3916B46D" w14:textId="77777777" w:rsidTr="00FF227F">
      <w:trPr>
        <w:cantSplit/>
        <w:trHeight w:val="340"/>
        <w:jc w:val="center"/>
      </w:trPr>
      <w:tc>
        <w:tcPr>
          <w:tcW w:w="1300" w:type="pct"/>
          <w:vMerge w:val="restart"/>
          <w:vAlign w:val="center"/>
        </w:tcPr>
        <w:p w14:paraId="23A549E1" w14:textId="77777777" w:rsidR="005D40E3"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6482061"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TDPL/BC/SOP-034</w:t>
          </w:r>
        </w:p>
      </w:tc>
    </w:tr>
    <w:tr w:rsidR="005D40E3" w:rsidRPr="004B4A99" w14:paraId="13720DA9" w14:textId="77777777" w:rsidTr="00FF227F">
      <w:trPr>
        <w:cantSplit/>
        <w:trHeight w:val="340"/>
        <w:jc w:val="center"/>
      </w:trPr>
      <w:tc>
        <w:tcPr>
          <w:tcW w:w="1300" w:type="pct"/>
          <w:vMerge/>
          <w:vAlign w:val="center"/>
        </w:tcPr>
        <w:p w14:paraId="37148520"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2943FA10"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D40E3" w:rsidRPr="004B4A99" w14:paraId="5737AB9A" w14:textId="77777777" w:rsidTr="00FF227F">
      <w:trPr>
        <w:cantSplit/>
        <w:trHeight w:val="340"/>
        <w:jc w:val="center"/>
      </w:trPr>
      <w:tc>
        <w:tcPr>
          <w:tcW w:w="1300" w:type="pct"/>
          <w:vMerge w:val="restart"/>
          <w:vAlign w:val="center"/>
        </w:tcPr>
        <w:p w14:paraId="4E72BDB6"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D40E3" w:rsidRPr="004B4A99" w14:paraId="0813DEE3" w14:textId="77777777" w:rsidTr="00FF227F">
      <w:trPr>
        <w:cantSplit/>
        <w:trHeight w:val="340"/>
        <w:jc w:val="center"/>
      </w:trPr>
      <w:tc>
        <w:tcPr>
          <w:tcW w:w="1300" w:type="pct"/>
          <w:vMerge/>
          <w:vAlign w:val="center"/>
        </w:tcPr>
        <w:p w14:paraId="0DBF06F1"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747A16C7"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D40E3" w:rsidRPr="004B4A99" w14:paraId="467E5DE5" w14:textId="77777777" w:rsidTr="00FF227F">
      <w:trPr>
        <w:cantSplit/>
        <w:trHeight w:val="340"/>
        <w:jc w:val="center"/>
      </w:trPr>
      <w:tc>
        <w:tcPr>
          <w:tcW w:w="1300" w:type="pct"/>
          <w:vAlign w:val="center"/>
        </w:tcPr>
        <w:p w14:paraId="7D5A6E46"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01914F3" w14:textId="77777777" w:rsidR="005D40E3"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D457550"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GLUCOSE</w:t>
          </w:r>
          <w:r w:rsidRPr="009B1D4D">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D40E3" w:rsidRPr="004B4A99" w14:paraId="7076EC4D" w14:textId="77777777" w:rsidTr="00FF227F">
      <w:trPr>
        <w:cantSplit/>
        <w:trHeight w:val="369"/>
        <w:jc w:val="center"/>
      </w:trPr>
      <w:tc>
        <w:tcPr>
          <w:tcW w:w="1300" w:type="pct"/>
          <w:vAlign w:val="center"/>
        </w:tcPr>
        <w:p w14:paraId="78E4E2CB"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D40E3" w:rsidRPr="004B4A99" w14:paraId="70F16FC8" w14:textId="77777777" w:rsidTr="00FF227F">
      <w:trPr>
        <w:cantSplit/>
        <w:trHeight w:val="340"/>
        <w:jc w:val="center"/>
      </w:trPr>
      <w:tc>
        <w:tcPr>
          <w:tcW w:w="1300" w:type="pct"/>
          <w:vMerge w:val="restart"/>
          <w:vAlign w:val="center"/>
        </w:tcPr>
        <w:p w14:paraId="581A7966" w14:textId="77777777" w:rsidR="005D40E3"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F9006AE"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TDPL/BC/SOP-034</w:t>
          </w:r>
        </w:p>
      </w:tc>
    </w:tr>
    <w:tr w:rsidR="005D40E3" w:rsidRPr="004B4A99" w14:paraId="615C5189" w14:textId="77777777" w:rsidTr="00FF227F">
      <w:trPr>
        <w:cantSplit/>
        <w:trHeight w:val="340"/>
        <w:jc w:val="center"/>
      </w:trPr>
      <w:tc>
        <w:tcPr>
          <w:tcW w:w="1300" w:type="pct"/>
          <w:vMerge/>
          <w:vAlign w:val="center"/>
        </w:tcPr>
        <w:p w14:paraId="795A3454"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14967148"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D40E3" w:rsidRPr="004B4A99" w14:paraId="053B4F16" w14:textId="77777777" w:rsidTr="00FF227F">
      <w:trPr>
        <w:cantSplit/>
        <w:trHeight w:val="340"/>
        <w:jc w:val="center"/>
      </w:trPr>
      <w:tc>
        <w:tcPr>
          <w:tcW w:w="1300" w:type="pct"/>
          <w:vMerge w:val="restart"/>
          <w:vAlign w:val="center"/>
        </w:tcPr>
        <w:p w14:paraId="525835BE"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D40E3" w:rsidRPr="004B4A99" w14:paraId="6EB4168F" w14:textId="77777777" w:rsidTr="00FF227F">
      <w:trPr>
        <w:cantSplit/>
        <w:trHeight w:val="340"/>
        <w:jc w:val="center"/>
      </w:trPr>
      <w:tc>
        <w:tcPr>
          <w:tcW w:w="1300" w:type="pct"/>
          <w:vMerge/>
          <w:vAlign w:val="center"/>
        </w:tcPr>
        <w:p w14:paraId="4F55C041"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27BD5F79"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D40E3" w:rsidRPr="004B4A99" w14:paraId="59FDD851" w14:textId="77777777" w:rsidTr="00FF227F">
      <w:trPr>
        <w:cantSplit/>
        <w:trHeight w:val="340"/>
        <w:jc w:val="center"/>
      </w:trPr>
      <w:tc>
        <w:tcPr>
          <w:tcW w:w="1300" w:type="pct"/>
          <w:vAlign w:val="center"/>
        </w:tcPr>
        <w:p w14:paraId="0DD264F6"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49EE1D" w14:textId="77777777" w:rsidR="005D40E3"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140A9CD"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GLUCOSE</w:t>
          </w:r>
          <w:r w:rsidRPr="009B1D4D">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D40E3" w:rsidRPr="004B4A99" w14:paraId="1346FD4B" w14:textId="77777777" w:rsidTr="00FF227F">
      <w:trPr>
        <w:cantSplit/>
        <w:trHeight w:val="369"/>
        <w:jc w:val="center"/>
      </w:trPr>
      <w:tc>
        <w:tcPr>
          <w:tcW w:w="1300" w:type="pct"/>
          <w:vAlign w:val="center"/>
        </w:tcPr>
        <w:p w14:paraId="7A607975"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D40E3" w:rsidRPr="004B4A99" w14:paraId="1DD833AB" w14:textId="77777777" w:rsidTr="00FF227F">
      <w:trPr>
        <w:cantSplit/>
        <w:trHeight w:val="340"/>
        <w:jc w:val="center"/>
      </w:trPr>
      <w:tc>
        <w:tcPr>
          <w:tcW w:w="1300" w:type="pct"/>
          <w:vMerge w:val="restart"/>
          <w:vAlign w:val="center"/>
        </w:tcPr>
        <w:p w14:paraId="2C85B31E" w14:textId="77777777" w:rsidR="005D40E3"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5BFC1D14"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TDPL/BC/SOP-034</w:t>
          </w:r>
        </w:p>
      </w:tc>
    </w:tr>
    <w:tr w:rsidR="005D40E3" w:rsidRPr="004B4A99" w14:paraId="75039F1F" w14:textId="77777777" w:rsidTr="00FF227F">
      <w:trPr>
        <w:cantSplit/>
        <w:trHeight w:val="340"/>
        <w:jc w:val="center"/>
      </w:trPr>
      <w:tc>
        <w:tcPr>
          <w:tcW w:w="1300" w:type="pct"/>
          <w:vMerge/>
          <w:vAlign w:val="center"/>
        </w:tcPr>
        <w:p w14:paraId="0A42F4E6"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45B9E3DC"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D40E3" w:rsidRPr="004B4A99" w14:paraId="776E0F1D" w14:textId="77777777" w:rsidTr="00FF227F">
      <w:trPr>
        <w:cantSplit/>
        <w:trHeight w:val="340"/>
        <w:jc w:val="center"/>
      </w:trPr>
      <w:tc>
        <w:tcPr>
          <w:tcW w:w="1300" w:type="pct"/>
          <w:vMerge w:val="restart"/>
          <w:vAlign w:val="center"/>
        </w:tcPr>
        <w:p w14:paraId="213D8A49"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D40E3" w:rsidRPr="004B4A99" w14:paraId="1866370D" w14:textId="77777777" w:rsidTr="00FF227F">
      <w:trPr>
        <w:cantSplit/>
        <w:trHeight w:val="340"/>
        <w:jc w:val="center"/>
      </w:trPr>
      <w:tc>
        <w:tcPr>
          <w:tcW w:w="1300" w:type="pct"/>
          <w:vMerge/>
          <w:vAlign w:val="center"/>
        </w:tcPr>
        <w:p w14:paraId="5446B7CE"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380645CF"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D40E3" w:rsidRPr="004B4A99" w14:paraId="5781774C" w14:textId="77777777" w:rsidTr="00FF227F">
      <w:trPr>
        <w:cantSplit/>
        <w:trHeight w:val="340"/>
        <w:jc w:val="center"/>
      </w:trPr>
      <w:tc>
        <w:tcPr>
          <w:tcW w:w="1300" w:type="pct"/>
          <w:vAlign w:val="center"/>
        </w:tcPr>
        <w:p w14:paraId="245AB13C"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6052B1" w14:textId="77777777" w:rsidR="005D40E3"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3C5137D9"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GLUCOSE</w:t>
          </w:r>
          <w:r w:rsidRPr="009B1D4D">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D40E3" w:rsidRPr="004B4A99" w14:paraId="50B8B122" w14:textId="77777777" w:rsidTr="00FF227F">
      <w:trPr>
        <w:cantSplit/>
        <w:trHeight w:val="369"/>
        <w:jc w:val="center"/>
      </w:trPr>
      <w:tc>
        <w:tcPr>
          <w:tcW w:w="1300" w:type="pct"/>
          <w:vAlign w:val="center"/>
        </w:tcPr>
        <w:p w14:paraId="1CCA933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D40E3" w:rsidRPr="004B4A99" w14:paraId="3FE71133" w14:textId="77777777" w:rsidTr="00FF227F">
      <w:trPr>
        <w:cantSplit/>
        <w:trHeight w:val="340"/>
        <w:jc w:val="center"/>
      </w:trPr>
      <w:tc>
        <w:tcPr>
          <w:tcW w:w="1300" w:type="pct"/>
          <w:vMerge w:val="restart"/>
          <w:vAlign w:val="center"/>
        </w:tcPr>
        <w:p w14:paraId="12AF09AC" w14:textId="77777777" w:rsidR="005D40E3"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430AC20"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TDPL/BC/SOP-034</w:t>
          </w:r>
        </w:p>
      </w:tc>
    </w:tr>
    <w:tr w:rsidR="005D40E3" w:rsidRPr="004B4A99" w14:paraId="7F8F7B66" w14:textId="77777777" w:rsidTr="00FF227F">
      <w:trPr>
        <w:cantSplit/>
        <w:trHeight w:val="340"/>
        <w:jc w:val="center"/>
      </w:trPr>
      <w:tc>
        <w:tcPr>
          <w:tcW w:w="1300" w:type="pct"/>
          <w:vMerge/>
          <w:vAlign w:val="center"/>
        </w:tcPr>
        <w:p w14:paraId="1E8BB389"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707358B9"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D40E3" w:rsidRPr="004B4A99" w14:paraId="38BD2163" w14:textId="77777777" w:rsidTr="00FF227F">
      <w:trPr>
        <w:cantSplit/>
        <w:trHeight w:val="340"/>
        <w:jc w:val="center"/>
      </w:trPr>
      <w:tc>
        <w:tcPr>
          <w:tcW w:w="1300" w:type="pct"/>
          <w:vMerge w:val="restart"/>
          <w:vAlign w:val="center"/>
        </w:tcPr>
        <w:p w14:paraId="6D9E4B55"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D40E3" w:rsidRPr="004B4A99" w14:paraId="744F1841" w14:textId="77777777" w:rsidTr="00FF227F">
      <w:trPr>
        <w:cantSplit/>
        <w:trHeight w:val="340"/>
        <w:jc w:val="center"/>
      </w:trPr>
      <w:tc>
        <w:tcPr>
          <w:tcW w:w="1300" w:type="pct"/>
          <w:vMerge/>
          <w:vAlign w:val="center"/>
        </w:tcPr>
        <w:p w14:paraId="4AB6AE4D" w14:textId="77777777" w:rsidR="005D40E3" w:rsidRPr="004B4A99" w:rsidRDefault="005D40E3" w:rsidP="005D40E3">
          <w:pPr>
            <w:pStyle w:val="TableParagraph"/>
            <w:jc w:val="center"/>
            <w:rPr>
              <w:rFonts w:ascii="Palatino Linotype" w:hAnsi="Palatino Linotype"/>
              <w:b/>
              <w:bCs/>
              <w:sz w:val="16"/>
              <w:szCs w:val="16"/>
            </w:rPr>
          </w:pPr>
        </w:p>
      </w:tc>
      <w:tc>
        <w:tcPr>
          <w:tcW w:w="2162" w:type="pct"/>
          <w:vMerge/>
          <w:vAlign w:val="center"/>
        </w:tcPr>
        <w:p w14:paraId="5D49A9EB" w14:textId="77777777" w:rsidR="005D40E3" w:rsidRPr="004B4A99" w:rsidRDefault="005D40E3" w:rsidP="005D40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D40E3" w:rsidRPr="004B4A99" w14:paraId="590F5EEA" w14:textId="77777777" w:rsidTr="00FF227F">
      <w:trPr>
        <w:cantSplit/>
        <w:trHeight w:val="340"/>
        <w:jc w:val="center"/>
      </w:trPr>
      <w:tc>
        <w:tcPr>
          <w:tcW w:w="1300" w:type="pct"/>
          <w:vAlign w:val="center"/>
        </w:tcPr>
        <w:p w14:paraId="196271D9"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B72AC3" w14:textId="77777777" w:rsidR="005D40E3"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5F05D00"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GLUCOSE</w:t>
          </w:r>
          <w:r w:rsidRPr="009B1D4D">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D40E3" w:rsidRPr="004B4A99" w14:paraId="2C0BB8AD" w14:textId="77777777" w:rsidTr="00FF227F">
      <w:trPr>
        <w:cantSplit/>
        <w:trHeight w:val="369"/>
        <w:jc w:val="center"/>
      </w:trPr>
      <w:tc>
        <w:tcPr>
          <w:tcW w:w="1300" w:type="pct"/>
          <w:vAlign w:val="center"/>
        </w:tcPr>
        <w:p w14:paraId="3DB92BF9" w14:textId="77777777" w:rsidR="005D40E3" w:rsidRPr="004B4A99" w:rsidRDefault="005D40E3" w:rsidP="005D40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5D40E3" w:rsidRPr="004B4A99" w:rsidRDefault="005D40E3" w:rsidP="005D40E3">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1042"/>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13C"/>
    <w:rsid w:val="0014757A"/>
    <w:rsid w:val="00150ED6"/>
    <w:rsid w:val="00151330"/>
    <w:rsid w:val="00153556"/>
    <w:rsid w:val="00155732"/>
    <w:rsid w:val="00156BFB"/>
    <w:rsid w:val="00156FF2"/>
    <w:rsid w:val="00157B07"/>
    <w:rsid w:val="00157C03"/>
    <w:rsid w:val="00160865"/>
    <w:rsid w:val="001608C0"/>
    <w:rsid w:val="001613ED"/>
    <w:rsid w:val="0016244A"/>
    <w:rsid w:val="00162C28"/>
    <w:rsid w:val="001630C5"/>
    <w:rsid w:val="001641DE"/>
    <w:rsid w:val="001665B1"/>
    <w:rsid w:val="001743A8"/>
    <w:rsid w:val="00176F01"/>
    <w:rsid w:val="00182202"/>
    <w:rsid w:val="0018516C"/>
    <w:rsid w:val="001864E3"/>
    <w:rsid w:val="00186A9D"/>
    <w:rsid w:val="00187D29"/>
    <w:rsid w:val="001920F0"/>
    <w:rsid w:val="00193471"/>
    <w:rsid w:val="00194B60"/>
    <w:rsid w:val="001969A6"/>
    <w:rsid w:val="00196DCE"/>
    <w:rsid w:val="001A0F5C"/>
    <w:rsid w:val="001A2352"/>
    <w:rsid w:val="001A3832"/>
    <w:rsid w:val="001A3D03"/>
    <w:rsid w:val="001B003D"/>
    <w:rsid w:val="001B0835"/>
    <w:rsid w:val="001B5BE5"/>
    <w:rsid w:val="001B7796"/>
    <w:rsid w:val="001C1AF5"/>
    <w:rsid w:val="001C28D3"/>
    <w:rsid w:val="001C3551"/>
    <w:rsid w:val="001C36F4"/>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236AB"/>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3E13"/>
    <w:rsid w:val="002A535F"/>
    <w:rsid w:val="002A62D3"/>
    <w:rsid w:val="002A7396"/>
    <w:rsid w:val="002A7431"/>
    <w:rsid w:val="002B09FE"/>
    <w:rsid w:val="002B2919"/>
    <w:rsid w:val="002B2EAF"/>
    <w:rsid w:val="002B3BF6"/>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081B"/>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B47"/>
    <w:rsid w:val="005D0FA8"/>
    <w:rsid w:val="005D40E3"/>
    <w:rsid w:val="005D4DDB"/>
    <w:rsid w:val="005D4FAA"/>
    <w:rsid w:val="005D5058"/>
    <w:rsid w:val="005D7640"/>
    <w:rsid w:val="005E1023"/>
    <w:rsid w:val="005E4C39"/>
    <w:rsid w:val="005F29CC"/>
    <w:rsid w:val="005F2F89"/>
    <w:rsid w:val="005F79CB"/>
    <w:rsid w:val="005F7C7B"/>
    <w:rsid w:val="006022A4"/>
    <w:rsid w:val="00602308"/>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A524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3391"/>
    <w:rsid w:val="00D87D46"/>
    <w:rsid w:val="00D90313"/>
    <w:rsid w:val="00D91B4F"/>
    <w:rsid w:val="00D92ED6"/>
    <w:rsid w:val="00D94003"/>
    <w:rsid w:val="00D948F8"/>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880"/>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66E6"/>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67</TotalTime>
  <Pages>15</Pages>
  <Words>2321</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2025-05-27T15:47:00Z</cp:lastPrinted>
  <dcterms:created xsi:type="dcterms:W3CDTF">2025-05-08T04:25:00Z</dcterms:created>
  <dcterms:modified xsi:type="dcterms:W3CDTF">2025-05-29T17:47:00Z</dcterms:modified>
</cp:coreProperties>
</file>