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30999C08"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00</w:t>
          </w:r>
          <w:r w:rsidR="008D67A0">
            <w:rPr>
              <w:rFonts w:ascii="Palatino Linotype" w:hAnsi="Palatino Linotype" w:cs="Times New Roman"/>
              <w:b/>
              <w:bCs/>
              <w:color w:val="000000"/>
              <w:sz w:val="40"/>
              <w:szCs w:val="40"/>
              <w:u w:val="single"/>
            </w:rPr>
            <w:t>7</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73BAC506" w:rsidR="00911571" w:rsidRPr="006916C1" w:rsidRDefault="008D67A0"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PROCESS FLOW</w:t>
          </w:r>
        </w:p>
        <w:p w14:paraId="6CF39BE7" w14:textId="6D6C776C" w:rsidR="00F6115D" w:rsidRPr="006916C1" w:rsidRDefault="00CC46C3" w:rsidP="00B74A40">
          <w:pPr>
            <w:pStyle w:val="TDPL-H1"/>
            <w:numPr>
              <w:ilvl w:val="0"/>
              <w:numId w:val="0"/>
            </w:numPr>
            <w:tabs>
              <w:tab w:val="clear" w:pos="1440"/>
              <w:tab w:val="left" w:pos="0"/>
            </w:tabs>
            <w:spacing w:before="0" w:after="0"/>
            <w:ind w:right="120"/>
            <w:jc w:val="center"/>
            <w:rPr>
              <w:szCs w:val="28"/>
            </w:rPr>
          </w:pPr>
          <w:bookmarkStart w:id="5" w:name="_Toc197976454"/>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4418BE">
              <w:pPr>
                <w:pStyle w:val="TOCHeading"/>
                <w:spacing w:before="0" w:after="80" w:line="228" w:lineRule="auto"/>
                <w:rPr>
                  <w:rFonts w:ascii="Palatino Linotype" w:hAnsi="Palatino Linotype"/>
                </w:rPr>
              </w:pPr>
            </w:p>
            <w:p w14:paraId="750B1576" w14:textId="7D957248" w:rsidR="00B74A40" w:rsidRDefault="00C2562C" w:rsidP="004418BE">
              <w:pPr>
                <w:pStyle w:val="TOC1"/>
                <w:tabs>
                  <w:tab w:val="right" w:leader="dot" w:pos="9182"/>
                </w:tabs>
                <w:spacing w:after="80" w:line="228" w:lineRule="auto"/>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7976454" w:history="1">
                <w:r w:rsidR="00B74A40" w:rsidRPr="00DA6A29">
                  <w:rPr>
                    <w:rStyle w:val="Hyperlink"/>
                    <w:noProof/>
                  </w:rPr>
                  <w:t>TABLE OF CONTENTS</w:t>
                </w:r>
                <w:r w:rsidR="00B74A40">
                  <w:rPr>
                    <w:noProof/>
                    <w:webHidden/>
                  </w:rPr>
                  <w:tab/>
                </w:r>
                <w:r w:rsidR="00B74A40">
                  <w:rPr>
                    <w:noProof/>
                    <w:webHidden/>
                  </w:rPr>
                  <w:fldChar w:fldCharType="begin"/>
                </w:r>
                <w:r w:rsidR="00B74A40">
                  <w:rPr>
                    <w:noProof/>
                    <w:webHidden/>
                  </w:rPr>
                  <w:instrText xml:space="preserve"> PAGEREF _Toc197976454 \h </w:instrText>
                </w:r>
                <w:r w:rsidR="00B74A40">
                  <w:rPr>
                    <w:noProof/>
                    <w:webHidden/>
                  </w:rPr>
                </w:r>
                <w:r w:rsidR="00B74A40">
                  <w:rPr>
                    <w:noProof/>
                    <w:webHidden/>
                  </w:rPr>
                  <w:fldChar w:fldCharType="separate"/>
                </w:r>
                <w:r w:rsidR="00C15A04">
                  <w:rPr>
                    <w:noProof/>
                    <w:webHidden/>
                  </w:rPr>
                  <w:t>2</w:t>
                </w:r>
                <w:r w:rsidR="00B74A40">
                  <w:rPr>
                    <w:noProof/>
                    <w:webHidden/>
                  </w:rPr>
                  <w:fldChar w:fldCharType="end"/>
                </w:r>
              </w:hyperlink>
            </w:p>
            <w:p w14:paraId="45433F49" w14:textId="7547982E" w:rsidR="00B74A40" w:rsidRDefault="00B74A40" w:rsidP="004418BE">
              <w:pPr>
                <w:pStyle w:val="TOC1"/>
                <w:tabs>
                  <w:tab w:val="right" w:leader="dot" w:pos="9182"/>
                </w:tabs>
                <w:spacing w:after="80" w:line="228" w:lineRule="auto"/>
                <w:rPr>
                  <w:rFonts w:asciiTheme="minorHAnsi" w:eastAsiaTheme="minorEastAsia" w:hAnsiTheme="minorHAnsi" w:cstheme="minorBidi"/>
                  <w:noProof/>
                  <w:kern w:val="2"/>
                  <w:sz w:val="24"/>
                  <w:szCs w:val="24"/>
                  <w14:ligatures w14:val="standardContextual"/>
                </w:rPr>
              </w:pPr>
              <w:hyperlink w:anchor="_Toc197976455" w:history="1">
                <w:r w:rsidRPr="00DA6A29">
                  <w:rPr>
                    <w:rStyle w:val="Hyperlink"/>
                    <w:noProof/>
                  </w:rPr>
                  <w:t>APPROVAL AUTHORITY</w:t>
                </w:r>
                <w:r>
                  <w:rPr>
                    <w:noProof/>
                    <w:webHidden/>
                  </w:rPr>
                  <w:tab/>
                </w:r>
                <w:r>
                  <w:rPr>
                    <w:noProof/>
                    <w:webHidden/>
                  </w:rPr>
                  <w:fldChar w:fldCharType="begin"/>
                </w:r>
                <w:r>
                  <w:rPr>
                    <w:noProof/>
                    <w:webHidden/>
                  </w:rPr>
                  <w:instrText xml:space="preserve"> PAGEREF _Toc197976455 \h </w:instrText>
                </w:r>
                <w:r>
                  <w:rPr>
                    <w:noProof/>
                    <w:webHidden/>
                  </w:rPr>
                </w:r>
                <w:r>
                  <w:rPr>
                    <w:noProof/>
                    <w:webHidden/>
                  </w:rPr>
                  <w:fldChar w:fldCharType="separate"/>
                </w:r>
                <w:r w:rsidR="00C15A04">
                  <w:rPr>
                    <w:noProof/>
                    <w:webHidden/>
                  </w:rPr>
                  <w:t>4</w:t>
                </w:r>
                <w:r>
                  <w:rPr>
                    <w:noProof/>
                    <w:webHidden/>
                  </w:rPr>
                  <w:fldChar w:fldCharType="end"/>
                </w:r>
              </w:hyperlink>
            </w:p>
            <w:p w14:paraId="3FDFB141" w14:textId="3EC1228B" w:rsidR="00B74A40" w:rsidRDefault="00B74A40" w:rsidP="004418BE">
              <w:pPr>
                <w:pStyle w:val="TOC1"/>
                <w:tabs>
                  <w:tab w:val="right" w:leader="dot" w:pos="9182"/>
                </w:tabs>
                <w:spacing w:after="80" w:line="228" w:lineRule="auto"/>
                <w:rPr>
                  <w:rFonts w:asciiTheme="minorHAnsi" w:eastAsiaTheme="minorEastAsia" w:hAnsiTheme="minorHAnsi" w:cstheme="minorBidi"/>
                  <w:noProof/>
                  <w:kern w:val="2"/>
                  <w:sz w:val="24"/>
                  <w:szCs w:val="24"/>
                  <w14:ligatures w14:val="standardContextual"/>
                </w:rPr>
              </w:pPr>
              <w:hyperlink w:anchor="_Toc197976456" w:history="1">
                <w:r w:rsidRPr="00DA6A29">
                  <w:rPr>
                    <w:rStyle w:val="Hyperlink"/>
                    <w:noProof/>
                  </w:rPr>
                  <w:t>RECORD OF AMENDMENTS</w:t>
                </w:r>
                <w:r>
                  <w:rPr>
                    <w:noProof/>
                    <w:webHidden/>
                  </w:rPr>
                  <w:tab/>
                </w:r>
                <w:r>
                  <w:rPr>
                    <w:noProof/>
                    <w:webHidden/>
                  </w:rPr>
                  <w:fldChar w:fldCharType="begin"/>
                </w:r>
                <w:r>
                  <w:rPr>
                    <w:noProof/>
                    <w:webHidden/>
                  </w:rPr>
                  <w:instrText xml:space="preserve"> PAGEREF _Toc197976456 \h </w:instrText>
                </w:r>
                <w:r>
                  <w:rPr>
                    <w:noProof/>
                    <w:webHidden/>
                  </w:rPr>
                </w:r>
                <w:r>
                  <w:rPr>
                    <w:noProof/>
                    <w:webHidden/>
                  </w:rPr>
                  <w:fldChar w:fldCharType="separate"/>
                </w:r>
                <w:r w:rsidR="00C15A04">
                  <w:rPr>
                    <w:noProof/>
                    <w:webHidden/>
                  </w:rPr>
                  <w:t>5</w:t>
                </w:r>
                <w:r>
                  <w:rPr>
                    <w:noProof/>
                    <w:webHidden/>
                  </w:rPr>
                  <w:fldChar w:fldCharType="end"/>
                </w:r>
              </w:hyperlink>
            </w:p>
            <w:p w14:paraId="039FED5F" w14:textId="30BF3337" w:rsidR="00B74A40" w:rsidRDefault="00B74A40" w:rsidP="004418BE">
              <w:pPr>
                <w:pStyle w:val="TOC1"/>
                <w:tabs>
                  <w:tab w:val="right" w:leader="dot" w:pos="9182"/>
                </w:tabs>
                <w:spacing w:after="80" w:line="228" w:lineRule="auto"/>
                <w:rPr>
                  <w:rFonts w:asciiTheme="minorHAnsi" w:eastAsiaTheme="minorEastAsia" w:hAnsiTheme="minorHAnsi" w:cstheme="minorBidi"/>
                  <w:noProof/>
                  <w:kern w:val="2"/>
                  <w:sz w:val="24"/>
                  <w:szCs w:val="24"/>
                  <w14:ligatures w14:val="standardContextual"/>
                </w:rPr>
              </w:pPr>
              <w:hyperlink w:anchor="_Toc197976457" w:history="1">
                <w:r w:rsidRPr="00DA6A29">
                  <w:rPr>
                    <w:rStyle w:val="Hyperlink"/>
                    <w:noProof/>
                  </w:rPr>
                  <w:t>DISTRIBUTION LIST</w:t>
                </w:r>
                <w:r>
                  <w:rPr>
                    <w:noProof/>
                    <w:webHidden/>
                  </w:rPr>
                  <w:tab/>
                </w:r>
                <w:r>
                  <w:rPr>
                    <w:noProof/>
                    <w:webHidden/>
                  </w:rPr>
                  <w:fldChar w:fldCharType="begin"/>
                </w:r>
                <w:r>
                  <w:rPr>
                    <w:noProof/>
                    <w:webHidden/>
                  </w:rPr>
                  <w:instrText xml:space="preserve"> PAGEREF _Toc197976457 \h </w:instrText>
                </w:r>
                <w:r>
                  <w:rPr>
                    <w:noProof/>
                    <w:webHidden/>
                  </w:rPr>
                </w:r>
                <w:r>
                  <w:rPr>
                    <w:noProof/>
                    <w:webHidden/>
                  </w:rPr>
                  <w:fldChar w:fldCharType="separate"/>
                </w:r>
                <w:r w:rsidR="00C15A04">
                  <w:rPr>
                    <w:noProof/>
                    <w:webHidden/>
                  </w:rPr>
                  <w:t>6</w:t>
                </w:r>
                <w:r>
                  <w:rPr>
                    <w:noProof/>
                    <w:webHidden/>
                  </w:rPr>
                  <w:fldChar w:fldCharType="end"/>
                </w:r>
              </w:hyperlink>
            </w:p>
            <w:p w14:paraId="2962186D" w14:textId="0EA1147E" w:rsidR="00B74A40" w:rsidRDefault="00B74A40" w:rsidP="004418BE">
              <w:pPr>
                <w:pStyle w:val="TOC1"/>
                <w:tabs>
                  <w:tab w:val="right" w:leader="dot" w:pos="9182"/>
                </w:tabs>
                <w:spacing w:after="80" w:line="228" w:lineRule="auto"/>
                <w:rPr>
                  <w:rFonts w:asciiTheme="minorHAnsi" w:eastAsiaTheme="minorEastAsia" w:hAnsiTheme="minorHAnsi" w:cstheme="minorBidi"/>
                  <w:noProof/>
                  <w:kern w:val="2"/>
                  <w:sz w:val="24"/>
                  <w:szCs w:val="24"/>
                  <w14:ligatures w14:val="standardContextual"/>
                </w:rPr>
              </w:pPr>
              <w:hyperlink w:anchor="_Toc197976458" w:history="1">
                <w:r w:rsidRPr="00DA6A29">
                  <w:rPr>
                    <w:rStyle w:val="Hyperlink"/>
                    <w:noProof/>
                  </w:rPr>
                  <w:t>LIST OF ABBREVIATIONS</w:t>
                </w:r>
                <w:r>
                  <w:rPr>
                    <w:noProof/>
                    <w:webHidden/>
                  </w:rPr>
                  <w:tab/>
                </w:r>
                <w:r>
                  <w:rPr>
                    <w:noProof/>
                    <w:webHidden/>
                  </w:rPr>
                  <w:fldChar w:fldCharType="begin"/>
                </w:r>
                <w:r>
                  <w:rPr>
                    <w:noProof/>
                    <w:webHidden/>
                  </w:rPr>
                  <w:instrText xml:space="preserve"> PAGEREF _Toc197976458 \h </w:instrText>
                </w:r>
                <w:r>
                  <w:rPr>
                    <w:noProof/>
                    <w:webHidden/>
                  </w:rPr>
                </w:r>
                <w:r>
                  <w:rPr>
                    <w:noProof/>
                    <w:webHidden/>
                  </w:rPr>
                  <w:fldChar w:fldCharType="separate"/>
                </w:r>
                <w:r w:rsidR="00C15A04">
                  <w:rPr>
                    <w:noProof/>
                    <w:webHidden/>
                  </w:rPr>
                  <w:t>7</w:t>
                </w:r>
                <w:r>
                  <w:rPr>
                    <w:noProof/>
                    <w:webHidden/>
                  </w:rPr>
                  <w:fldChar w:fldCharType="end"/>
                </w:r>
              </w:hyperlink>
            </w:p>
            <w:p w14:paraId="334FC8F1" w14:textId="78776E9A" w:rsidR="00B74A40" w:rsidRDefault="00B74A40" w:rsidP="004418BE">
              <w:pPr>
                <w:pStyle w:val="TOC1"/>
                <w:tabs>
                  <w:tab w:val="left" w:pos="720"/>
                  <w:tab w:val="right" w:leader="dot" w:pos="9182"/>
                </w:tabs>
                <w:spacing w:after="80" w:line="228" w:lineRule="auto"/>
                <w:rPr>
                  <w:rFonts w:asciiTheme="minorHAnsi" w:eastAsiaTheme="minorEastAsia" w:hAnsiTheme="minorHAnsi" w:cstheme="minorBidi"/>
                  <w:noProof/>
                  <w:kern w:val="2"/>
                  <w:sz w:val="24"/>
                  <w:szCs w:val="24"/>
                  <w14:ligatures w14:val="standardContextual"/>
                </w:rPr>
              </w:pPr>
              <w:hyperlink w:anchor="_Toc197976459" w:history="1">
                <w:r w:rsidRPr="00DA6A29">
                  <w:rPr>
                    <w:rStyle w:val="Hyperlink"/>
                    <w:noProof/>
                  </w:rPr>
                  <w:t>1.</w:t>
                </w:r>
                <w:r>
                  <w:rPr>
                    <w:rFonts w:asciiTheme="minorHAnsi" w:eastAsiaTheme="minorEastAsia" w:hAnsiTheme="minorHAnsi" w:cstheme="minorBidi"/>
                    <w:noProof/>
                    <w:kern w:val="2"/>
                    <w:sz w:val="24"/>
                    <w:szCs w:val="24"/>
                    <w14:ligatures w14:val="standardContextual"/>
                  </w:rPr>
                  <w:tab/>
                </w:r>
                <w:r w:rsidRPr="00DA6A29">
                  <w:rPr>
                    <w:rStyle w:val="Hyperlink"/>
                    <w:noProof/>
                  </w:rPr>
                  <w:t>Objective</w:t>
                </w:r>
                <w:r>
                  <w:rPr>
                    <w:noProof/>
                    <w:webHidden/>
                  </w:rPr>
                  <w:tab/>
                </w:r>
                <w:r>
                  <w:rPr>
                    <w:noProof/>
                    <w:webHidden/>
                  </w:rPr>
                  <w:fldChar w:fldCharType="begin"/>
                </w:r>
                <w:r>
                  <w:rPr>
                    <w:noProof/>
                    <w:webHidden/>
                  </w:rPr>
                  <w:instrText xml:space="preserve"> PAGEREF _Toc197976459 \h </w:instrText>
                </w:r>
                <w:r>
                  <w:rPr>
                    <w:noProof/>
                    <w:webHidden/>
                  </w:rPr>
                </w:r>
                <w:r>
                  <w:rPr>
                    <w:noProof/>
                    <w:webHidden/>
                  </w:rPr>
                  <w:fldChar w:fldCharType="separate"/>
                </w:r>
                <w:r w:rsidR="00C15A04">
                  <w:rPr>
                    <w:noProof/>
                    <w:webHidden/>
                  </w:rPr>
                  <w:t>8</w:t>
                </w:r>
                <w:r>
                  <w:rPr>
                    <w:noProof/>
                    <w:webHidden/>
                  </w:rPr>
                  <w:fldChar w:fldCharType="end"/>
                </w:r>
              </w:hyperlink>
            </w:p>
            <w:p w14:paraId="16DC99FF" w14:textId="253E0FB2" w:rsidR="00B74A40" w:rsidRDefault="00B74A40" w:rsidP="004418BE">
              <w:pPr>
                <w:pStyle w:val="TOC1"/>
                <w:tabs>
                  <w:tab w:val="left" w:pos="720"/>
                  <w:tab w:val="right" w:leader="dot" w:pos="9182"/>
                </w:tabs>
                <w:spacing w:after="80" w:line="228" w:lineRule="auto"/>
                <w:rPr>
                  <w:rFonts w:asciiTheme="minorHAnsi" w:eastAsiaTheme="minorEastAsia" w:hAnsiTheme="minorHAnsi" w:cstheme="minorBidi"/>
                  <w:noProof/>
                  <w:kern w:val="2"/>
                  <w:sz w:val="24"/>
                  <w:szCs w:val="24"/>
                  <w14:ligatures w14:val="standardContextual"/>
                </w:rPr>
              </w:pPr>
              <w:hyperlink w:anchor="_Toc197976460" w:history="1">
                <w:r w:rsidRPr="00DA6A29">
                  <w:rPr>
                    <w:rStyle w:val="Hyperlink"/>
                    <w:noProof/>
                  </w:rPr>
                  <w:t>2.</w:t>
                </w:r>
                <w:r>
                  <w:rPr>
                    <w:rFonts w:asciiTheme="minorHAnsi" w:eastAsiaTheme="minorEastAsia" w:hAnsiTheme="minorHAnsi" w:cstheme="minorBidi"/>
                    <w:noProof/>
                    <w:kern w:val="2"/>
                    <w:sz w:val="24"/>
                    <w:szCs w:val="24"/>
                    <w14:ligatures w14:val="standardContextual"/>
                  </w:rPr>
                  <w:tab/>
                </w:r>
                <w:r w:rsidRPr="00DA6A29">
                  <w:rPr>
                    <w:rStyle w:val="Hyperlink"/>
                    <w:noProof/>
                  </w:rPr>
                  <w:t>Scope</w:t>
                </w:r>
                <w:r>
                  <w:rPr>
                    <w:noProof/>
                    <w:webHidden/>
                  </w:rPr>
                  <w:tab/>
                </w:r>
                <w:r>
                  <w:rPr>
                    <w:noProof/>
                    <w:webHidden/>
                  </w:rPr>
                  <w:fldChar w:fldCharType="begin"/>
                </w:r>
                <w:r>
                  <w:rPr>
                    <w:noProof/>
                    <w:webHidden/>
                  </w:rPr>
                  <w:instrText xml:space="preserve"> PAGEREF _Toc197976460 \h </w:instrText>
                </w:r>
                <w:r>
                  <w:rPr>
                    <w:noProof/>
                    <w:webHidden/>
                  </w:rPr>
                </w:r>
                <w:r>
                  <w:rPr>
                    <w:noProof/>
                    <w:webHidden/>
                  </w:rPr>
                  <w:fldChar w:fldCharType="separate"/>
                </w:r>
                <w:r w:rsidR="00C15A04">
                  <w:rPr>
                    <w:noProof/>
                    <w:webHidden/>
                  </w:rPr>
                  <w:t>8</w:t>
                </w:r>
                <w:r>
                  <w:rPr>
                    <w:noProof/>
                    <w:webHidden/>
                  </w:rPr>
                  <w:fldChar w:fldCharType="end"/>
                </w:r>
              </w:hyperlink>
            </w:p>
            <w:p w14:paraId="280C9A50" w14:textId="13275E54" w:rsidR="00B74A40" w:rsidRDefault="00B74A40" w:rsidP="004418BE">
              <w:pPr>
                <w:pStyle w:val="TOC1"/>
                <w:tabs>
                  <w:tab w:val="left" w:pos="720"/>
                  <w:tab w:val="right" w:leader="dot" w:pos="9182"/>
                </w:tabs>
                <w:spacing w:after="80" w:line="228" w:lineRule="auto"/>
                <w:rPr>
                  <w:rFonts w:asciiTheme="minorHAnsi" w:eastAsiaTheme="minorEastAsia" w:hAnsiTheme="minorHAnsi" w:cstheme="minorBidi"/>
                  <w:noProof/>
                  <w:kern w:val="2"/>
                  <w:sz w:val="24"/>
                  <w:szCs w:val="24"/>
                  <w14:ligatures w14:val="standardContextual"/>
                </w:rPr>
              </w:pPr>
              <w:hyperlink w:anchor="_Toc197976461" w:history="1">
                <w:r w:rsidRPr="00DA6A29">
                  <w:rPr>
                    <w:rStyle w:val="Hyperlink"/>
                    <w:noProof/>
                  </w:rPr>
                  <w:t>3.</w:t>
                </w:r>
                <w:r>
                  <w:rPr>
                    <w:rFonts w:asciiTheme="minorHAnsi" w:eastAsiaTheme="minorEastAsia" w:hAnsiTheme="minorHAnsi" w:cstheme="minorBidi"/>
                    <w:noProof/>
                    <w:kern w:val="2"/>
                    <w:sz w:val="24"/>
                    <w:szCs w:val="24"/>
                    <w14:ligatures w14:val="standardContextual"/>
                  </w:rPr>
                  <w:tab/>
                </w:r>
                <w:r w:rsidRPr="00DA6A29">
                  <w:rPr>
                    <w:rStyle w:val="Hyperlink"/>
                    <w:noProof/>
                  </w:rPr>
                  <w:t>Responsibilities</w:t>
                </w:r>
                <w:r>
                  <w:rPr>
                    <w:noProof/>
                    <w:webHidden/>
                  </w:rPr>
                  <w:tab/>
                </w:r>
                <w:r>
                  <w:rPr>
                    <w:noProof/>
                    <w:webHidden/>
                  </w:rPr>
                  <w:fldChar w:fldCharType="begin"/>
                </w:r>
                <w:r>
                  <w:rPr>
                    <w:noProof/>
                    <w:webHidden/>
                  </w:rPr>
                  <w:instrText xml:space="preserve"> PAGEREF _Toc197976461 \h </w:instrText>
                </w:r>
                <w:r>
                  <w:rPr>
                    <w:noProof/>
                    <w:webHidden/>
                  </w:rPr>
                </w:r>
                <w:r>
                  <w:rPr>
                    <w:noProof/>
                    <w:webHidden/>
                  </w:rPr>
                  <w:fldChar w:fldCharType="separate"/>
                </w:r>
                <w:r w:rsidR="00C15A04">
                  <w:rPr>
                    <w:noProof/>
                    <w:webHidden/>
                  </w:rPr>
                  <w:t>8</w:t>
                </w:r>
                <w:r>
                  <w:rPr>
                    <w:noProof/>
                    <w:webHidden/>
                  </w:rPr>
                  <w:fldChar w:fldCharType="end"/>
                </w:r>
              </w:hyperlink>
            </w:p>
            <w:p w14:paraId="0688BE44" w14:textId="6FDD9C93" w:rsidR="00B74A40" w:rsidRDefault="00B74A40" w:rsidP="004418BE">
              <w:pPr>
                <w:pStyle w:val="TOC1"/>
                <w:tabs>
                  <w:tab w:val="left" w:pos="720"/>
                  <w:tab w:val="right" w:leader="dot" w:pos="9182"/>
                </w:tabs>
                <w:spacing w:after="80" w:line="228" w:lineRule="auto"/>
                <w:rPr>
                  <w:rFonts w:asciiTheme="minorHAnsi" w:eastAsiaTheme="minorEastAsia" w:hAnsiTheme="minorHAnsi" w:cstheme="minorBidi"/>
                  <w:noProof/>
                  <w:kern w:val="2"/>
                  <w:sz w:val="24"/>
                  <w:szCs w:val="24"/>
                  <w14:ligatures w14:val="standardContextual"/>
                </w:rPr>
              </w:pPr>
              <w:hyperlink w:anchor="_Toc197976462" w:history="1">
                <w:r w:rsidRPr="00DA6A29">
                  <w:rPr>
                    <w:rStyle w:val="Hyperlink"/>
                    <w:noProof/>
                  </w:rPr>
                  <w:t>4.</w:t>
                </w:r>
                <w:r>
                  <w:rPr>
                    <w:rFonts w:asciiTheme="minorHAnsi" w:eastAsiaTheme="minorEastAsia" w:hAnsiTheme="minorHAnsi" w:cstheme="minorBidi"/>
                    <w:noProof/>
                    <w:kern w:val="2"/>
                    <w:sz w:val="24"/>
                    <w:szCs w:val="24"/>
                    <w14:ligatures w14:val="standardContextual"/>
                  </w:rPr>
                  <w:tab/>
                </w:r>
                <w:r w:rsidRPr="00DA6A29">
                  <w:rPr>
                    <w:rStyle w:val="Hyperlink"/>
                    <w:noProof/>
                  </w:rPr>
                  <w:t>Definitions</w:t>
                </w:r>
                <w:r>
                  <w:rPr>
                    <w:noProof/>
                    <w:webHidden/>
                  </w:rPr>
                  <w:tab/>
                </w:r>
                <w:r>
                  <w:rPr>
                    <w:noProof/>
                    <w:webHidden/>
                  </w:rPr>
                  <w:fldChar w:fldCharType="begin"/>
                </w:r>
                <w:r>
                  <w:rPr>
                    <w:noProof/>
                    <w:webHidden/>
                  </w:rPr>
                  <w:instrText xml:space="preserve"> PAGEREF _Toc197976462 \h </w:instrText>
                </w:r>
                <w:r>
                  <w:rPr>
                    <w:noProof/>
                    <w:webHidden/>
                  </w:rPr>
                </w:r>
                <w:r>
                  <w:rPr>
                    <w:noProof/>
                    <w:webHidden/>
                  </w:rPr>
                  <w:fldChar w:fldCharType="separate"/>
                </w:r>
                <w:r w:rsidR="00C15A04">
                  <w:rPr>
                    <w:noProof/>
                    <w:webHidden/>
                  </w:rPr>
                  <w:t>8</w:t>
                </w:r>
                <w:r>
                  <w:rPr>
                    <w:noProof/>
                    <w:webHidden/>
                  </w:rPr>
                  <w:fldChar w:fldCharType="end"/>
                </w:r>
              </w:hyperlink>
            </w:p>
            <w:p w14:paraId="46F7E9F4" w14:textId="7B335FBF" w:rsidR="00B74A40" w:rsidRDefault="00B74A40" w:rsidP="004418BE">
              <w:pPr>
                <w:pStyle w:val="TOC1"/>
                <w:tabs>
                  <w:tab w:val="left" w:pos="720"/>
                  <w:tab w:val="right" w:leader="dot" w:pos="9182"/>
                </w:tabs>
                <w:spacing w:after="80" w:line="228" w:lineRule="auto"/>
                <w:rPr>
                  <w:rFonts w:asciiTheme="minorHAnsi" w:eastAsiaTheme="minorEastAsia" w:hAnsiTheme="minorHAnsi" w:cstheme="minorBidi"/>
                  <w:noProof/>
                  <w:kern w:val="2"/>
                  <w:sz w:val="24"/>
                  <w:szCs w:val="24"/>
                  <w14:ligatures w14:val="standardContextual"/>
                </w:rPr>
              </w:pPr>
              <w:hyperlink w:anchor="_Toc197976463" w:history="1">
                <w:r w:rsidRPr="00DA6A29">
                  <w:rPr>
                    <w:rStyle w:val="Hyperlink"/>
                    <w:noProof/>
                  </w:rPr>
                  <w:t>5.</w:t>
                </w:r>
                <w:r>
                  <w:rPr>
                    <w:rFonts w:asciiTheme="minorHAnsi" w:eastAsiaTheme="minorEastAsia" w:hAnsiTheme="minorHAnsi" w:cstheme="minorBidi"/>
                    <w:noProof/>
                    <w:kern w:val="2"/>
                    <w:sz w:val="24"/>
                    <w:szCs w:val="24"/>
                    <w14:ligatures w14:val="standardContextual"/>
                  </w:rPr>
                  <w:tab/>
                </w:r>
                <w:r w:rsidRPr="00DA6A29">
                  <w:rPr>
                    <w:rStyle w:val="Hyperlink"/>
                    <w:noProof/>
                  </w:rPr>
                  <w:t>Principle</w:t>
                </w:r>
                <w:r>
                  <w:rPr>
                    <w:noProof/>
                    <w:webHidden/>
                  </w:rPr>
                  <w:tab/>
                </w:r>
                <w:r>
                  <w:rPr>
                    <w:noProof/>
                    <w:webHidden/>
                  </w:rPr>
                  <w:fldChar w:fldCharType="begin"/>
                </w:r>
                <w:r>
                  <w:rPr>
                    <w:noProof/>
                    <w:webHidden/>
                  </w:rPr>
                  <w:instrText xml:space="preserve"> PAGEREF _Toc197976463 \h </w:instrText>
                </w:r>
                <w:r>
                  <w:rPr>
                    <w:noProof/>
                    <w:webHidden/>
                  </w:rPr>
                </w:r>
                <w:r>
                  <w:rPr>
                    <w:noProof/>
                    <w:webHidden/>
                  </w:rPr>
                  <w:fldChar w:fldCharType="separate"/>
                </w:r>
                <w:r w:rsidR="00C15A04">
                  <w:rPr>
                    <w:noProof/>
                    <w:webHidden/>
                  </w:rPr>
                  <w:t>8</w:t>
                </w:r>
                <w:r>
                  <w:rPr>
                    <w:noProof/>
                    <w:webHidden/>
                  </w:rPr>
                  <w:fldChar w:fldCharType="end"/>
                </w:r>
              </w:hyperlink>
            </w:p>
            <w:p w14:paraId="2FD718C6" w14:textId="2CF3939B" w:rsidR="00B74A40" w:rsidRDefault="00B74A40" w:rsidP="004418BE">
              <w:pPr>
                <w:pStyle w:val="TOC1"/>
                <w:tabs>
                  <w:tab w:val="left" w:pos="720"/>
                  <w:tab w:val="right" w:leader="dot" w:pos="9182"/>
                </w:tabs>
                <w:spacing w:after="80" w:line="228" w:lineRule="auto"/>
                <w:rPr>
                  <w:rFonts w:asciiTheme="minorHAnsi" w:eastAsiaTheme="minorEastAsia" w:hAnsiTheme="minorHAnsi" w:cstheme="minorBidi"/>
                  <w:noProof/>
                  <w:kern w:val="2"/>
                  <w:sz w:val="24"/>
                  <w:szCs w:val="24"/>
                  <w14:ligatures w14:val="standardContextual"/>
                </w:rPr>
              </w:pPr>
              <w:hyperlink w:anchor="_Toc197976464" w:history="1">
                <w:r w:rsidRPr="00DA6A29">
                  <w:rPr>
                    <w:rStyle w:val="Hyperlink"/>
                    <w:noProof/>
                  </w:rPr>
                  <w:t>6.</w:t>
                </w:r>
                <w:r>
                  <w:rPr>
                    <w:rFonts w:asciiTheme="minorHAnsi" w:eastAsiaTheme="minorEastAsia" w:hAnsiTheme="minorHAnsi" w:cstheme="minorBidi"/>
                    <w:noProof/>
                    <w:kern w:val="2"/>
                    <w:sz w:val="24"/>
                    <w:szCs w:val="24"/>
                    <w14:ligatures w14:val="standardContextual"/>
                  </w:rPr>
                  <w:tab/>
                </w:r>
                <w:r w:rsidRPr="00DA6A29">
                  <w:rPr>
                    <w:rStyle w:val="Hyperlink"/>
                    <w:noProof/>
                  </w:rPr>
                  <w:t>Specific Performance Characteristics</w:t>
                </w:r>
                <w:r>
                  <w:rPr>
                    <w:noProof/>
                    <w:webHidden/>
                  </w:rPr>
                  <w:tab/>
                </w:r>
                <w:r>
                  <w:rPr>
                    <w:noProof/>
                    <w:webHidden/>
                  </w:rPr>
                  <w:fldChar w:fldCharType="begin"/>
                </w:r>
                <w:r>
                  <w:rPr>
                    <w:noProof/>
                    <w:webHidden/>
                  </w:rPr>
                  <w:instrText xml:space="preserve"> PAGEREF _Toc197976464 \h </w:instrText>
                </w:r>
                <w:r>
                  <w:rPr>
                    <w:noProof/>
                    <w:webHidden/>
                  </w:rPr>
                </w:r>
                <w:r>
                  <w:rPr>
                    <w:noProof/>
                    <w:webHidden/>
                  </w:rPr>
                  <w:fldChar w:fldCharType="separate"/>
                </w:r>
                <w:r w:rsidR="00C15A04">
                  <w:rPr>
                    <w:noProof/>
                    <w:webHidden/>
                  </w:rPr>
                  <w:t>8</w:t>
                </w:r>
                <w:r>
                  <w:rPr>
                    <w:noProof/>
                    <w:webHidden/>
                  </w:rPr>
                  <w:fldChar w:fldCharType="end"/>
                </w:r>
              </w:hyperlink>
            </w:p>
            <w:p w14:paraId="69DE2351" w14:textId="1C1F472C" w:rsidR="00B74A40" w:rsidRDefault="00B74A40" w:rsidP="004418BE">
              <w:pPr>
                <w:pStyle w:val="TOC1"/>
                <w:tabs>
                  <w:tab w:val="left" w:pos="720"/>
                  <w:tab w:val="right" w:leader="dot" w:pos="9182"/>
                </w:tabs>
                <w:spacing w:after="80" w:line="228" w:lineRule="auto"/>
                <w:rPr>
                  <w:rFonts w:asciiTheme="minorHAnsi" w:eastAsiaTheme="minorEastAsia" w:hAnsiTheme="minorHAnsi" w:cstheme="minorBidi"/>
                  <w:noProof/>
                  <w:kern w:val="2"/>
                  <w:sz w:val="24"/>
                  <w:szCs w:val="24"/>
                  <w14:ligatures w14:val="standardContextual"/>
                </w:rPr>
              </w:pPr>
              <w:hyperlink w:anchor="_Toc197976465" w:history="1">
                <w:r w:rsidRPr="00DA6A29">
                  <w:rPr>
                    <w:rStyle w:val="Hyperlink"/>
                    <w:noProof/>
                  </w:rPr>
                  <w:t>7.</w:t>
                </w:r>
                <w:r>
                  <w:rPr>
                    <w:rFonts w:asciiTheme="minorHAnsi" w:eastAsiaTheme="minorEastAsia" w:hAnsiTheme="minorHAnsi" w:cstheme="minorBidi"/>
                    <w:noProof/>
                    <w:kern w:val="2"/>
                    <w:sz w:val="24"/>
                    <w:szCs w:val="24"/>
                    <w14:ligatures w14:val="standardContextual"/>
                  </w:rPr>
                  <w:tab/>
                </w:r>
                <w:r w:rsidRPr="00DA6A29">
                  <w:rPr>
                    <w:rStyle w:val="Hyperlink"/>
                    <w:noProof/>
                  </w:rPr>
                  <w:t>Type of Sample</w:t>
                </w:r>
                <w:r>
                  <w:rPr>
                    <w:noProof/>
                    <w:webHidden/>
                  </w:rPr>
                  <w:tab/>
                </w:r>
                <w:r>
                  <w:rPr>
                    <w:noProof/>
                    <w:webHidden/>
                  </w:rPr>
                  <w:fldChar w:fldCharType="begin"/>
                </w:r>
                <w:r>
                  <w:rPr>
                    <w:noProof/>
                    <w:webHidden/>
                  </w:rPr>
                  <w:instrText xml:space="preserve"> PAGEREF _Toc197976465 \h </w:instrText>
                </w:r>
                <w:r>
                  <w:rPr>
                    <w:noProof/>
                    <w:webHidden/>
                  </w:rPr>
                </w:r>
                <w:r>
                  <w:rPr>
                    <w:noProof/>
                    <w:webHidden/>
                  </w:rPr>
                  <w:fldChar w:fldCharType="separate"/>
                </w:r>
                <w:r w:rsidR="00C15A04">
                  <w:rPr>
                    <w:noProof/>
                    <w:webHidden/>
                  </w:rPr>
                  <w:t>9</w:t>
                </w:r>
                <w:r>
                  <w:rPr>
                    <w:noProof/>
                    <w:webHidden/>
                  </w:rPr>
                  <w:fldChar w:fldCharType="end"/>
                </w:r>
              </w:hyperlink>
            </w:p>
            <w:p w14:paraId="09FDCDE5" w14:textId="743F32E6" w:rsidR="00B74A40" w:rsidRDefault="00B74A40" w:rsidP="004418BE">
              <w:pPr>
                <w:pStyle w:val="TOC1"/>
                <w:tabs>
                  <w:tab w:val="left" w:pos="720"/>
                  <w:tab w:val="right" w:leader="dot" w:pos="9182"/>
                </w:tabs>
                <w:spacing w:after="80" w:line="228" w:lineRule="auto"/>
                <w:rPr>
                  <w:rFonts w:asciiTheme="minorHAnsi" w:eastAsiaTheme="minorEastAsia" w:hAnsiTheme="minorHAnsi" w:cstheme="minorBidi"/>
                  <w:noProof/>
                  <w:kern w:val="2"/>
                  <w:sz w:val="24"/>
                  <w:szCs w:val="24"/>
                  <w14:ligatures w14:val="standardContextual"/>
                </w:rPr>
              </w:pPr>
              <w:hyperlink w:anchor="_Toc197976466" w:history="1">
                <w:r w:rsidRPr="00DA6A29">
                  <w:rPr>
                    <w:rStyle w:val="Hyperlink"/>
                    <w:noProof/>
                  </w:rPr>
                  <w:t>8.</w:t>
                </w:r>
                <w:r>
                  <w:rPr>
                    <w:rFonts w:asciiTheme="minorHAnsi" w:eastAsiaTheme="minorEastAsia" w:hAnsiTheme="minorHAnsi" w:cstheme="minorBidi"/>
                    <w:noProof/>
                    <w:kern w:val="2"/>
                    <w:sz w:val="24"/>
                    <w:szCs w:val="24"/>
                    <w14:ligatures w14:val="standardContextual"/>
                  </w:rPr>
                  <w:tab/>
                </w:r>
                <w:r w:rsidRPr="00DA6A29">
                  <w:rPr>
                    <w:rStyle w:val="Hyperlink"/>
                    <w:noProof/>
                  </w:rPr>
                  <w:t>Type of Container &amp; Additives</w:t>
                </w:r>
                <w:r>
                  <w:rPr>
                    <w:noProof/>
                    <w:webHidden/>
                  </w:rPr>
                  <w:tab/>
                </w:r>
                <w:r>
                  <w:rPr>
                    <w:noProof/>
                    <w:webHidden/>
                  </w:rPr>
                  <w:fldChar w:fldCharType="begin"/>
                </w:r>
                <w:r>
                  <w:rPr>
                    <w:noProof/>
                    <w:webHidden/>
                  </w:rPr>
                  <w:instrText xml:space="preserve"> PAGEREF _Toc197976466 \h </w:instrText>
                </w:r>
                <w:r>
                  <w:rPr>
                    <w:noProof/>
                    <w:webHidden/>
                  </w:rPr>
                </w:r>
                <w:r>
                  <w:rPr>
                    <w:noProof/>
                    <w:webHidden/>
                  </w:rPr>
                  <w:fldChar w:fldCharType="separate"/>
                </w:r>
                <w:r w:rsidR="00C15A04">
                  <w:rPr>
                    <w:noProof/>
                    <w:webHidden/>
                  </w:rPr>
                  <w:t>10</w:t>
                </w:r>
                <w:r>
                  <w:rPr>
                    <w:noProof/>
                    <w:webHidden/>
                  </w:rPr>
                  <w:fldChar w:fldCharType="end"/>
                </w:r>
              </w:hyperlink>
            </w:p>
            <w:p w14:paraId="68D07A25" w14:textId="3EB20E3B" w:rsidR="00B74A40" w:rsidRDefault="00B74A40" w:rsidP="004418BE">
              <w:pPr>
                <w:pStyle w:val="TOC1"/>
                <w:tabs>
                  <w:tab w:val="left" w:pos="720"/>
                  <w:tab w:val="right" w:leader="dot" w:pos="9182"/>
                </w:tabs>
                <w:spacing w:after="80" w:line="228" w:lineRule="auto"/>
                <w:rPr>
                  <w:rFonts w:asciiTheme="minorHAnsi" w:eastAsiaTheme="minorEastAsia" w:hAnsiTheme="minorHAnsi" w:cstheme="minorBidi"/>
                  <w:noProof/>
                  <w:kern w:val="2"/>
                  <w:sz w:val="24"/>
                  <w:szCs w:val="24"/>
                  <w14:ligatures w14:val="standardContextual"/>
                </w:rPr>
              </w:pPr>
              <w:hyperlink w:anchor="_Toc197976467" w:history="1">
                <w:r w:rsidRPr="00DA6A29">
                  <w:rPr>
                    <w:rStyle w:val="Hyperlink"/>
                    <w:noProof/>
                  </w:rPr>
                  <w:t>9.</w:t>
                </w:r>
                <w:r>
                  <w:rPr>
                    <w:rFonts w:asciiTheme="minorHAnsi" w:eastAsiaTheme="minorEastAsia" w:hAnsiTheme="minorHAnsi" w:cstheme="minorBidi"/>
                    <w:noProof/>
                    <w:kern w:val="2"/>
                    <w:sz w:val="24"/>
                    <w:szCs w:val="24"/>
                    <w14:ligatures w14:val="standardContextual"/>
                  </w:rPr>
                  <w:tab/>
                </w:r>
                <w:r w:rsidRPr="00DA6A29">
                  <w:rPr>
                    <w:rStyle w:val="Hyperlink"/>
                    <w:noProof/>
                  </w:rPr>
                  <w:t>Patient Preparation</w:t>
                </w:r>
                <w:r>
                  <w:rPr>
                    <w:noProof/>
                    <w:webHidden/>
                  </w:rPr>
                  <w:tab/>
                </w:r>
                <w:r>
                  <w:rPr>
                    <w:noProof/>
                    <w:webHidden/>
                  </w:rPr>
                  <w:fldChar w:fldCharType="begin"/>
                </w:r>
                <w:r>
                  <w:rPr>
                    <w:noProof/>
                    <w:webHidden/>
                  </w:rPr>
                  <w:instrText xml:space="preserve"> PAGEREF _Toc197976467 \h </w:instrText>
                </w:r>
                <w:r>
                  <w:rPr>
                    <w:noProof/>
                    <w:webHidden/>
                  </w:rPr>
                </w:r>
                <w:r>
                  <w:rPr>
                    <w:noProof/>
                    <w:webHidden/>
                  </w:rPr>
                  <w:fldChar w:fldCharType="separate"/>
                </w:r>
                <w:r w:rsidR="00C15A04">
                  <w:rPr>
                    <w:noProof/>
                    <w:webHidden/>
                  </w:rPr>
                  <w:t>10</w:t>
                </w:r>
                <w:r>
                  <w:rPr>
                    <w:noProof/>
                    <w:webHidden/>
                  </w:rPr>
                  <w:fldChar w:fldCharType="end"/>
                </w:r>
              </w:hyperlink>
            </w:p>
            <w:p w14:paraId="20EAC0E0" w14:textId="47CF57B8" w:rsidR="00B74A40" w:rsidRDefault="00B74A40" w:rsidP="004418BE">
              <w:pPr>
                <w:pStyle w:val="TOC1"/>
                <w:tabs>
                  <w:tab w:val="left" w:pos="720"/>
                  <w:tab w:val="right" w:leader="dot" w:pos="9182"/>
                </w:tabs>
                <w:spacing w:after="80" w:line="228" w:lineRule="auto"/>
                <w:rPr>
                  <w:rFonts w:asciiTheme="minorHAnsi" w:eastAsiaTheme="minorEastAsia" w:hAnsiTheme="minorHAnsi" w:cstheme="minorBidi"/>
                  <w:noProof/>
                  <w:kern w:val="2"/>
                  <w:sz w:val="24"/>
                  <w:szCs w:val="24"/>
                  <w14:ligatures w14:val="standardContextual"/>
                </w:rPr>
              </w:pPr>
              <w:hyperlink w:anchor="_Toc197976468" w:history="1">
                <w:r w:rsidRPr="00DA6A29">
                  <w:rPr>
                    <w:rStyle w:val="Hyperlink"/>
                    <w:noProof/>
                  </w:rPr>
                  <w:t>10.</w:t>
                </w:r>
                <w:r>
                  <w:rPr>
                    <w:rFonts w:asciiTheme="minorHAnsi" w:eastAsiaTheme="minorEastAsia" w:hAnsiTheme="minorHAnsi" w:cstheme="minorBidi"/>
                    <w:noProof/>
                    <w:kern w:val="2"/>
                    <w:sz w:val="24"/>
                    <w:szCs w:val="24"/>
                    <w14:ligatures w14:val="standardContextual"/>
                  </w:rPr>
                  <w:tab/>
                </w:r>
                <w:r w:rsidRPr="00DA6A29">
                  <w:rPr>
                    <w:rStyle w:val="Hyperlink"/>
                    <w:noProof/>
                  </w:rPr>
                  <w:t>Equipment &amp; Reagents</w:t>
                </w:r>
                <w:r>
                  <w:rPr>
                    <w:noProof/>
                    <w:webHidden/>
                  </w:rPr>
                  <w:tab/>
                </w:r>
                <w:r>
                  <w:rPr>
                    <w:noProof/>
                    <w:webHidden/>
                  </w:rPr>
                  <w:fldChar w:fldCharType="begin"/>
                </w:r>
                <w:r>
                  <w:rPr>
                    <w:noProof/>
                    <w:webHidden/>
                  </w:rPr>
                  <w:instrText xml:space="preserve"> PAGEREF _Toc197976468 \h </w:instrText>
                </w:r>
                <w:r>
                  <w:rPr>
                    <w:noProof/>
                    <w:webHidden/>
                  </w:rPr>
                </w:r>
                <w:r>
                  <w:rPr>
                    <w:noProof/>
                    <w:webHidden/>
                  </w:rPr>
                  <w:fldChar w:fldCharType="separate"/>
                </w:r>
                <w:r w:rsidR="00C15A04">
                  <w:rPr>
                    <w:noProof/>
                    <w:webHidden/>
                  </w:rPr>
                  <w:t>10</w:t>
                </w:r>
                <w:r>
                  <w:rPr>
                    <w:noProof/>
                    <w:webHidden/>
                  </w:rPr>
                  <w:fldChar w:fldCharType="end"/>
                </w:r>
              </w:hyperlink>
            </w:p>
            <w:p w14:paraId="68F60646" w14:textId="54861188" w:rsidR="00B74A40" w:rsidRDefault="00B74A40" w:rsidP="004418BE">
              <w:pPr>
                <w:pStyle w:val="TOC1"/>
                <w:tabs>
                  <w:tab w:val="left" w:pos="720"/>
                  <w:tab w:val="right" w:leader="dot" w:pos="9182"/>
                </w:tabs>
                <w:spacing w:after="80" w:line="228" w:lineRule="auto"/>
                <w:rPr>
                  <w:rFonts w:asciiTheme="minorHAnsi" w:eastAsiaTheme="minorEastAsia" w:hAnsiTheme="minorHAnsi" w:cstheme="minorBidi"/>
                  <w:noProof/>
                  <w:kern w:val="2"/>
                  <w:sz w:val="24"/>
                  <w:szCs w:val="24"/>
                  <w14:ligatures w14:val="standardContextual"/>
                </w:rPr>
              </w:pPr>
              <w:hyperlink w:anchor="_Toc197976469" w:history="1">
                <w:r w:rsidRPr="00DA6A29">
                  <w:rPr>
                    <w:rStyle w:val="Hyperlink"/>
                    <w:noProof/>
                  </w:rPr>
                  <w:t>11.</w:t>
                </w:r>
                <w:r>
                  <w:rPr>
                    <w:rFonts w:asciiTheme="minorHAnsi" w:eastAsiaTheme="minorEastAsia" w:hAnsiTheme="minorHAnsi" w:cstheme="minorBidi"/>
                    <w:noProof/>
                    <w:kern w:val="2"/>
                    <w:sz w:val="24"/>
                    <w:szCs w:val="24"/>
                    <w14:ligatures w14:val="standardContextual"/>
                  </w:rPr>
                  <w:tab/>
                </w:r>
                <w:r w:rsidRPr="00DA6A29">
                  <w:rPr>
                    <w:rStyle w:val="Hyperlink"/>
                    <w:noProof/>
                  </w:rPr>
                  <w:t>Safety</w:t>
                </w:r>
                <w:r>
                  <w:rPr>
                    <w:noProof/>
                    <w:webHidden/>
                  </w:rPr>
                  <w:tab/>
                </w:r>
                <w:r>
                  <w:rPr>
                    <w:noProof/>
                    <w:webHidden/>
                  </w:rPr>
                  <w:fldChar w:fldCharType="begin"/>
                </w:r>
                <w:r>
                  <w:rPr>
                    <w:noProof/>
                    <w:webHidden/>
                  </w:rPr>
                  <w:instrText xml:space="preserve"> PAGEREF _Toc197976469 \h </w:instrText>
                </w:r>
                <w:r>
                  <w:rPr>
                    <w:noProof/>
                    <w:webHidden/>
                  </w:rPr>
                </w:r>
                <w:r>
                  <w:rPr>
                    <w:noProof/>
                    <w:webHidden/>
                  </w:rPr>
                  <w:fldChar w:fldCharType="separate"/>
                </w:r>
                <w:r w:rsidR="00C15A04">
                  <w:rPr>
                    <w:noProof/>
                    <w:webHidden/>
                  </w:rPr>
                  <w:t>10</w:t>
                </w:r>
                <w:r>
                  <w:rPr>
                    <w:noProof/>
                    <w:webHidden/>
                  </w:rPr>
                  <w:fldChar w:fldCharType="end"/>
                </w:r>
              </w:hyperlink>
            </w:p>
            <w:p w14:paraId="415B8E69" w14:textId="6F80DF1A" w:rsidR="00B74A40" w:rsidRDefault="00B74A40" w:rsidP="004418BE">
              <w:pPr>
                <w:pStyle w:val="TOC1"/>
                <w:tabs>
                  <w:tab w:val="left" w:pos="720"/>
                  <w:tab w:val="right" w:leader="dot" w:pos="9182"/>
                </w:tabs>
                <w:spacing w:after="80" w:line="228" w:lineRule="auto"/>
                <w:rPr>
                  <w:rFonts w:asciiTheme="minorHAnsi" w:eastAsiaTheme="minorEastAsia" w:hAnsiTheme="minorHAnsi" w:cstheme="minorBidi"/>
                  <w:noProof/>
                  <w:kern w:val="2"/>
                  <w:sz w:val="24"/>
                  <w:szCs w:val="24"/>
                  <w14:ligatures w14:val="standardContextual"/>
                </w:rPr>
              </w:pPr>
              <w:hyperlink w:anchor="_Toc197976470" w:history="1">
                <w:r w:rsidRPr="00DA6A29">
                  <w:rPr>
                    <w:rStyle w:val="Hyperlink"/>
                    <w:noProof/>
                  </w:rPr>
                  <w:t>12.</w:t>
                </w:r>
                <w:r>
                  <w:rPr>
                    <w:rFonts w:asciiTheme="minorHAnsi" w:eastAsiaTheme="minorEastAsia" w:hAnsiTheme="minorHAnsi" w:cstheme="minorBidi"/>
                    <w:noProof/>
                    <w:kern w:val="2"/>
                    <w:sz w:val="24"/>
                    <w:szCs w:val="24"/>
                    <w14:ligatures w14:val="standardContextual"/>
                  </w:rPr>
                  <w:tab/>
                </w:r>
                <w:r w:rsidRPr="00DA6A29">
                  <w:rPr>
                    <w:rStyle w:val="Hyperlink"/>
                    <w:noProof/>
                  </w:rPr>
                  <w:t>Calibration</w:t>
                </w:r>
                <w:r>
                  <w:rPr>
                    <w:noProof/>
                    <w:webHidden/>
                  </w:rPr>
                  <w:tab/>
                </w:r>
                <w:r>
                  <w:rPr>
                    <w:noProof/>
                    <w:webHidden/>
                  </w:rPr>
                  <w:fldChar w:fldCharType="begin"/>
                </w:r>
                <w:r>
                  <w:rPr>
                    <w:noProof/>
                    <w:webHidden/>
                  </w:rPr>
                  <w:instrText xml:space="preserve"> PAGEREF _Toc197976470 \h </w:instrText>
                </w:r>
                <w:r>
                  <w:rPr>
                    <w:noProof/>
                    <w:webHidden/>
                  </w:rPr>
                </w:r>
                <w:r>
                  <w:rPr>
                    <w:noProof/>
                    <w:webHidden/>
                  </w:rPr>
                  <w:fldChar w:fldCharType="separate"/>
                </w:r>
                <w:r w:rsidR="00C15A04">
                  <w:rPr>
                    <w:noProof/>
                    <w:webHidden/>
                  </w:rPr>
                  <w:t>11</w:t>
                </w:r>
                <w:r>
                  <w:rPr>
                    <w:noProof/>
                    <w:webHidden/>
                  </w:rPr>
                  <w:fldChar w:fldCharType="end"/>
                </w:r>
              </w:hyperlink>
            </w:p>
            <w:p w14:paraId="707329F5" w14:textId="037DC10A" w:rsidR="00B74A40" w:rsidRDefault="00B74A40" w:rsidP="004418BE">
              <w:pPr>
                <w:pStyle w:val="TOC1"/>
                <w:tabs>
                  <w:tab w:val="left" w:pos="720"/>
                  <w:tab w:val="right" w:leader="dot" w:pos="9182"/>
                </w:tabs>
                <w:spacing w:after="80" w:line="228" w:lineRule="auto"/>
                <w:rPr>
                  <w:rFonts w:asciiTheme="minorHAnsi" w:eastAsiaTheme="minorEastAsia" w:hAnsiTheme="minorHAnsi" w:cstheme="minorBidi"/>
                  <w:noProof/>
                  <w:kern w:val="2"/>
                  <w:sz w:val="24"/>
                  <w:szCs w:val="24"/>
                  <w14:ligatures w14:val="standardContextual"/>
                </w:rPr>
              </w:pPr>
              <w:hyperlink w:anchor="_Toc197976471" w:history="1">
                <w:r w:rsidRPr="00DA6A29">
                  <w:rPr>
                    <w:rStyle w:val="Hyperlink"/>
                    <w:noProof/>
                  </w:rPr>
                  <w:t>13.</w:t>
                </w:r>
                <w:r>
                  <w:rPr>
                    <w:rFonts w:asciiTheme="minorHAnsi" w:eastAsiaTheme="minorEastAsia" w:hAnsiTheme="minorHAnsi" w:cstheme="minorBidi"/>
                    <w:noProof/>
                    <w:kern w:val="2"/>
                    <w:sz w:val="24"/>
                    <w:szCs w:val="24"/>
                    <w14:ligatures w14:val="standardContextual"/>
                  </w:rPr>
                  <w:tab/>
                </w:r>
                <w:r w:rsidRPr="00DA6A29">
                  <w:rPr>
                    <w:rStyle w:val="Hyperlink"/>
                    <w:noProof/>
                  </w:rPr>
                  <w:t>Procedure</w:t>
                </w:r>
                <w:r>
                  <w:rPr>
                    <w:noProof/>
                    <w:webHidden/>
                  </w:rPr>
                  <w:tab/>
                </w:r>
                <w:r>
                  <w:rPr>
                    <w:noProof/>
                    <w:webHidden/>
                  </w:rPr>
                  <w:fldChar w:fldCharType="begin"/>
                </w:r>
                <w:r>
                  <w:rPr>
                    <w:noProof/>
                    <w:webHidden/>
                  </w:rPr>
                  <w:instrText xml:space="preserve"> PAGEREF _Toc197976471 \h </w:instrText>
                </w:r>
                <w:r>
                  <w:rPr>
                    <w:noProof/>
                    <w:webHidden/>
                  </w:rPr>
                </w:r>
                <w:r>
                  <w:rPr>
                    <w:noProof/>
                    <w:webHidden/>
                  </w:rPr>
                  <w:fldChar w:fldCharType="separate"/>
                </w:r>
                <w:r w:rsidR="00C15A04">
                  <w:rPr>
                    <w:noProof/>
                    <w:webHidden/>
                  </w:rPr>
                  <w:t>11</w:t>
                </w:r>
                <w:r>
                  <w:rPr>
                    <w:noProof/>
                    <w:webHidden/>
                  </w:rPr>
                  <w:fldChar w:fldCharType="end"/>
                </w:r>
              </w:hyperlink>
            </w:p>
            <w:p w14:paraId="0D1D97B7" w14:textId="1ED9F5C9" w:rsidR="00B74A40" w:rsidRDefault="00B74A40" w:rsidP="004418BE">
              <w:pPr>
                <w:pStyle w:val="TOC1"/>
                <w:tabs>
                  <w:tab w:val="left" w:pos="720"/>
                  <w:tab w:val="right" w:leader="dot" w:pos="9182"/>
                </w:tabs>
                <w:spacing w:after="80" w:line="228" w:lineRule="auto"/>
                <w:rPr>
                  <w:rFonts w:asciiTheme="minorHAnsi" w:eastAsiaTheme="minorEastAsia" w:hAnsiTheme="minorHAnsi" w:cstheme="minorBidi"/>
                  <w:noProof/>
                  <w:kern w:val="2"/>
                  <w:sz w:val="24"/>
                  <w:szCs w:val="24"/>
                  <w14:ligatures w14:val="standardContextual"/>
                </w:rPr>
              </w:pPr>
              <w:hyperlink w:anchor="_Toc197976472" w:history="1">
                <w:r w:rsidRPr="00DA6A29">
                  <w:rPr>
                    <w:rStyle w:val="Hyperlink"/>
                    <w:noProof/>
                  </w:rPr>
                  <w:t>14.</w:t>
                </w:r>
                <w:r>
                  <w:rPr>
                    <w:rFonts w:asciiTheme="minorHAnsi" w:eastAsiaTheme="minorEastAsia" w:hAnsiTheme="minorHAnsi" w:cstheme="minorBidi"/>
                    <w:noProof/>
                    <w:kern w:val="2"/>
                    <w:sz w:val="24"/>
                    <w:szCs w:val="24"/>
                    <w14:ligatures w14:val="standardContextual"/>
                  </w:rPr>
                  <w:tab/>
                </w:r>
                <w:r w:rsidRPr="00DA6A29">
                  <w:rPr>
                    <w:rStyle w:val="Hyperlink"/>
                    <w:bCs/>
                    <w:noProof/>
                  </w:rPr>
                  <w:t xml:space="preserve">Quality </w:t>
                </w:r>
                <w:r w:rsidRPr="00DA6A29">
                  <w:rPr>
                    <w:rStyle w:val="Hyperlink"/>
                    <w:noProof/>
                  </w:rPr>
                  <w:t>Control</w:t>
                </w:r>
                <w:r w:rsidRPr="00DA6A29">
                  <w:rPr>
                    <w:rStyle w:val="Hyperlink"/>
                    <w:bCs/>
                    <w:noProof/>
                  </w:rPr>
                  <w:t xml:space="preserve"> Procedure</w:t>
                </w:r>
                <w:r>
                  <w:rPr>
                    <w:noProof/>
                    <w:webHidden/>
                  </w:rPr>
                  <w:tab/>
                </w:r>
                <w:r>
                  <w:rPr>
                    <w:noProof/>
                    <w:webHidden/>
                  </w:rPr>
                  <w:fldChar w:fldCharType="begin"/>
                </w:r>
                <w:r>
                  <w:rPr>
                    <w:noProof/>
                    <w:webHidden/>
                  </w:rPr>
                  <w:instrText xml:space="preserve"> PAGEREF _Toc197976472 \h </w:instrText>
                </w:r>
                <w:r>
                  <w:rPr>
                    <w:noProof/>
                    <w:webHidden/>
                  </w:rPr>
                </w:r>
                <w:r>
                  <w:rPr>
                    <w:noProof/>
                    <w:webHidden/>
                  </w:rPr>
                  <w:fldChar w:fldCharType="separate"/>
                </w:r>
                <w:r w:rsidR="00C15A04">
                  <w:rPr>
                    <w:noProof/>
                    <w:webHidden/>
                  </w:rPr>
                  <w:t>17</w:t>
                </w:r>
                <w:r>
                  <w:rPr>
                    <w:noProof/>
                    <w:webHidden/>
                  </w:rPr>
                  <w:fldChar w:fldCharType="end"/>
                </w:r>
              </w:hyperlink>
            </w:p>
            <w:p w14:paraId="4351F6C3" w14:textId="464EF91B" w:rsidR="00B74A40" w:rsidRDefault="00B74A40" w:rsidP="004418BE">
              <w:pPr>
                <w:pStyle w:val="TOC1"/>
                <w:tabs>
                  <w:tab w:val="left" w:pos="720"/>
                  <w:tab w:val="right" w:leader="dot" w:pos="9182"/>
                </w:tabs>
                <w:spacing w:after="80" w:line="228" w:lineRule="auto"/>
                <w:rPr>
                  <w:rFonts w:asciiTheme="minorHAnsi" w:eastAsiaTheme="minorEastAsia" w:hAnsiTheme="minorHAnsi" w:cstheme="minorBidi"/>
                  <w:noProof/>
                  <w:kern w:val="2"/>
                  <w:sz w:val="24"/>
                  <w:szCs w:val="24"/>
                  <w14:ligatures w14:val="standardContextual"/>
                </w:rPr>
              </w:pPr>
              <w:hyperlink w:anchor="_Toc197976473" w:history="1">
                <w:r w:rsidRPr="00DA6A29">
                  <w:rPr>
                    <w:rStyle w:val="Hyperlink"/>
                    <w:noProof/>
                  </w:rPr>
                  <w:t>15.</w:t>
                </w:r>
                <w:r>
                  <w:rPr>
                    <w:rFonts w:asciiTheme="minorHAnsi" w:eastAsiaTheme="minorEastAsia" w:hAnsiTheme="minorHAnsi" w:cstheme="minorBidi"/>
                    <w:noProof/>
                    <w:kern w:val="2"/>
                    <w:sz w:val="24"/>
                    <w:szCs w:val="24"/>
                    <w14:ligatures w14:val="standardContextual"/>
                  </w:rPr>
                  <w:tab/>
                </w:r>
                <w:r w:rsidRPr="00DA6A29">
                  <w:rPr>
                    <w:rStyle w:val="Hyperlink"/>
                    <w:noProof/>
                  </w:rPr>
                  <w:t>Interferences &amp; Cross Reactions</w:t>
                </w:r>
                <w:r>
                  <w:rPr>
                    <w:noProof/>
                    <w:webHidden/>
                  </w:rPr>
                  <w:tab/>
                </w:r>
                <w:r>
                  <w:rPr>
                    <w:noProof/>
                    <w:webHidden/>
                  </w:rPr>
                  <w:fldChar w:fldCharType="begin"/>
                </w:r>
                <w:r>
                  <w:rPr>
                    <w:noProof/>
                    <w:webHidden/>
                  </w:rPr>
                  <w:instrText xml:space="preserve"> PAGEREF _Toc197976473 \h </w:instrText>
                </w:r>
                <w:r>
                  <w:rPr>
                    <w:noProof/>
                    <w:webHidden/>
                  </w:rPr>
                </w:r>
                <w:r>
                  <w:rPr>
                    <w:noProof/>
                    <w:webHidden/>
                  </w:rPr>
                  <w:fldChar w:fldCharType="separate"/>
                </w:r>
                <w:r w:rsidR="00C15A04">
                  <w:rPr>
                    <w:noProof/>
                    <w:webHidden/>
                  </w:rPr>
                  <w:t>17</w:t>
                </w:r>
                <w:r>
                  <w:rPr>
                    <w:noProof/>
                    <w:webHidden/>
                  </w:rPr>
                  <w:fldChar w:fldCharType="end"/>
                </w:r>
              </w:hyperlink>
            </w:p>
            <w:p w14:paraId="3A7461EB" w14:textId="3B2BC355" w:rsidR="00B74A40" w:rsidRDefault="00B74A40" w:rsidP="004418BE">
              <w:pPr>
                <w:pStyle w:val="TOC1"/>
                <w:tabs>
                  <w:tab w:val="left" w:pos="720"/>
                  <w:tab w:val="right" w:leader="dot" w:pos="9182"/>
                </w:tabs>
                <w:spacing w:after="80" w:line="228" w:lineRule="auto"/>
                <w:rPr>
                  <w:rFonts w:asciiTheme="minorHAnsi" w:eastAsiaTheme="minorEastAsia" w:hAnsiTheme="minorHAnsi" w:cstheme="minorBidi"/>
                  <w:noProof/>
                  <w:kern w:val="2"/>
                  <w:sz w:val="24"/>
                  <w:szCs w:val="24"/>
                  <w14:ligatures w14:val="standardContextual"/>
                </w:rPr>
              </w:pPr>
              <w:hyperlink w:anchor="_Toc197976474" w:history="1">
                <w:r w:rsidRPr="00DA6A29">
                  <w:rPr>
                    <w:rStyle w:val="Hyperlink"/>
                    <w:noProof/>
                  </w:rPr>
                  <w:t>16.</w:t>
                </w:r>
                <w:r>
                  <w:rPr>
                    <w:rFonts w:asciiTheme="minorHAnsi" w:eastAsiaTheme="minorEastAsia" w:hAnsiTheme="minorHAnsi" w:cstheme="minorBidi"/>
                    <w:noProof/>
                    <w:kern w:val="2"/>
                    <w:sz w:val="24"/>
                    <w:szCs w:val="24"/>
                    <w14:ligatures w14:val="standardContextual"/>
                  </w:rPr>
                  <w:tab/>
                </w:r>
                <w:r w:rsidRPr="00DA6A29">
                  <w:rPr>
                    <w:rStyle w:val="Hyperlink"/>
                    <w:noProof/>
                  </w:rPr>
                  <w:t>Result Calculation</w:t>
                </w:r>
                <w:r>
                  <w:rPr>
                    <w:noProof/>
                    <w:webHidden/>
                  </w:rPr>
                  <w:tab/>
                </w:r>
                <w:r>
                  <w:rPr>
                    <w:noProof/>
                    <w:webHidden/>
                  </w:rPr>
                  <w:fldChar w:fldCharType="begin"/>
                </w:r>
                <w:r>
                  <w:rPr>
                    <w:noProof/>
                    <w:webHidden/>
                  </w:rPr>
                  <w:instrText xml:space="preserve"> PAGEREF _Toc197976474 \h </w:instrText>
                </w:r>
                <w:r>
                  <w:rPr>
                    <w:noProof/>
                    <w:webHidden/>
                  </w:rPr>
                </w:r>
                <w:r>
                  <w:rPr>
                    <w:noProof/>
                    <w:webHidden/>
                  </w:rPr>
                  <w:fldChar w:fldCharType="separate"/>
                </w:r>
                <w:r w:rsidR="00C15A04">
                  <w:rPr>
                    <w:noProof/>
                    <w:webHidden/>
                  </w:rPr>
                  <w:t>17</w:t>
                </w:r>
                <w:r>
                  <w:rPr>
                    <w:noProof/>
                    <w:webHidden/>
                  </w:rPr>
                  <w:fldChar w:fldCharType="end"/>
                </w:r>
              </w:hyperlink>
            </w:p>
            <w:p w14:paraId="1DDD4E5D" w14:textId="7DE341DA" w:rsidR="00B74A40" w:rsidRDefault="00B74A40" w:rsidP="004418BE">
              <w:pPr>
                <w:pStyle w:val="TOC1"/>
                <w:tabs>
                  <w:tab w:val="left" w:pos="720"/>
                  <w:tab w:val="right" w:leader="dot" w:pos="9182"/>
                </w:tabs>
                <w:spacing w:after="80" w:line="228" w:lineRule="auto"/>
                <w:rPr>
                  <w:rFonts w:asciiTheme="minorHAnsi" w:eastAsiaTheme="minorEastAsia" w:hAnsiTheme="minorHAnsi" w:cstheme="minorBidi"/>
                  <w:noProof/>
                  <w:kern w:val="2"/>
                  <w:sz w:val="24"/>
                  <w:szCs w:val="24"/>
                  <w14:ligatures w14:val="standardContextual"/>
                </w:rPr>
              </w:pPr>
              <w:hyperlink w:anchor="_Toc197976475" w:history="1">
                <w:r w:rsidRPr="00DA6A29">
                  <w:rPr>
                    <w:rStyle w:val="Hyperlink"/>
                    <w:noProof/>
                  </w:rPr>
                  <w:t>17.</w:t>
                </w:r>
                <w:r>
                  <w:rPr>
                    <w:rFonts w:asciiTheme="minorHAnsi" w:eastAsiaTheme="minorEastAsia" w:hAnsiTheme="minorHAnsi" w:cstheme="minorBidi"/>
                    <w:noProof/>
                    <w:kern w:val="2"/>
                    <w:sz w:val="24"/>
                    <w:szCs w:val="24"/>
                    <w14:ligatures w14:val="standardContextual"/>
                  </w:rPr>
                  <w:tab/>
                </w:r>
                <w:r w:rsidRPr="00DA6A29">
                  <w:rPr>
                    <w:rStyle w:val="Hyperlink"/>
                    <w:noProof/>
                  </w:rPr>
                  <w:t>Biological Reference Interval</w:t>
                </w:r>
                <w:r>
                  <w:rPr>
                    <w:noProof/>
                    <w:webHidden/>
                  </w:rPr>
                  <w:tab/>
                </w:r>
                <w:r>
                  <w:rPr>
                    <w:noProof/>
                    <w:webHidden/>
                  </w:rPr>
                  <w:fldChar w:fldCharType="begin"/>
                </w:r>
                <w:r>
                  <w:rPr>
                    <w:noProof/>
                    <w:webHidden/>
                  </w:rPr>
                  <w:instrText xml:space="preserve"> PAGEREF _Toc197976475 \h </w:instrText>
                </w:r>
                <w:r>
                  <w:rPr>
                    <w:noProof/>
                    <w:webHidden/>
                  </w:rPr>
                </w:r>
                <w:r>
                  <w:rPr>
                    <w:noProof/>
                    <w:webHidden/>
                  </w:rPr>
                  <w:fldChar w:fldCharType="separate"/>
                </w:r>
                <w:r w:rsidR="00C15A04">
                  <w:rPr>
                    <w:noProof/>
                    <w:webHidden/>
                  </w:rPr>
                  <w:t>17</w:t>
                </w:r>
                <w:r>
                  <w:rPr>
                    <w:noProof/>
                    <w:webHidden/>
                  </w:rPr>
                  <w:fldChar w:fldCharType="end"/>
                </w:r>
              </w:hyperlink>
            </w:p>
            <w:p w14:paraId="4E13FF08" w14:textId="60801737" w:rsidR="00B74A40" w:rsidRDefault="00B74A40" w:rsidP="004418BE">
              <w:pPr>
                <w:pStyle w:val="TOC1"/>
                <w:tabs>
                  <w:tab w:val="left" w:pos="720"/>
                  <w:tab w:val="right" w:leader="dot" w:pos="9182"/>
                </w:tabs>
                <w:spacing w:after="80" w:line="228" w:lineRule="auto"/>
                <w:rPr>
                  <w:rFonts w:asciiTheme="minorHAnsi" w:eastAsiaTheme="minorEastAsia" w:hAnsiTheme="minorHAnsi" w:cstheme="minorBidi"/>
                  <w:noProof/>
                  <w:kern w:val="2"/>
                  <w:sz w:val="24"/>
                  <w:szCs w:val="24"/>
                  <w14:ligatures w14:val="standardContextual"/>
                </w:rPr>
              </w:pPr>
              <w:hyperlink w:anchor="_Toc197976476" w:history="1">
                <w:r w:rsidRPr="00DA6A29">
                  <w:rPr>
                    <w:rStyle w:val="Hyperlink"/>
                    <w:noProof/>
                  </w:rPr>
                  <w:t>18.</w:t>
                </w:r>
                <w:r>
                  <w:rPr>
                    <w:rFonts w:asciiTheme="minorHAnsi" w:eastAsiaTheme="minorEastAsia" w:hAnsiTheme="minorHAnsi" w:cstheme="minorBidi"/>
                    <w:noProof/>
                    <w:kern w:val="2"/>
                    <w:sz w:val="24"/>
                    <w:szCs w:val="24"/>
                    <w14:ligatures w14:val="standardContextual"/>
                  </w:rPr>
                  <w:tab/>
                </w:r>
                <w:r w:rsidRPr="00DA6A29">
                  <w:rPr>
                    <w:rStyle w:val="Hyperlink"/>
                    <w:noProof/>
                  </w:rPr>
                  <w:t>Reportable Interval</w:t>
                </w:r>
                <w:r>
                  <w:rPr>
                    <w:noProof/>
                    <w:webHidden/>
                  </w:rPr>
                  <w:tab/>
                </w:r>
                <w:r>
                  <w:rPr>
                    <w:noProof/>
                    <w:webHidden/>
                  </w:rPr>
                  <w:fldChar w:fldCharType="begin"/>
                </w:r>
                <w:r>
                  <w:rPr>
                    <w:noProof/>
                    <w:webHidden/>
                  </w:rPr>
                  <w:instrText xml:space="preserve"> PAGEREF _Toc197976476 \h </w:instrText>
                </w:r>
                <w:r>
                  <w:rPr>
                    <w:noProof/>
                    <w:webHidden/>
                  </w:rPr>
                </w:r>
                <w:r>
                  <w:rPr>
                    <w:noProof/>
                    <w:webHidden/>
                  </w:rPr>
                  <w:fldChar w:fldCharType="separate"/>
                </w:r>
                <w:r w:rsidR="00C15A04">
                  <w:rPr>
                    <w:noProof/>
                    <w:webHidden/>
                  </w:rPr>
                  <w:t>17</w:t>
                </w:r>
                <w:r>
                  <w:rPr>
                    <w:noProof/>
                    <w:webHidden/>
                  </w:rPr>
                  <w:fldChar w:fldCharType="end"/>
                </w:r>
              </w:hyperlink>
            </w:p>
            <w:p w14:paraId="702BA70D" w14:textId="144237A4" w:rsidR="00B74A40" w:rsidRDefault="00B74A40" w:rsidP="004418BE">
              <w:pPr>
                <w:pStyle w:val="TOC1"/>
                <w:tabs>
                  <w:tab w:val="left" w:pos="720"/>
                  <w:tab w:val="right" w:leader="dot" w:pos="9182"/>
                </w:tabs>
                <w:spacing w:after="80" w:line="228" w:lineRule="auto"/>
                <w:rPr>
                  <w:rFonts w:asciiTheme="minorHAnsi" w:eastAsiaTheme="minorEastAsia" w:hAnsiTheme="minorHAnsi" w:cstheme="minorBidi"/>
                  <w:noProof/>
                  <w:kern w:val="2"/>
                  <w:sz w:val="24"/>
                  <w:szCs w:val="24"/>
                  <w14:ligatures w14:val="standardContextual"/>
                </w:rPr>
              </w:pPr>
              <w:hyperlink w:anchor="_Toc197976477" w:history="1">
                <w:r w:rsidRPr="00DA6A29">
                  <w:rPr>
                    <w:rStyle w:val="Hyperlink"/>
                    <w:noProof/>
                  </w:rPr>
                  <w:t>19.</w:t>
                </w:r>
                <w:r>
                  <w:rPr>
                    <w:rFonts w:asciiTheme="minorHAnsi" w:eastAsiaTheme="minorEastAsia" w:hAnsiTheme="minorHAnsi" w:cstheme="minorBidi"/>
                    <w:noProof/>
                    <w:kern w:val="2"/>
                    <w:sz w:val="24"/>
                    <w:szCs w:val="24"/>
                    <w14:ligatures w14:val="standardContextual"/>
                  </w:rPr>
                  <w:tab/>
                </w:r>
                <w:r w:rsidRPr="00DA6A29">
                  <w:rPr>
                    <w:rStyle w:val="Hyperlink"/>
                    <w:noProof/>
                  </w:rPr>
                  <w:t>Troubleshooting</w:t>
                </w:r>
                <w:r>
                  <w:rPr>
                    <w:noProof/>
                    <w:webHidden/>
                  </w:rPr>
                  <w:tab/>
                </w:r>
                <w:r>
                  <w:rPr>
                    <w:noProof/>
                    <w:webHidden/>
                  </w:rPr>
                  <w:fldChar w:fldCharType="begin"/>
                </w:r>
                <w:r>
                  <w:rPr>
                    <w:noProof/>
                    <w:webHidden/>
                  </w:rPr>
                  <w:instrText xml:space="preserve"> PAGEREF _Toc197976477 \h </w:instrText>
                </w:r>
                <w:r>
                  <w:rPr>
                    <w:noProof/>
                    <w:webHidden/>
                  </w:rPr>
                </w:r>
                <w:r>
                  <w:rPr>
                    <w:noProof/>
                    <w:webHidden/>
                  </w:rPr>
                  <w:fldChar w:fldCharType="separate"/>
                </w:r>
                <w:r w:rsidR="00C15A04">
                  <w:rPr>
                    <w:noProof/>
                    <w:webHidden/>
                  </w:rPr>
                  <w:t>17</w:t>
                </w:r>
                <w:r>
                  <w:rPr>
                    <w:noProof/>
                    <w:webHidden/>
                  </w:rPr>
                  <w:fldChar w:fldCharType="end"/>
                </w:r>
              </w:hyperlink>
            </w:p>
            <w:p w14:paraId="55B4930F" w14:textId="5665261B" w:rsidR="00B74A40" w:rsidRDefault="00B74A40" w:rsidP="004418BE">
              <w:pPr>
                <w:pStyle w:val="TOC1"/>
                <w:tabs>
                  <w:tab w:val="left" w:pos="720"/>
                  <w:tab w:val="right" w:leader="dot" w:pos="9182"/>
                </w:tabs>
                <w:spacing w:after="80" w:line="228" w:lineRule="auto"/>
                <w:rPr>
                  <w:rFonts w:asciiTheme="minorHAnsi" w:eastAsiaTheme="minorEastAsia" w:hAnsiTheme="minorHAnsi" w:cstheme="minorBidi"/>
                  <w:noProof/>
                  <w:kern w:val="2"/>
                  <w:sz w:val="24"/>
                  <w:szCs w:val="24"/>
                  <w14:ligatures w14:val="standardContextual"/>
                </w:rPr>
              </w:pPr>
              <w:hyperlink w:anchor="_Toc197976478" w:history="1">
                <w:r w:rsidRPr="00DA6A29">
                  <w:rPr>
                    <w:rStyle w:val="Hyperlink"/>
                    <w:noProof/>
                  </w:rPr>
                  <w:t>20.</w:t>
                </w:r>
                <w:r>
                  <w:rPr>
                    <w:rFonts w:asciiTheme="minorHAnsi" w:eastAsiaTheme="minorEastAsia" w:hAnsiTheme="minorHAnsi" w:cstheme="minorBidi"/>
                    <w:noProof/>
                    <w:kern w:val="2"/>
                    <w:sz w:val="24"/>
                    <w:szCs w:val="24"/>
                    <w14:ligatures w14:val="standardContextual"/>
                  </w:rPr>
                  <w:tab/>
                </w:r>
                <w:r w:rsidRPr="00DA6A29">
                  <w:rPr>
                    <w:rStyle w:val="Hyperlink"/>
                    <w:noProof/>
                  </w:rPr>
                  <w:t>Critical Alert Values</w:t>
                </w:r>
                <w:r>
                  <w:rPr>
                    <w:noProof/>
                    <w:webHidden/>
                  </w:rPr>
                  <w:tab/>
                </w:r>
                <w:r>
                  <w:rPr>
                    <w:noProof/>
                    <w:webHidden/>
                  </w:rPr>
                  <w:fldChar w:fldCharType="begin"/>
                </w:r>
                <w:r>
                  <w:rPr>
                    <w:noProof/>
                    <w:webHidden/>
                  </w:rPr>
                  <w:instrText xml:space="preserve"> PAGEREF _Toc197976478 \h </w:instrText>
                </w:r>
                <w:r>
                  <w:rPr>
                    <w:noProof/>
                    <w:webHidden/>
                  </w:rPr>
                </w:r>
                <w:r>
                  <w:rPr>
                    <w:noProof/>
                    <w:webHidden/>
                  </w:rPr>
                  <w:fldChar w:fldCharType="separate"/>
                </w:r>
                <w:r w:rsidR="00C15A04">
                  <w:rPr>
                    <w:noProof/>
                    <w:webHidden/>
                  </w:rPr>
                  <w:t>17</w:t>
                </w:r>
                <w:r>
                  <w:rPr>
                    <w:noProof/>
                    <w:webHidden/>
                  </w:rPr>
                  <w:fldChar w:fldCharType="end"/>
                </w:r>
              </w:hyperlink>
            </w:p>
            <w:p w14:paraId="0B7A91AD" w14:textId="51CAB5EE" w:rsidR="00B74A40" w:rsidRDefault="00B74A40" w:rsidP="004418BE">
              <w:pPr>
                <w:pStyle w:val="TOC1"/>
                <w:tabs>
                  <w:tab w:val="left" w:pos="720"/>
                  <w:tab w:val="right" w:leader="dot" w:pos="9182"/>
                </w:tabs>
                <w:spacing w:after="80" w:line="228" w:lineRule="auto"/>
                <w:rPr>
                  <w:rFonts w:asciiTheme="minorHAnsi" w:eastAsiaTheme="minorEastAsia" w:hAnsiTheme="minorHAnsi" w:cstheme="minorBidi"/>
                  <w:noProof/>
                  <w:kern w:val="2"/>
                  <w:sz w:val="24"/>
                  <w:szCs w:val="24"/>
                  <w14:ligatures w14:val="standardContextual"/>
                </w:rPr>
              </w:pPr>
              <w:hyperlink w:anchor="_Toc197976479" w:history="1">
                <w:r w:rsidRPr="00DA6A29">
                  <w:rPr>
                    <w:rStyle w:val="Hyperlink"/>
                    <w:noProof/>
                  </w:rPr>
                  <w:t>21.</w:t>
                </w:r>
                <w:r>
                  <w:rPr>
                    <w:rFonts w:asciiTheme="minorHAnsi" w:eastAsiaTheme="minorEastAsia" w:hAnsiTheme="minorHAnsi" w:cstheme="minorBidi"/>
                    <w:noProof/>
                    <w:kern w:val="2"/>
                    <w:sz w:val="24"/>
                    <w:szCs w:val="24"/>
                    <w14:ligatures w14:val="standardContextual"/>
                  </w:rPr>
                  <w:tab/>
                </w:r>
                <w:r w:rsidRPr="00DA6A29">
                  <w:rPr>
                    <w:rStyle w:val="Hyperlink"/>
                    <w:noProof/>
                  </w:rPr>
                  <w:t>Laboratory Clinical Interpretation</w:t>
                </w:r>
                <w:r>
                  <w:rPr>
                    <w:noProof/>
                    <w:webHidden/>
                  </w:rPr>
                  <w:tab/>
                </w:r>
                <w:r>
                  <w:rPr>
                    <w:noProof/>
                    <w:webHidden/>
                  </w:rPr>
                  <w:fldChar w:fldCharType="begin"/>
                </w:r>
                <w:r>
                  <w:rPr>
                    <w:noProof/>
                    <w:webHidden/>
                  </w:rPr>
                  <w:instrText xml:space="preserve"> PAGEREF _Toc197976479 \h </w:instrText>
                </w:r>
                <w:r>
                  <w:rPr>
                    <w:noProof/>
                    <w:webHidden/>
                  </w:rPr>
                </w:r>
                <w:r>
                  <w:rPr>
                    <w:noProof/>
                    <w:webHidden/>
                  </w:rPr>
                  <w:fldChar w:fldCharType="separate"/>
                </w:r>
                <w:r w:rsidR="00C15A04">
                  <w:rPr>
                    <w:noProof/>
                    <w:webHidden/>
                  </w:rPr>
                  <w:t>17</w:t>
                </w:r>
                <w:r>
                  <w:rPr>
                    <w:noProof/>
                    <w:webHidden/>
                  </w:rPr>
                  <w:fldChar w:fldCharType="end"/>
                </w:r>
              </w:hyperlink>
            </w:p>
            <w:p w14:paraId="78334A8C" w14:textId="19646042" w:rsidR="00B74A40" w:rsidRDefault="00B74A40" w:rsidP="004418BE">
              <w:pPr>
                <w:pStyle w:val="TOC1"/>
                <w:tabs>
                  <w:tab w:val="left" w:pos="720"/>
                  <w:tab w:val="right" w:leader="dot" w:pos="9182"/>
                </w:tabs>
                <w:spacing w:after="80" w:line="228" w:lineRule="auto"/>
                <w:rPr>
                  <w:rFonts w:asciiTheme="minorHAnsi" w:eastAsiaTheme="minorEastAsia" w:hAnsiTheme="minorHAnsi" w:cstheme="minorBidi"/>
                  <w:noProof/>
                  <w:kern w:val="2"/>
                  <w:sz w:val="24"/>
                  <w:szCs w:val="24"/>
                  <w14:ligatures w14:val="standardContextual"/>
                </w:rPr>
              </w:pPr>
              <w:hyperlink w:anchor="_Toc197976480" w:history="1">
                <w:r w:rsidRPr="00DA6A29">
                  <w:rPr>
                    <w:rStyle w:val="Hyperlink"/>
                    <w:noProof/>
                  </w:rPr>
                  <w:t>22.</w:t>
                </w:r>
                <w:r>
                  <w:rPr>
                    <w:rFonts w:asciiTheme="minorHAnsi" w:eastAsiaTheme="minorEastAsia" w:hAnsiTheme="minorHAnsi" w:cstheme="minorBidi"/>
                    <w:noProof/>
                    <w:kern w:val="2"/>
                    <w:sz w:val="24"/>
                    <w:szCs w:val="24"/>
                    <w14:ligatures w14:val="standardContextual"/>
                  </w:rPr>
                  <w:tab/>
                </w:r>
                <w:r w:rsidRPr="00DA6A29">
                  <w:rPr>
                    <w:rStyle w:val="Hyperlink"/>
                    <w:noProof/>
                  </w:rPr>
                  <w:t>Potential Source of Variability</w:t>
                </w:r>
                <w:r>
                  <w:rPr>
                    <w:noProof/>
                    <w:webHidden/>
                  </w:rPr>
                  <w:tab/>
                </w:r>
                <w:r>
                  <w:rPr>
                    <w:noProof/>
                    <w:webHidden/>
                  </w:rPr>
                  <w:fldChar w:fldCharType="begin"/>
                </w:r>
                <w:r>
                  <w:rPr>
                    <w:noProof/>
                    <w:webHidden/>
                  </w:rPr>
                  <w:instrText xml:space="preserve"> PAGEREF _Toc197976480 \h </w:instrText>
                </w:r>
                <w:r>
                  <w:rPr>
                    <w:noProof/>
                    <w:webHidden/>
                  </w:rPr>
                </w:r>
                <w:r>
                  <w:rPr>
                    <w:noProof/>
                    <w:webHidden/>
                  </w:rPr>
                  <w:fldChar w:fldCharType="separate"/>
                </w:r>
                <w:r w:rsidR="00C15A04">
                  <w:rPr>
                    <w:noProof/>
                    <w:webHidden/>
                  </w:rPr>
                  <w:t>18</w:t>
                </w:r>
                <w:r>
                  <w:rPr>
                    <w:noProof/>
                    <w:webHidden/>
                  </w:rPr>
                  <w:fldChar w:fldCharType="end"/>
                </w:r>
              </w:hyperlink>
            </w:p>
            <w:p w14:paraId="62BFDF9C" w14:textId="7A914A99" w:rsidR="00B74A40" w:rsidRDefault="00B74A40" w:rsidP="004418BE">
              <w:pPr>
                <w:pStyle w:val="TOC1"/>
                <w:tabs>
                  <w:tab w:val="left" w:pos="720"/>
                  <w:tab w:val="right" w:leader="dot" w:pos="9182"/>
                </w:tabs>
                <w:spacing w:after="80" w:line="228" w:lineRule="auto"/>
                <w:rPr>
                  <w:rFonts w:asciiTheme="minorHAnsi" w:eastAsiaTheme="minorEastAsia" w:hAnsiTheme="minorHAnsi" w:cstheme="minorBidi"/>
                  <w:noProof/>
                  <w:kern w:val="2"/>
                  <w:sz w:val="24"/>
                  <w:szCs w:val="24"/>
                  <w14:ligatures w14:val="standardContextual"/>
                </w:rPr>
              </w:pPr>
              <w:hyperlink w:anchor="_Toc197976481" w:history="1">
                <w:r w:rsidRPr="00DA6A29">
                  <w:rPr>
                    <w:rStyle w:val="Hyperlink"/>
                    <w:noProof/>
                  </w:rPr>
                  <w:t>23.</w:t>
                </w:r>
                <w:r>
                  <w:rPr>
                    <w:rFonts w:asciiTheme="minorHAnsi" w:eastAsiaTheme="minorEastAsia" w:hAnsiTheme="minorHAnsi" w:cstheme="minorBidi"/>
                    <w:noProof/>
                    <w:kern w:val="2"/>
                    <w:sz w:val="24"/>
                    <w:szCs w:val="24"/>
                    <w14:ligatures w14:val="standardContextual"/>
                  </w:rPr>
                  <w:tab/>
                </w:r>
                <w:r w:rsidRPr="00DA6A29">
                  <w:rPr>
                    <w:rStyle w:val="Hyperlink"/>
                    <w:noProof/>
                  </w:rPr>
                  <w:t>References</w:t>
                </w:r>
                <w:r>
                  <w:rPr>
                    <w:noProof/>
                    <w:webHidden/>
                  </w:rPr>
                  <w:tab/>
                </w:r>
                <w:r>
                  <w:rPr>
                    <w:noProof/>
                    <w:webHidden/>
                  </w:rPr>
                  <w:fldChar w:fldCharType="begin"/>
                </w:r>
                <w:r>
                  <w:rPr>
                    <w:noProof/>
                    <w:webHidden/>
                  </w:rPr>
                  <w:instrText xml:space="preserve"> PAGEREF _Toc197976481 \h </w:instrText>
                </w:r>
                <w:r>
                  <w:rPr>
                    <w:noProof/>
                    <w:webHidden/>
                  </w:rPr>
                </w:r>
                <w:r>
                  <w:rPr>
                    <w:noProof/>
                    <w:webHidden/>
                  </w:rPr>
                  <w:fldChar w:fldCharType="separate"/>
                </w:r>
                <w:r w:rsidR="00C15A04">
                  <w:rPr>
                    <w:noProof/>
                    <w:webHidden/>
                  </w:rPr>
                  <w:t>18</w:t>
                </w:r>
                <w:r>
                  <w:rPr>
                    <w:noProof/>
                    <w:webHidden/>
                  </w:rPr>
                  <w:fldChar w:fldCharType="end"/>
                </w:r>
              </w:hyperlink>
            </w:p>
            <w:p w14:paraId="75F23C29" w14:textId="0196E9B8" w:rsidR="00B74A40" w:rsidRDefault="00B74A40" w:rsidP="004418BE">
              <w:pPr>
                <w:pStyle w:val="TOC1"/>
                <w:tabs>
                  <w:tab w:val="right" w:leader="dot" w:pos="9182"/>
                </w:tabs>
                <w:spacing w:after="80" w:line="228" w:lineRule="auto"/>
                <w:rPr>
                  <w:rFonts w:asciiTheme="minorHAnsi" w:eastAsiaTheme="minorEastAsia" w:hAnsiTheme="minorHAnsi" w:cstheme="minorBidi"/>
                  <w:noProof/>
                  <w:kern w:val="2"/>
                  <w:sz w:val="24"/>
                  <w:szCs w:val="24"/>
                  <w14:ligatures w14:val="standardContextual"/>
                </w:rPr>
              </w:pPr>
              <w:hyperlink w:anchor="_Toc197976482" w:history="1">
                <w:r w:rsidRPr="00DA6A29">
                  <w:rPr>
                    <w:rStyle w:val="Hyperlink"/>
                    <w:noProof/>
                  </w:rPr>
                  <w:t>APPENDIX</w:t>
                </w:r>
                <w:r w:rsidRPr="00DA6A29">
                  <w:rPr>
                    <w:rStyle w:val="Hyperlink"/>
                    <w:bCs/>
                    <w:noProof/>
                  </w:rPr>
                  <w:t xml:space="preserve"> – I</w:t>
                </w:r>
                <w:r>
                  <w:rPr>
                    <w:noProof/>
                    <w:webHidden/>
                  </w:rPr>
                  <w:tab/>
                </w:r>
                <w:r>
                  <w:rPr>
                    <w:noProof/>
                    <w:webHidden/>
                  </w:rPr>
                  <w:fldChar w:fldCharType="begin"/>
                </w:r>
                <w:r>
                  <w:rPr>
                    <w:noProof/>
                    <w:webHidden/>
                  </w:rPr>
                  <w:instrText xml:space="preserve"> PAGEREF _Toc197976482 \h </w:instrText>
                </w:r>
                <w:r>
                  <w:rPr>
                    <w:noProof/>
                    <w:webHidden/>
                  </w:rPr>
                </w:r>
                <w:r>
                  <w:rPr>
                    <w:noProof/>
                    <w:webHidden/>
                  </w:rPr>
                  <w:fldChar w:fldCharType="separate"/>
                </w:r>
                <w:r w:rsidR="00C15A04">
                  <w:rPr>
                    <w:noProof/>
                    <w:webHidden/>
                  </w:rPr>
                  <w:t>18</w:t>
                </w:r>
                <w:r>
                  <w:rPr>
                    <w:noProof/>
                    <w:webHidden/>
                  </w:rPr>
                  <w:fldChar w:fldCharType="end"/>
                </w:r>
              </w:hyperlink>
            </w:p>
            <w:p w14:paraId="68FADE96" w14:textId="74445316" w:rsidR="00B74A40" w:rsidRDefault="00B74A40" w:rsidP="004418BE">
              <w:pPr>
                <w:pStyle w:val="TOC1"/>
                <w:tabs>
                  <w:tab w:val="right" w:leader="dot" w:pos="9182"/>
                </w:tabs>
                <w:spacing w:after="80" w:line="228" w:lineRule="auto"/>
                <w:rPr>
                  <w:rFonts w:asciiTheme="minorHAnsi" w:eastAsiaTheme="minorEastAsia" w:hAnsiTheme="minorHAnsi" w:cstheme="minorBidi"/>
                  <w:noProof/>
                  <w:kern w:val="2"/>
                  <w:sz w:val="24"/>
                  <w:szCs w:val="24"/>
                  <w14:ligatures w14:val="standardContextual"/>
                </w:rPr>
              </w:pPr>
              <w:hyperlink w:anchor="_Toc197976483" w:history="1">
                <w:r w:rsidRPr="00DA6A29">
                  <w:rPr>
                    <w:rStyle w:val="Hyperlink"/>
                    <w:noProof/>
                  </w:rPr>
                  <w:t>APPENDIX – II</w:t>
                </w:r>
                <w:r>
                  <w:rPr>
                    <w:noProof/>
                    <w:webHidden/>
                  </w:rPr>
                  <w:tab/>
                </w:r>
                <w:r>
                  <w:rPr>
                    <w:noProof/>
                    <w:webHidden/>
                  </w:rPr>
                  <w:fldChar w:fldCharType="begin"/>
                </w:r>
                <w:r>
                  <w:rPr>
                    <w:noProof/>
                    <w:webHidden/>
                  </w:rPr>
                  <w:instrText xml:space="preserve"> PAGEREF _Toc197976483 \h </w:instrText>
                </w:r>
                <w:r>
                  <w:rPr>
                    <w:noProof/>
                    <w:webHidden/>
                  </w:rPr>
                </w:r>
                <w:r>
                  <w:rPr>
                    <w:noProof/>
                    <w:webHidden/>
                  </w:rPr>
                  <w:fldChar w:fldCharType="separate"/>
                </w:r>
                <w:r w:rsidR="00C15A04">
                  <w:rPr>
                    <w:noProof/>
                    <w:webHidden/>
                  </w:rPr>
                  <w:t>18</w:t>
                </w:r>
                <w:r>
                  <w:rPr>
                    <w:noProof/>
                    <w:webHidden/>
                  </w:rPr>
                  <w:fldChar w:fldCharType="end"/>
                </w:r>
              </w:hyperlink>
            </w:p>
            <w:p w14:paraId="7B3A1DB2" w14:textId="0426FBF3" w:rsidR="00B74A40" w:rsidRDefault="00B74A40" w:rsidP="004418BE">
              <w:pPr>
                <w:pStyle w:val="TOC1"/>
                <w:tabs>
                  <w:tab w:val="right" w:leader="dot" w:pos="9182"/>
                </w:tabs>
                <w:spacing w:after="80" w:line="228" w:lineRule="auto"/>
                <w:rPr>
                  <w:rFonts w:asciiTheme="minorHAnsi" w:eastAsiaTheme="minorEastAsia" w:hAnsiTheme="minorHAnsi" w:cstheme="minorBidi"/>
                  <w:noProof/>
                  <w:kern w:val="2"/>
                  <w:sz w:val="24"/>
                  <w:szCs w:val="24"/>
                  <w14:ligatures w14:val="standardContextual"/>
                </w:rPr>
              </w:pPr>
              <w:hyperlink w:anchor="_Toc197976484" w:history="1">
                <w:r w:rsidRPr="00DA6A29">
                  <w:rPr>
                    <w:rStyle w:val="Hyperlink"/>
                    <w:noProof/>
                  </w:rPr>
                  <w:t>APPENDIX</w:t>
                </w:r>
                <w:r w:rsidRPr="00DA6A29">
                  <w:rPr>
                    <w:rStyle w:val="Hyperlink"/>
                    <w:bCs/>
                    <w:noProof/>
                  </w:rPr>
                  <w:t xml:space="preserve"> – III</w:t>
                </w:r>
                <w:r>
                  <w:rPr>
                    <w:noProof/>
                    <w:webHidden/>
                  </w:rPr>
                  <w:tab/>
                </w:r>
                <w:r>
                  <w:rPr>
                    <w:noProof/>
                    <w:webHidden/>
                  </w:rPr>
                  <w:fldChar w:fldCharType="begin"/>
                </w:r>
                <w:r>
                  <w:rPr>
                    <w:noProof/>
                    <w:webHidden/>
                  </w:rPr>
                  <w:instrText xml:space="preserve"> PAGEREF _Toc197976484 \h </w:instrText>
                </w:r>
                <w:r>
                  <w:rPr>
                    <w:noProof/>
                    <w:webHidden/>
                  </w:rPr>
                </w:r>
                <w:r>
                  <w:rPr>
                    <w:noProof/>
                    <w:webHidden/>
                  </w:rPr>
                  <w:fldChar w:fldCharType="separate"/>
                </w:r>
                <w:r w:rsidR="00C15A04">
                  <w:rPr>
                    <w:noProof/>
                    <w:webHidden/>
                  </w:rPr>
                  <w:t>19</w:t>
                </w:r>
                <w:r>
                  <w:rPr>
                    <w:noProof/>
                    <w:webHidden/>
                  </w:rPr>
                  <w:fldChar w:fldCharType="end"/>
                </w:r>
              </w:hyperlink>
            </w:p>
            <w:p w14:paraId="657141A1" w14:textId="7F922381" w:rsidR="00C2562C" w:rsidRDefault="00C2562C" w:rsidP="004418BE">
              <w:pPr>
                <w:spacing w:line="228" w:lineRule="auto"/>
              </w:pPr>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2DA08898" w14:textId="77777777" w:rsidR="00B70912" w:rsidRDefault="00B70912" w:rsidP="006916C1">
          <w:pPr>
            <w:pStyle w:val="TDPL-H1"/>
            <w:numPr>
              <w:ilvl w:val="0"/>
              <w:numId w:val="0"/>
            </w:numPr>
            <w:tabs>
              <w:tab w:val="clear" w:pos="1440"/>
              <w:tab w:val="left" w:pos="0"/>
            </w:tabs>
            <w:ind w:right="120"/>
            <w:jc w:val="center"/>
            <w:rPr>
              <w:szCs w:val="28"/>
            </w:rPr>
          </w:pPr>
          <w:bookmarkStart w:id="6" w:name="_Toc197976455"/>
          <w:r w:rsidRPr="00643AD6">
            <w:t xml:space="preserve">APPROVAL </w:t>
          </w:r>
          <w:r w:rsidRPr="006916C1">
            <w:rPr>
              <w:szCs w:val="28"/>
            </w:rPr>
            <w:t>AUTHORITY</w:t>
          </w:r>
          <w:bookmarkEnd w:id="6"/>
        </w:p>
        <w:p w14:paraId="3F9633F4" w14:textId="77777777" w:rsidR="004418BE" w:rsidRDefault="004418BE"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4418BE" w:rsidRPr="00156BFB" w14:paraId="4A5F2B1B" w14:textId="77777777" w:rsidTr="00F91BB0">
            <w:trPr>
              <w:trHeight w:val="1417"/>
            </w:trPr>
            <w:tc>
              <w:tcPr>
                <w:tcW w:w="1664" w:type="dxa"/>
                <w:vMerge w:val="restart"/>
                <w:shd w:val="clear" w:color="auto" w:fill="B4C6E7" w:themeFill="accent1" w:themeFillTint="66"/>
                <w:vAlign w:val="center"/>
              </w:tcPr>
              <w:p w14:paraId="017AEC66" w14:textId="77777777" w:rsidR="004418BE" w:rsidRPr="00156BFB" w:rsidRDefault="004418BE" w:rsidP="00F91BB0">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63CBAABE" w14:textId="77777777" w:rsidR="004418BE" w:rsidRPr="00156BFB" w:rsidRDefault="004418BE"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176222E1" w14:textId="77777777" w:rsidR="004418BE" w:rsidRPr="008D0CC5" w:rsidRDefault="004418BE"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2AE0C73D" w14:textId="77777777" w:rsidR="004418BE" w:rsidRPr="00156BFB" w:rsidRDefault="004418BE"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0C483D2A" w14:textId="77777777" w:rsidR="004418BE" w:rsidRPr="00156BFB" w:rsidRDefault="004418BE"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4418BE" w:rsidRPr="00156BFB" w14:paraId="56B8708E" w14:textId="77777777" w:rsidTr="00F91BB0">
            <w:trPr>
              <w:trHeight w:val="1541"/>
            </w:trPr>
            <w:tc>
              <w:tcPr>
                <w:tcW w:w="1664" w:type="dxa"/>
                <w:vMerge/>
                <w:shd w:val="clear" w:color="auto" w:fill="B4C6E7" w:themeFill="accent1" w:themeFillTint="66"/>
                <w:vAlign w:val="center"/>
              </w:tcPr>
              <w:p w14:paraId="40058326" w14:textId="77777777" w:rsidR="004418BE" w:rsidRPr="00156BFB" w:rsidRDefault="004418BE"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2E852890" w14:textId="77777777" w:rsidR="004418BE" w:rsidRPr="00156BFB" w:rsidRDefault="004418BE"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4571FB66" w14:textId="77777777" w:rsidR="004418BE" w:rsidRPr="00156BFB" w:rsidRDefault="004418BE"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0288" behindDoc="0" locked="0" layoutInCell="1" allowOverlap="1" wp14:anchorId="0DEDC90C" wp14:editId="764692FE">
                      <wp:simplePos x="0" y="0"/>
                      <wp:positionH relativeFrom="column">
                        <wp:posOffset>24765</wp:posOffset>
                      </wp:positionH>
                      <wp:positionV relativeFrom="page">
                        <wp:posOffset>225425</wp:posOffset>
                      </wp:positionV>
                      <wp:extent cx="1827530" cy="522605"/>
                      <wp:effectExtent l="0" t="0" r="1270" b="0"/>
                      <wp:wrapTopAndBottom/>
                      <wp:docPr id="1609732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2">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p>
              <w:p w14:paraId="40C63ECA" w14:textId="77777777" w:rsidR="004418BE" w:rsidRPr="00156BFB" w:rsidRDefault="004418BE"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106390D8" w14:textId="77777777" w:rsidR="004418BE" w:rsidRPr="00156BFB" w:rsidRDefault="004418BE" w:rsidP="00F91BB0">
                <w:pPr>
                  <w:pStyle w:val="BodyText"/>
                  <w:rPr>
                    <w:rFonts w:ascii="Palatino Linotype" w:hAnsi="Palatino Linotype"/>
                    <w:b/>
                    <w:bCs/>
                    <w:sz w:val="24"/>
                    <w:szCs w:val="24"/>
                  </w:rPr>
                </w:pPr>
              </w:p>
            </w:tc>
          </w:tr>
          <w:tr w:rsidR="004418BE" w:rsidRPr="00156BFB" w14:paraId="6EF196FF" w14:textId="77777777" w:rsidTr="00F91BB0">
            <w:trPr>
              <w:trHeight w:val="1417"/>
            </w:trPr>
            <w:tc>
              <w:tcPr>
                <w:tcW w:w="1664" w:type="dxa"/>
                <w:vMerge w:val="restart"/>
                <w:shd w:val="clear" w:color="auto" w:fill="E2EFD9" w:themeFill="accent6" w:themeFillTint="33"/>
                <w:vAlign w:val="center"/>
              </w:tcPr>
              <w:p w14:paraId="7CC2D95D" w14:textId="77777777" w:rsidR="004418BE" w:rsidRPr="00156BFB" w:rsidRDefault="004418BE"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5A19C68F" w14:textId="77777777" w:rsidR="004418BE" w:rsidRPr="00156BFB" w:rsidRDefault="004418BE"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29E34CDE" w14:textId="77777777" w:rsidR="004418BE" w:rsidRPr="008D0CC5" w:rsidRDefault="004418BE"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1008B03A" w14:textId="77777777" w:rsidR="004418BE" w:rsidRPr="00156BFB" w:rsidRDefault="004418BE"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385D50CD" w14:textId="77777777" w:rsidR="004418BE" w:rsidRPr="00156BFB" w:rsidRDefault="004418BE"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4418BE" w:rsidRPr="00156BFB" w14:paraId="77A29223" w14:textId="77777777" w:rsidTr="00F91BB0">
            <w:trPr>
              <w:trHeight w:val="1417"/>
            </w:trPr>
            <w:tc>
              <w:tcPr>
                <w:tcW w:w="1664" w:type="dxa"/>
                <w:vMerge/>
                <w:shd w:val="clear" w:color="auto" w:fill="E2EFD9" w:themeFill="accent6" w:themeFillTint="33"/>
                <w:vAlign w:val="center"/>
              </w:tcPr>
              <w:p w14:paraId="453A9C43" w14:textId="77777777" w:rsidR="004418BE" w:rsidRPr="00156BFB" w:rsidRDefault="004418BE"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74899845" w14:textId="77777777" w:rsidR="004418BE" w:rsidRPr="00156BFB" w:rsidRDefault="004418BE"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5DA3786A" w14:textId="77777777" w:rsidR="004418BE" w:rsidRPr="00156BFB" w:rsidRDefault="004418BE"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0C821EFA" wp14:editId="76EB044E">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2">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634F6355" w14:textId="77777777" w:rsidR="004418BE" w:rsidRPr="00156BFB" w:rsidRDefault="004418BE" w:rsidP="00F91BB0">
                <w:pPr>
                  <w:pStyle w:val="BodyText"/>
                  <w:rPr>
                    <w:rFonts w:ascii="Palatino Linotype" w:hAnsi="Palatino Linotype"/>
                    <w:b/>
                    <w:bCs/>
                    <w:sz w:val="24"/>
                    <w:szCs w:val="24"/>
                  </w:rPr>
                </w:pPr>
              </w:p>
            </w:tc>
          </w:tr>
          <w:tr w:rsidR="004418BE" w:rsidRPr="00156BFB" w14:paraId="12D97FD9" w14:textId="77777777" w:rsidTr="00F91BB0">
            <w:trPr>
              <w:trHeight w:val="1417"/>
            </w:trPr>
            <w:tc>
              <w:tcPr>
                <w:tcW w:w="1664" w:type="dxa"/>
                <w:vMerge w:val="restart"/>
                <w:shd w:val="clear" w:color="auto" w:fill="B4C6E7" w:themeFill="accent1" w:themeFillTint="66"/>
                <w:vAlign w:val="center"/>
              </w:tcPr>
              <w:p w14:paraId="32CD35E3" w14:textId="77777777" w:rsidR="004418BE" w:rsidRPr="00156BFB" w:rsidRDefault="004418BE"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059911F8" w14:textId="77777777" w:rsidR="004418BE" w:rsidRPr="00156BFB" w:rsidRDefault="004418BE"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5C531C07" w14:textId="77777777" w:rsidR="004418BE" w:rsidRDefault="004418BE"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7B671693" w14:textId="77777777" w:rsidR="004418BE" w:rsidRPr="00156BFB" w:rsidRDefault="004418BE"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3CDA0408" w14:textId="77777777" w:rsidR="004418BE" w:rsidRPr="00156BFB" w:rsidRDefault="004418BE"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4418BE" w:rsidRPr="00156BFB" w14:paraId="274B46F4" w14:textId="77777777" w:rsidTr="00F91BB0">
            <w:trPr>
              <w:trHeight w:val="1417"/>
            </w:trPr>
            <w:tc>
              <w:tcPr>
                <w:tcW w:w="1664" w:type="dxa"/>
                <w:vMerge/>
                <w:shd w:val="clear" w:color="auto" w:fill="B4C6E7" w:themeFill="accent1" w:themeFillTint="66"/>
                <w:vAlign w:val="center"/>
              </w:tcPr>
              <w:p w14:paraId="3D0A729C" w14:textId="77777777" w:rsidR="004418BE" w:rsidRPr="00156BFB" w:rsidRDefault="004418BE"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54DBAF26" w14:textId="77777777" w:rsidR="004418BE" w:rsidRPr="00156BFB" w:rsidRDefault="004418BE"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0ADB34E7" w14:textId="77777777" w:rsidR="004418BE" w:rsidRPr="00156BFB" w:rsidRDefault="004418BE" w:rsidP="00F91BB0">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311119F9" wp14:editId="781E4630">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3">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16892B35" w14:textId="77777777" w:rsidR="004418BE" w:rsidRPr="00156BFB" w:rsidRDefault="004418BE" w:rsidP="00F91BB0">
                <w:pPr>
                  <w:pStyle w:val="BodyText"/>
                  <w:rPr>
                    <w:rFonts w:ascii="Palatino Linotype" w:hAnsi="Palatino Linotype"/>
                    <w:b/>
                    <w:bCs/>
                    <w:sz w:val="24"/>
                    <w:szCs w:val="24"/>
                  </w:rPr>
                </w:pPr>
              </w:p>
            </w:tc>
          </w:tr>
          <w:bookmarkEnd w:id="7"/>
        </w:tbl>
        <w:p w14:paraId="219B78C6" w14:textId="77777777" w:rsidR="004418BE" w:rsidRPr="00B70912" w:rsidRDefault="004418BE" w:rsidP="004418BE">
          <w:pPr>
            <w:pStyle w:val="TDPL-BodyTxt"/>
            <w:sectPr w:rsidR="004418BE" w:rsidRPr="00B70912" w:rsidSect="00B70912">
              <w:headerReference w:type="default" r:id="rId14"/>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7976456"/>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5"/>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7976457"/>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6"/>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2" w:name="_List_of_Abbreviations"/>
          <w:bookmarkStart w:id="13" w:name="_Ref189068143"/>
          <w:bookmarkStart w:id="14" w:name="_Toc197976458"/>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C12D35">
            <w:trPr>
              <w:trHeight w:val="57"/>
              <w:jc w:val="center"/>
            </w:trPr>
            <w:tc>
              <w:tcPr>
                <w:tcW w:w="1331" w:type="dxa"/>
                <w:shd w:val="clear" w:color="auto" w:fill="auto"/>
                <w:vAlign w:val="center"/>
              </w:tcPr>
              <w:p w14:paraId="0AAF1221" w14:textId="77777777" w:rsidR="00627A3A" w:rsidRPr="001064D5" w:rsidRDefault="00627A3A" w:rsidP="00C12D3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DE0A87" w:rsidRPr="001064D5" w14:paraId="4B9EC0F7" w14:textId="77777777" w:rsidTr="00C12D35">
            <w:trPr>
              <w:trHeight w:val="57"/>
              <w:jc w:val="center"/>
            </w:trPr>
            <w:tc>
              <w:tcPr>
                <w:tcW w:w="1331" w:type="dxa"/>
                <w:vAlign w:val="center"/>
              </w:tcPr>
              <w:p w14:paraId="26373B5C" w14:textId="5F906EB0" w:rsidR="00DE0A87" w:rsidRPr="006916C1" w:rsidRDefault="00DE0A87" w:rsidP="00DE0A87">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31B614D3" w:rsidR="00DE0A87" w:rsidRPr="006916C1" w:rsidRDefault="00DE0A87" w:rsidP="00DE0A87">
                <w:pPr>
                  <w:pStyle w:val="BodyText"/>
                  <w:jc w:val="center"/>
                  <w:rPr>
                    <w:rFonts w:ascii="Palatino Linotype" w:hAnsi="Palatino Linotype"/>
                  </w:rPr>
                </w:pPr>
                <w:r>
                  <w:rPr>
                    <w:rFonts w:ascii="Palatino Linotype" w:hAnsi="Palatino Linotype"/>
                  </w:rPr>
                  <w:t>AMR</w:t>
                </w:r>
              </w:p>
            </w:tc>
            <w:tc>
              <w:tcPr>
                <w:tcW w:w="5868" w:type="dxa"/>
              </w:tcPr>
              <w:p w14:paraId="30EE9389" w14:textId="3149AF74" w:rsidR="00DE0A87" w:rsidRPr="006916C1" w:rsidRDefault="00DE0A87" w:rsidP="00DE0A87">
                <w:pPr>
                  <w:pStyle w:val="BodyText"/>
                  <w:jc w:val="center"/>
                  <w:rPr>
                    <w:rFonts w:ascii="Palatino Linotype" w:hAnsi="Palatino Linotype"/>
                  </w:rPr>
                </w:pPr>
                <w:r w:rsidRPr="002B2EAF">
                  <w:rPr>
                    <w:rFonts w:ascii="Palatino Linotype" w:hAnsi="Palatino Linotype"/>
                  </w:rPr>
                  <w:t>Analytical Measurement Range</w:t>
                </w:r>
              </w:p>
            </w:tc>
          </w:tr>
          <w:tr w:rsidR="00DE0A87" w:rsidRPr="001064D5" w14:paraId="04F456CE" w14:textId="77777777" w:rsidTr="00C12D35">
            <w:trPr>
              <w:trHeight w:val="57"/>
              <w:jc w:val="center"/>
            </w:trPr>
            <w:tc>
              <w:tcPr>
                <w:tcW w:w="1331" w:type="dxa"/>
                <w:vAlign w:val="center"/>
              </w:tcPr>
              <w:p w14:paraId="44543DA5" w14:textId="1373D374" w:rsidR="00DE0A87" w:rsidRPr="006916C1" w:rsidRDefault="00DE0A87" w:rsidP="00DE0A87">
                <w:pPr>
                  <w:pStyle w:val="BodyText"/>
                  <w:jc w:val="center"/>
                  <w:rPr>
                    <w:rFonts w:ascii="Palatino Linotype" w:hAnsi="Palatino Linotype"/>
                  </w:rPr>
                </w:pPr>
                <w:r w:rsidRPr="006916C1">
                  <w:rPr>
                    <w:rFonts w:ascii="Palatino Linotype" w:hAnsi="Palatino Linotype"/>
                  </w:rPr>
                  <w:t>2</w:t>
                </w:r>
              </w:p>
            </w:tc>
            <w:tc>
              <w:tcPr>
                <w:tcW w:w="1981" w:type="dxa"/>
              </w:tcPr>
              <w:p w14:paraId="6ECDB6C9" w14:textId="72DCD5F2" w:rsidR="00DE0A87" w:rsidRDefault="00DE0A87" w:rsidP="00DE0A87">
                <w:pPr>
                  <w:pStyle w:val="BodyText"/>
                  <w:jc w:val="center"/>
                  <w:rPr>
                    <w:rFonts w:ascii="Palatino Linotype" w:hAnsi="Palatino Linotype"/>
                  </w:rPr>
                </w:pPr>
                <w:r w:rsidRPr="00187D29">
                  <w:rPr>
                    <w:rFonts w:ascii="Palatino Linotype" w:hAnsi="Palatino Linotype"/>
                  </w:rPr>
                  <w:t>°C</w:t>
                </w:r>
              </w:p>
            </w:tc>
            <w:tc>
              <w:tcPr>
                <w:tcW w:w="5868" w:type="dxa"/>
              </w:tcPr>
              <w:p w14:paraId="64EA20AC" w14:textId="1D0898D5" w:rsidR="00DE0A87" w:rsidRPr="002B2EAF" w:rsidRDefault="00DE0A87" w:rsidP="00DE0A87">
                <w:pPr>
                  <w:pStyle w:val="BodyText"/>
                  <w:jc w:val="center"/>
                  <w:rPr>
                    <w:rFonts w:ascii="Palatino Linotype" w:hAnsi="Palatino Linotype"/>
                  </w:rPr>
                </w:pPr>
                <w:r>
                  <w:rPr>
                    <w:rFonts w:ascii="Palatino Linotype" w:hAnsi="Palatino Linotype"/>
                  </w:rPr>
                  <w:t>Degree Centigrade</w:t>
                </w:r>
              </w:p>
            </w:tc>
          </w:tr>
          <w:tr w:rsidR="00DE0A87" w:rsidRPr="001064D5" w14:paraId="0B962A5B" w14:textId="77777777" w:rsidTr="00C12D35">
            <w:trPr>
              <w:trHeight w:val="57"/>
              <w:jc w:val="center"/>
            </w:trPr>
            <w:tc>
              <w:tcPr>
                <w:tcW w:w="1331" w:type="dxa"/>
                <w:vAlign w:val="center"/>
              </w:tcPr>
              <w:p w14:paraId="42D9AC36" w14:textId="5D83C4A2" w:rsidR="00DE0A87" w:rsidRPr="006916C1" w:rsidRDefault="00DE0A87" w:rsidP="00DE0A87">
                <w:pPr>
                  <w:pStyle w:val="BodyText"/>
                  <w:jc w:val="center"/>
                  <w:rPr>
                    <w:rFonts w:ascii="Palatino Linotype" w:hAnsi="Palatino Linotype"/>
                  </w:rPr>
                </w:pPr>
                <w:r w:rsidRPr="006916C1">
                  <w:rPr>
                    <w:rFonts w:ascii="Palatino Linotype" w:hAnsi="Palatino Linotype"/>
                  </w:rPr>
                  <w:t>3</w:t>
                </w:r>
              </w:p>
            </w:tc>
            <w:tc>
              <w:tcPr>
                <w:tcW w:w="1981" w:type="dxa"/>
              </w:tcPr>
              <w:p w14:paraId="33B07493" w14:textId="6DDBD6DA" w:rsidR="00DE0A87" w:rsidRDefault="00DE0A87" w:rsidP="00DE0A87">
                <w:pPr>
                  <w:pStyle w:val="BodyText"/>
                  <w:jc w:val="center"/>
                  <w:rPr>
                    <w:rFonts w:ascii="Palatino Linotype" w:hAnsi="Palatino Linotype"/>
                  </w:rPr>
                </w:pPr>
                <w:r>
                  <w:rPr>
                    <w:rFonts w:ascii="Palatino Linotype" w:hAnsi="Palatino Linotype"/>
                  </w:rPr>
                  <w:t>CRR</w:t>
                </w:r>
              </w:p>
            </w:tc>
            <w:tc>
              <w:tcPr>
                <w:tcW w:w="5868" w:type="dxa"/>
              </w:tcPr>
              <w:p w14:paraId="137506E5" w14:textId="25CE613B" w:rsidR="00DE0A87" w:rsidRPr="002B2EAF" w:rsidRDefault="00DE0A87" w:rsidP="00DE0A87">
                <w:pPr>
                  <w:pStyle w:val="BodyText"/>
                  <w:jc w:val="center"/>
                  <w:rPr>
                    <w:rFonts w:ascii="Palatino Linotype" w:hAnsi="Palatino Linotype"/>
                  </w:rPr>
                </w:pPr>
                <w:r w:rsidRPr="00353FFB">
                  <w:rPr>
                    <w:rFonts w:ascii="Palatino Linotype" w:hAnsi="Palatino Linotype"/>
                  </w:rPr>
                  <w:t>Clinical Reportable Range</w:t>
                </w:r>
              </w:p>
            </w:tc>
          </w:tr>
          <w:tr w:rsidR="00DE0A87" w:rsidRPr="001064D5" w14:paraId="1CA8C726" w14:textId="77777777" w:rsidTr="00C12D35">
            <w:trPr>
              <w:trHeight w:val="57"/>
              <w:jc w:val="center"/>
            </w:trPr>
            <w:tc>
              <w:tcPr>
                <w:tcW w:w="1331" w:type="dxa"/>
                <w:vAlign w:val="center"/>
              </w:tcPr>
              <w:p w14:paraId="122573F3" w14:textId="231B5D3C" w:rsidR="00DE0A87" w:rsidRPr="006916C1" w:rsidRDefault="00DE0A87" w:rsidP="00DE0A87">
                <w:pPr>
                  <w:pStyle w:val="BodyText"/>
                  <w:jc w:val="center"/>
                  <w:rPr>
                    <w:rFonts w:ascii="Palatino Linotype" w:hAnsi="Palatino Linotype"/>
                  </w:rPr>
                </w:pPr>
                <w:r>
                  <w:rPr>
                    <w:rFonts w:ascii="Palatino Linotype" w:hAnsi="Palatino Linotype"/>
                  </w:rPr>
                  <w:t>4</w:t>
                </w:r>
              </w:p>
            </w:tc>
            <w:tc>
              <w:tcPr>
                <w:tcW w:w="1981" w:type="dxa"/>
              </w:tcPr>
              <w:p w14:paraId="41DDE7AD" w14:textId="7974EDF8" w:rsidR="00DE0A87" w:rsidRDefault="00DE0A87" w:rsidP="00DE0A87">
                <w:pPr>
                  <w:pStyle w:val="BodyText"/>
                  <w:jc w:val="center"/>
                  <w:rPr>
                    <w:rFonts w:ascii="Palatino Linotype" w:hAnsi="Palatino Linotype"/>
                  </w:rPr>
                </w:pPr>
                <w:r>
                  <w:rPr>
                    <w:rFonts w:ascii="Palatino Linotype" w:hAnsi="Palatino Linotype"/>
                  </w:rPr>
                  <w:t>DC</w:t>
                </w:r>
              </w:p>
            </w:tc>
            <w:tc>
              <w:tcPr>
                <w:tcW w:w="5868" w:type="dxa"/>
              </w:tcPr>
              <w:p w14:paraId="790DACBD" w14:textId="15DA459F" w:rsidR="00DE0A87" w:rsidRPr="002B2EAF" w:rsidRDefault="00DE0A87" w:rsidP="00DE0A87">
                <w:pPr>
                  <w:pStyle w:val="BodyText"/>
                  <w:jc w:val="center"/>
                  <w:rPr>
                    <w:rFonts w:ascii="Palatino Linotype" w:hAnsi="Palatino Linotype"/>
                  </w:rPr>
                </w:pPr>
                <w:r>
                  <w:rPr>
                    <w:rFonts w:ascii="Palatino Linotype" w:hAnsi="Palatino Linotype"/>
                  </w:rPr>
                  <w:t>Decalcify</w:t>
                </w:r>
              </w:p>
            </w:tc>
          </w:tr>
          <w:tr w:rsidR="00DE0A87" w:rsidRPr="001064D5" w14:paraId="46F4D4A6" w14:textId="77777777" w:rsidTr="00C12D35">
            <w:trPr>
              <w:trHeight w:val="57"/>
              <w:jc w:val="center"/>
            </w:trPr>
            <w:tc>
              <w:tcPr>
                <w:tcW w:w="1331" w:type="dxa"/>
                <w:vAlign w:val="center"/>
              </w:tcPr>
              <w:p w14:paraId="676DDF87" w14:textId="6BD48D3A" w:rsidR="00DE0A87" w:rsidRPr="006916C1" w:rsidRDefault="00DE0A87" w:rsidP="00DE0A87">
                <w:pPr>
                  <w:pStyle w:val="BodyText"/>
                  <w:jc w:val="center"/>
                  <w:rPr>
                    <w:rFonts w:ascii="Palatino Linotype" w:hAnsi="Palatino Linotype"/>
                  </w:rPr>
                </w:pPr>
                <w:r>
                  <w:rPr>
                    <w:rFonts w:ascii="Palatino Linotype" w:hAnsi="Palatino Linotype"/>
                  </w:rPr>
                  <w:t>5</w:t>
                </w:r>
              </w:p>
            </w:tc>
            <w:tc>
              <w:tcPr>
                <w:tcW w:w="1981" w:type="dxa"/>
              </w:tcPr>
              <w:p w14:paraId="7D253EC4" w14:textId="71ADA86B" w:rsidR="00DE0A87" w:rsidRDefault="00DE0A87" w:rsidP="00DE0A87">
                <w:pPr>
                  <w:pStyle w:val="BodyText"/>
                  <w:jc w:val="center"/>
                  <w:rPr>
                    <w:rFonts w:ascii="Palatino Linotype" w:hAnsi="Palatino Linotype"/>
                  </w:rPr>
                </w:pPr>
                <w:r w:rsidRPr="006916C1">
                  <w:rPr>
                    <w:rFonts w:ascii="Palatino Linotype" w:hAnsi="Palatino Linotype"/>
                  </w:rPr>
                  <w:t>EQAS</w:t>
                </w:r>
              </w:p>
            </w:tc>
            <w:tc>
              <w:tcPr>
                <w:tcW w:w="5868" w:type="dxa"/>
              </w:tcPr>
              <w:p w14:paraId="18E5E7A8" w14:textId="2E2311E6" w:rsidR="00DE0A87" w:rsidRPr="00353FFB" w:rsidRDefault="00DE0A87" w:rsidP="00DE0A87">
                <w:pPr>
                  <w:pStyle w:val="BodyText"/>
                  <w:jc w:val="center"/>
                  <w:rPr>
                    <w:rFonts w:ascii="Palatino Linotype" w:hAnsi="Palatino Linotype"/>
                  </w:rPr>
                </w:pPr>
                <w:r w:rsidRPr="006916C1">
                  <w:rPr>
                    <w:rFonts w:ascii="Palatino Linotype" w:hAnsi="Palatino Linotype"/>
                  </w:rPr>
                  <w:t>External Quality Assurance Scheme</w:t>
                </w:r>
              </w:p>
            </w:tc>
          </w:tr>
          <w:tr w:rsidR="00DE0A87" w:rsidRPr="001064D5" w14:paraId="783104FD" w14:textId="77777777" w:rsidTr="00C12D35">
            <w:trPr>
              <w:trHeight w:val="57"/>
              <w:jc w:val="center"/>
            </w:trPr>
            <w:tc>
              <w:tcPr>
                <w:tcW w:w="1331" w:type="dxa"/>
                <w:vAlign w:val="center"/>
              </w:tcPr>
              <w:p w14:paraId="13D6D0E5" w14:textId="543AE062" w:rsidR="00DE0A87" w:rsidRPr="006916C1" w:rsidRDefault="00DE0A87" w:rsidP="00DE0A87">
                <w:pPr>
                  <w:pStyle w:val="BodyText"/>
                  <w:jc w:val="center"/>
                  <w:rPr>
                    <w:rFonts w:ascii="Palatino Linotype" w:hAnsi="Palatino Linotype"/>
                  </w:rPr>
                </w:pPr>
                <w:r>
                  <w:rPr>
                    <w:rFonts w:ascii="Palatino Linotype" w:hAnsi="Palatino Linotype"/>
                  </w:rPr>
                  <w:t>6</w:t>
                </w:r>
              </w:p>
            </w:tc>
            <w:tc>
              <w:tcPr>
                <w:tcW w:w="1981" w:type="dxa"/>
              </w:tcPr>
              <w:p w14:paraId="33188E99" w14:textId="1272764E" w:rsidR="00DE0A87" w:rsidRDefault="00DE0A87" w:rsidP="00DE0A87">
                <w:pPr>
                  <w:pStyle w:val="BodyText"/>
                  <w:jc w:val="center"/>
                  <w:rPr>
                    <w:rFonts w:ascii="Palatino Linotype" w:hAnsi="Palatino Linotype"/>
                  </w:rPr>
                </w:pPr>
                <w:r>
                  <w:rPr>
                    <w:rFonts w:ascii="Palatino Linotype" w:hAnsi="Palatino Linotype"/>
                  </w:rPr>
                  <w:t>HOD</w:t>
                </w:r>
              </w:p>
            </w:tc>
            <w:tc>
              <w:tcPr>
                <w:tcW w:w="5868" w:type="dxa"/>
              </w:tcPr>
              <w:p w14:paraId="50236045" w14:textId="4C314854" w:rsidR="00DE0A87" w:rsidRPr="00353FFB" w:rsidRDefault="00DE0A87" w:rsidP="00DE0A87">
                <w:pPr>
                  <w:pStyle w:val="BodyText"/>
                  <w:jc w:val="center"/>
                  <w:rPr>
                    <w:rFonts w:ascii="Palatino Linotype" w:hAnsi="Palatino Linotype"/>
                  </w:rPr>
                </w:pPr>
                <w:r>
                  <w:rPr>
                    <w:rFonts w:ascii="Palatino Linotype" w:hAnsi="Palatino Linotype"/>
                  </w:rPr>
                  <w:t>Head of Department</w:t>
                </w:r>
              </w:p>
            </w:tc>
          </w:tr>
          <w:tr w:rsidR="00DE0A87" w:rsidRPr="001064D5" w14:paraId="07B27A6A" w14:textId="77777777" w:rsidTr="00C12D35">
            <w:trPr>
              <w:trHeight w:val="57"/>
              <w:jc w:val="center"/>
            </w:trPr>
            <w:tc>
              <w:tcPr>
                <w:tcW w:w="1331" w:type="dxa"/>
                <w:vAlign w:val="center"/>
              </w:tcPr>
              <w:p w14:paraId="233C588C" w14:textId="71BEE23F" w:rsidR="00DE0A87" w:rsidRPr="006916C1" w:rsidRDefault="00DE0A87" w:rsidP="00DE0A87">
                <w:pPr>
                  <w:pStyle w:val="BodyText"/>
                  <w:jc w:val="center"/>
                  <w:rPr>
                    <w:rFonts w:ascii="Palatino Linotype" w:hAnsi="Palatino Linotype"/>
                  </w:rPr>
                </w:pPr>
                <w:r>
                  <w:rPr>
                    <w:rFonts w:ascii="Palatino Linotype" w:hAnsi="Palatino Linotype"/>
                  </w:rPr>
                  <w:t>7</w:t>
                </w:r>
              </w:p>
            </w:tc>
            <w:tc>
              <w:tcPr>
                <w:tcW w:w="1981" w:type="dxa"/>
              </w:tcPr>
              <w:p w14:paraId="5D1DC31B" w14:textId="19B0AEFC" w:rsidR="00DE0A87" w:rsidRPr="00187D29" w:rsidRDefault="00DE0A87" w:rsidP="00DE0A87">
                <w:pPr>
                  <w:pStyle w:val="BodyText"/>
                  <w:jc w:val="center"/>
                  <w:rPr>
                    <w:rFonts w:ascii="Palatino Linotype" w:hAnsi="Palatino Linotype"/>
                  </w:rPr>
                </w:pPr>
                <w:r>
                  <w:rPr>
                    <w:rFonts w:ascii="Palatino Linotype" w:hAnsi="Palatino Linotype"/>
                  </w:rPr>
                  <w:t>HPE</w:t>
                </w:r>
              </w:p>
            </w:tc>
            <w:tc>
              <w:tcPr>
                <w:tcW w:w="5868" w:type="dxa"/>
              </w:tcPr>
              <w:p w14:paraId="59D2D140" w14:textId="2A35C5AD" w:rsidR="00DE0A87" w:rsidRDefault="00DE0A87" w:rsidP="00DE0A87">
                <w:pPr>
                  <w:pStyle w:val="BodyText"/>
                  <w:jc w:val="center"/>
                  <w:rPr>
                    <w:rFonts w:ascii="Palatino Linotype" w:hAnsi="Palatino Linotype"/>
                  </w:rPr>
                </w:pPr>
                <w:r>
                  <w:rPr>
                    <w:rFonts w:ascii="Palatino Linotype" w:hAnsi="Palatino Linotype"/>
                  </w:rPr>
                  <w:t>Histopathological Examination</w:t>
                </w:r>
              </w:p>
            </w:tc>
          </w:tr>
          <w:tr w:rsidR="00DE0A87" w:rsidRPr="001064D5" w14:paraId="70E39B5E" w14:textId="77777777" w:rsidTr="00C12D35">
            <w:trPr>
              <w:trHeight w:val="57"/>
              <w:jc w:val="center"/>
            </w:trPr>
            <w:tc>
              <w:tcPr>
                <w:tcW w:w="1331" w:type="dxa"/>
                <w:vAlign w:val="center"/>
              </w:tcPr>
              <w:p w14:paraId="6D39EE15" w14:textId="42FA7223" w:rsidR="00DE0A87" w:rsidRPr="006916C1" w:rsidRDefault="00DE0A87" w:rsidP="00DE0A87">
                <w:pPr>
                  <w:pStyle w:val="BodyText"/>
                  <w:jc w:val="center"/>
                  <w:rPr>
                    <w:rFonts w:ascii="Palatino Linotype" w:hAnsi="Palatino Linotype"/>
                  </w:rPr>
                </w:pPr>
                <w:r>
                  <w:rPr>
                    <w:rFonts w:ascii="Palatino Linotype" w:hAnsi="Palatino Linotype"/>
                  </w:rPr>
                  <w:t>8</w:t>
                </w:r>
              </w:p>
            </w:tc>
            <w:tc>
              <w:tcPr>
                <w:tcW w:w="1981" w:type="dxa"/>
              </w:tcPr>
              <w:p w14:paraId="626F8A85" w14:textId="6BED464D" w:rsidR="00DE0A87" w:rsidRPr="006916C1" w:rsidRDefault="00DE0A87" w:rsidP="00DE0A87">
                <w:pPr>
                  <w:pStyle w:val="BodyText"/>
                  <w:jc w:val="center"/>
                  <w:rPr>
                    <w:rFonts w:ascii="Palatino Linotype" w:hAnsi="Palatino Linotype"/>
                  </w:rPr>
                </w:pPr>
                <w:r>
                  <w:rPr>
                    <w:rFonts w:ascii="Palatino Linotype" w:hAnsi="Palatino Linotype"/>
                  </w:rPr>
                  <w:t>IQC</w:t>
                </w:r>
              </w:p>
            </w:tc>
            <w:tc>
              <w:tcPr>
                <w:tcW w:w="5868" w:type="dxa"/>
              </w:tcPr>
              <w:p w14:paraId="6C2209EC" w14:textId="08AEEA9E" w:rsidR="00DE0A87" w:rsidRPr="006916C1" w:rsidRDefault="00DE0A87" w:rsidP="00DE0A87">
                <w:pPr>
                  <w:pStyle w:val="BodyText"/>
                  <w:jc w:val="center"/>
                  <w:rPr>
                    <w:rFonts w:ascii="Palatino Linotype" w:hAnsi="Palatino Linotype"/>
                  </w:rPr>
                </w:pPr>
                <w:r>
                  <w:rPr>
                    <w:rFonts w:ascii="Palatino Linotype" w:hAnsi="Palatino Linotype"/>
                  </w:rPr>
                  <w:t>Internal Quality Control</w:t>
                </w:r>
              </w:p>
            </w:tc>
          </w:tr>
          <w:tr w:rsidR="00DE0A87" w:rsidRPr="001064D5" w14:paraId="15A1034B" w14:textId="77777777" w:rsidTr="00C12D35">
            <w:trPr>
              <w:trHeight w:val="57"/>
              <w:jc w:val="center"/>
            </w:trPr>
            <w:tc>
              <w:tcPr>
                <w:tcW w:w="1331" w:type="dxa"/>
                <w:vAlign w:val="center"/>
              </w:tcPr>
              <w:p w14:paraId="039FADB7" w14:textId="1CF98E3F" w:rsidR="00DE0A87" w:rsidRPr="006916C1" w:rsidRDefault="00DE0A87" w:rsidP="00DE0A87">
                <w:pPr>
                  <w:pStyle w:val="BodyText"/>
                  <w:jc w:val="center"/>
                  <w:rPr>
                    <w:rFonts w:ascii="Palatino Linotype" w:hAnsi="Palatino Linotype"/>
                  </w:rPr>
                </w:pPr>
                <w:r>
                  <w:rPr>
                    <w:rFonts w:ascii="Palatino Linotype" w:hAnsi="Palatino Linotype"/>
                  </w:rPr>
                  <w:t>9</w:t>
                </w:r>
              </w:p>
            </w:tc>
            <w:tc>
              <w:tcPr>
                <w:tcW w:w="1981" w:type="dxa"/>
              </w:tcPr>
              <w:p w14:paraId="1FD80493" w14:textId="396B5F94" w:rsidR="00DE0A87" w:rsidRDefault="00DE0A87" w:rsidP="00DE0A87">
                <w:pPr>
                  <w:pStyle w:val="BodyText"/>
                  <w:jc w:val="center"/>
                  <w:rPr>
                    <w:rFonts w:ascii="Palatino Linotype" w:hAnsi="Palatino Linotype"/>
                  </w:rPr>
                </w:pPr>
                <w:r>
                  <w:rPr>
                    <w:rFonts w:ascii="Palatino Linotype" w:hAnsi="Palatino Linotype"/>
                  </w:rPr>
                  <w:t>LOD</w:t>
                </w:r>
              </w:p>
            </w:tc>
            <w:tc>
              <w:tcPr>
                <w:tcW w:w="5868" w:type="dxa"/>
              </w:tcPr>
              <w:p w14:paraId="3D342CA1" w14:textId="673E82BC" w:rsidR="00DE0A87" w:rsidRDefault="00DE0A87" w:rsidP="00DE0A87">
                <w:pPr>
                  <w:pStyle w:val="BodyText"/>
                  <w:jc w:val="center"/>
                  <w:rPr>
                    <w:rFonts w:ascii="Palatino Linotype" w:hAnsi="Palatino Linotype"/>
                  </w:rPr>
                </w:pPr>
                <w:r>
                  <w:rPr>
                    <w:rFonts w:ascii="Palatino Linotype" w:hAnsi="Palatino Linotype"/>
                  </w:rPr>
                  <w:t>Limit of Detection</w:t>
                </w:r>
              </w:p>
            </w:tc>
          </w:tr>
          <w:tr w:rsidR="00DE0A87" w:rsidRPr="001064D5" w14:paraId="1ABDA81C" w14:textId="77777777" w:rsidTr="00C12D35">
            <w:trPr>
              <w:trHeight w:val="57"/>
              <w:jc w:val="center"/>
            </w:trPr>
            <w:tc>
              <w:tcPr>
                <w:tcW w:w="1331" w:type="dxa"/>
                <w:vAlign w:val="center"/>
              </w:tcPr>
              <w:p w14:paraId="4372790F" w14:textId="2CD2BF16" w:rsidR="00DE0A87" w:rsidRPr="006916C1" w:rsidRDefault="00DE0A87" w:rsidP="00DE0A87">
                <w:pPr>
                  <w:pStyle w:val="BodyText"/>
                  <w:jc w:val="center"/>
                  <w:rPr>
                    <w:rFonts w:ascii="Palatino Linotype" w:hAnsi="Palatino Linotype"/>
                  </w:rPr>
                </w:pPr>
                <w:r>
                  <w:rPr>
                    <w:rFonts w:ascii="Palatino Linotype" w:hAnsi="Palatino Linotype"/>
                  </w:rPr>
                  <w:t>10</w:t>
                </w:r>
              </w:p>
            </w:tc>
            <w:tc>
              <w:tcPr>
                <w:tcW w:w="1981" w:type="dxa"/>
              </w:tcPr>
              <w:p w14:paraId="199B187B" w14:textId="642A5B8F" w:rsidR="00DE0A87" w:rsidRDefault="00DE0A87" w:rsidP="00DE0A87">
                <w:pPr>
                  <w:pStyle w:val="BodyText"/>
                  <w:jc w:val="center"/>
                  <w:rPr>
                    <w:rFonts w:ascii="Palatino Linotype" w:hAnsi="Palatino Linotype"/>
                  </w:rPr>
                </w:pPr>
                <w:r>
                  <w:rPr>
                    <w:rFonts w:ascii="Palatino Linotype" w:hAnsi="Palatino Linotype"/>
                  </w:rPr>
                  <w:t>LOQ</w:t>
                </w:r>
              </w:p>
            </w:tc>
            <w:tc>
              <w:tcPr>
                <w:tcW w:w="5868" w:type="dxa"/>
              </w:tcPr>
              <w:p w14:paraId="6E06ECF7" w14:textId="4807610E" w:rsidR="00DE0A87" w:rsidRPr="002B2EAF" w:rsidRDefault="00DE0A87" w:rsidP="00DE0A87">
                <w:pPr>
                  <w:pStyle w:val="BodyText"/>
                  <w:jc w:val="center"/>
                  <w:rPr>
                    <w:rFonts w:ascii="Palatino Linotype" w:hAnsi="Palatino Linotype"/>
                  </w:rPr>
                </w:pPr>
                <w:r>
                  <w:rPr>
                    <w:rFonts w:ascii="Palatino Linotype" w:hAnsi="Palatino Linotype"/>
                  </w:rPr>
                  <w:t>Limit of Quantitation</w:t>
                </w:r>
              </w:p>
            </w:tc>
          </w:tr>
          <w:tr w:rsidR="00DE0A87" w:rsidRPr="001064D5" w14:paraId="1A26BE1C" w14:textId="77777777" w:rsidTr="00C12D35">
            <w:trPr>
              <w:trHeight w:val="57"/>
              <w:jc w:val="center"/>
            </w:trPr>
            <w:tc>
              <w:tcPr>
                <w:tcW w:w="1331" w:type="dxa"/>
                <w:vAlign w:val="center"/>
              </w:tcPr>
              <w:p w14:paraId="1608CCEB" w14:textId="2BF96B50" w:rsidR="00DE0A87" w:rsidRDefault="00DE0A87" w:rsidP="00DE0A87">
                <w:pPr>
                  <w:pStyle w:val="BodyText"/>
                  <w:jc w:val="center"/>
                  <w:rPr>
                    <w:rFonts w:ascii="Palatino Linotype" w:hAnsi="Palatino Linotype"/>
                  </w:rPr>
                </w:pPr>
                <w:r>
                  <w:rPr>
                    <w:rFonts w:ascii="Palatino Linotype" w:hAnsi="Palatino Linotype"/>
                  </w:rPr>
                  <w:t>11</w:t>
                </w:r>
              </w:p>
            </w:tc>
            <w:tc>
              <w:tcPr>
                <w:tcW w:w="1981" w:type="dxa"/>
              </w:tcPr>
              <w:p w14:paraId="6AAA1CE0" w14:textId="5E232356" w:rsidR="00DE0A87" w:rsidRDefault="00DE0A87" w:rsidP="00DE0A87">
                <w:pPr>
                  <w:pStyle w:val="BodyText"/>
                  <w:jc w:val="center"/>
                  <w:rPr>
                    <w:rFonts w:ascii="Palatino Linotype" w:hAnsi="Palatino Linotype"/>
                  </w:rPr>
                </w:pPr>
                <w:r>
                  <w:rPr>
                    <w:rFonts w:ascii="Palatino Linotype" w:hAnsi="Palatino Linotype"/>
                  </w:rPr>
                  <w:t>MS</w:t>
                </w:r>
              </w:p>
            </w:tc>
            <w:tc>
              <w:tcPr>
                <w:tcW w:w="5868" w:type="dxa"/>
              </w:tcPr>
              <w:p w14:paraId="1B229E7C" w14:textId="615B20F5" w:rsidR="00DE0A87" w:rsidRDefault="00DE0A87" w:rsidP="00DE0A87">
                <w:pPr>
                  <w:pStyle w:val="BodyText"/>
                  <w:jc w:val="center"/>
                  <w:rPr>
                    <w:rFonts w:ascii="Palatino Linotype" w:hAnsi="Palatino Linotype"/>
                  </w:rPr>
                </w:pPr>
                <w:r>
                  <w:rPr>
                    <w:rFonts w:ascii="Palatino Linotype" w:hAnsi="Palatino Linotype"/>
                  </w:rPr>
                  <w:t>More Sections</w:t>
                </w:r>
              </w:p>
            </w:tc>
          </w:tr>
          <w:tr w:rsidR="00DE0A87" w:rsidRPr="001064D5" w14:paraId="2D4455AF" w14:textId="77777777" w:rsidTr="00C12D35">
            <w:trPr>
              <w:trHeight w:val="57"/>
              <w:jc w:val="center"/>
            </w:trPr>
            <w:tc>
              <w:tcPr>
                <w:tcW w:w="1331" w:type="dxa"/>
                <w:vAlign w:val="center"/>
              </w:tcPr>
              <w:p w14:paraId="74DB6B68" w14:textId="1A969802" w:rsidR="00DE0A87" w:rsidRPr="006916C1" w:rsidRDefault="00DE0A87" w:rsidP="00DE0A87">
                <w:pPr>
                  <w:pStyle w:val="BodyText"/>
                  <w:jc w:val="center"/>
                  <w:rPr>
                    <w:rFonts w:ascii="Palatino Linotype" w:hAnsi="Palatino Linotype"/>
                  </w:rPr>
                </w:pPr>
                <w:r>
                  <w:rPr>
                    <w:rFonts w:ascii="Palatino Linotype" w:hAnsi="Palatino Linotype"/>
                  </w:rPr>
                  <w:t>12</w:t>
                </w:r>
              </w:p>
            </w:tc>
            <w:tc>
              <w:tcPr>
                <w:tcW w:w="1981" w:type="dxa"/>
              </w:tcPr>
              <w:p w14:paraId="20B4695F" w14:textId="3E74A953" w:rsidR="00DE0A87" w:rsidRDefault="00DE0A87" w:rsidP="00DE0A87">
                <w:pPr>
                  <w:pStyle w:val="BodyText"/>
                  <w:jc w:val="center"/>
                  <w:rPr>
                    <w:rFonts w:ascii="Palatino Linotype" w:hAnsi="Palatino Linotype"/>
                  </w:rPr>
                </w:pPr>
                <w:r>
                  <w:rPr>
                    <w:rFonts w:ascii="Palatino Linotype" w:hAnsi="Palatino Linotype"/>
                  </w:rPr>
                  <w:t>MSP</w:t>
                </w:r>
              </w:p>
            </w:tc>
            <w:tc>
              <w:tcPr>
                <w:tcW w:w="5868" w:type="dxa"/>
              </w:tcPr>
              <w:p w14:paraId="443B2D44" w14:textId="1C90B12B" w:rsidR="00DE0A87" w:rsidRDefault="00DE0A87" w:rsidP="00DE0A87">
                <w:pPr>
                  <w:pStyle w:val="BodyText"/>
                  <w:jc w:val="center"/>
                  <w:rPr>
                    <w:rFonts w:ascii="Palatino Linotype" w:hAnsi="Palatino Linotype"/>
                  </w:rPr>
                </w:pPr>
                <w:r>
                  <w:rPr>
                    <w:rFonts w:ascii="Palatino Linotype" w:hAnsi="Palatino Linotype"/>
                  </w:rPr>
                  <w:t>Management System Procedure</w:t>
                </w:r>
              </w:p>
            </w:tc>
          </w:tr>
          <w:tr w:rsidR="00DE0A87" w:rsidRPr="001064D5" w14:paraId="3AA868C9" w14:textId="77777777" w:rsidTr="003765B6">
            <w:trPr>
              <w:trHeight w:val="57"/>
              <w:jc w:val="center"/>
            </w:trPr>
            <w:tc>
              <w:tcPr>
                <w:tcW w:w="1331" w:type="dxa"/>
                <w:vAlign w:val="center"/>
              </w:tcPr>
              <w:p w14:paraId="2FCA07B3" w14:textId="1E524431" w:rsidR="00DE0A87" w:rsidRPr="006916C1" w:rsidRDefault="00DE0A87" w:rsidP="00DE0A87">
                <w:pPr>
                  <w:pStyle w:val="BodyText"/>
                  <w:jc w:val="center"/>
                  <w:rPr>
                    <w:rFonts w:ascii="Palatino Linotype" w:hAnsi="Palatino Linotype"/>
                  </w:rPr>
                </w:pPr>
                <w:r>
                  <w:rPr>
                    <w:rFonts w:ascii="Palatino Linotype" w:hAnsi="Palatino Linotype"/>
                  </w:rPr>
                  <w:t>13</w:t>
                </w:r>
              </w:p>
            </w:tc>
            <w:tc>
              <w:tcPr>
                <w:tcW w:w="1981" w:type="dxa"/>
                <w:vAlign w:val="center"/>
              </w:tcPr>
              <w:p w14:paraId="74961AB7" w14:textId="75E97431" w:rsidR="00DE0A87" w:rsidRDefault="00DE0A87" w:rsidP="00DE0A87">
                <w:pPr>
                  <w:pStyle w:val="BodyText"/>
                  <w:jc w:val="center"/>
                  <w:rPr>
                    <w:rFonts w:ascii="Palatino Linotype" w:hAnsi="Palatino Linotype"/>
                  </w:rPr>
                </w:pPr>
                <w:r>
                  <w:rPr>
                    <w:rFonts w:ascii="Palatino Linotype" w:hAnsi="Palatino Linotype"/>
                  </w:rPr>
                  <w:t>NABL</w:t>
                </w:r>
              </w:p>
            </w:tc>
            <w:tc>
              <w:tcPr>
                <w:tcW w:w="5868" w:type="dxa"/>
                <w:vAlign w:val="center"/>
              </w:tcPr>
              <w:p w14:paraId="181B7723" w14:textId="77777777" w:rsidR="00DE0A87" w:rsidRDefault="00DE0A87" w:rsidP="00DE0A87">
                <w:pPr>
                  <w:pStyle w:val="BodyText"/>
                  <w:jc w:val="center"/>
                  <w:rPr>
                    <w:rFonts w:ascii="Palatino Linotype" w:hAnsi="Palatino Linotype"/>
                  </w:rPr>
                </w:pPr>
                <w:r w:rsidRPr="00FF00B2">
                  <w:rPr>
                    <w:rFonts w:ascii="Palatino Linotype" w:hAnsi="Palatino Linotype"/>
                  </w:rPr>
                  <w:t>National Accreditation Board</w:t>
                </w:r>
              </w:p>
              <w:p w14:paraId="3D8BE3A1" w14:textId="70B62C97" w:rsidR="00DE0A87" w:rsidRDefault="00DE0A87" w:rsidP="00DE0A87">
                <w:pPr>
                  <w:pStyle w:val="BodyText"/>
                  <w:jc w:val="center"/>
                  <w:rPr>
                    <w:rFonts w:ascii="Palatino Linotype" w:hAnsi="Palatino Linotype"/>
                  </w:rPr>
                </w:pPr>
                <w:r w:rsidRPr="00FF00B2">
                  <w:rPr>
                    <w:rFonts w:ascii="Palatino Linotype" w:hAnsi="Palatino Linotype"/>
                  </w:rPr>
                  <w:t>for Testing and Calibration Laboratorie</w:t>
                </w:r>
                <w:r>
                  <w:rPr>
                    <w:rFonts w:ascii="Palatino Linotype" w:hAnsi="Palatino Linotype"/>
                  </w:rPr>
                  <w:t>s</w:t>
                </w:r>
              </w:p>
            </w:tc>
          </w:tr>
          <w:tr w:rsidR="00DE0A87" w:rsidRPr="001064D5" w14:paraId="470BF022" w14:textId="77777777" w:rsidTr="003765B6">
            <w:trPr>
              <w:trHeight w:val="57"/>
              <w:jc w:val="center"/>
            </w:trPr>
            <w:tc>
              <w:tcPr>
                <w:tcW w:w="1331" w:type="dxa"/>
                <w:vAlign w:val="center"/>
              </w:tcPr>
              <w:p w14:paraId="5A4499FC" w14:textId="550EDFDF" w:rsidR="00DE0A87" w:rsidRDefault="00DE0A87" w:rsidP="00DE0A87">
                <w:pPr>
                  <w:pStyle w:val="BodyText"/>
                  <w:jc w:val="center"/>
                  <w:rPr>
                    <w:rFonts w:ascii="Palatino Linotype" w:hAnsi="Palatino Linotype"/>
                  </w:rPr>
                </w:pPr>
                <w:r>
                  <w:rPr>
                    <w:rFonts w:ascii="Palatino Linotype" w:hAnsi="Palatino Linotype"/>
                  </w:rPr>
                  <w:t>14</w:t>
                </w:r>
              </w:p>
            </w:tc>
            <w:tc>
              <w:tcPr>
                <w:tcW w:w="1981" w:type="dxa"/>
              </w:tcPr>
              <w:p w14:paraId="14D42C8B" w14:textId="17D98383" w:rsidR="00DE0A87" w:rsidRPr="006916C1" w:rsidRDefault="00DE0A87" w:rsidP="00DE0A87">
                <w:pPr>
                  <w:pStyle w:val="BodyText"/>
                  <w:jc w:val="center"/>
                  <w:rPr>
                    <w:rFonts w:ascii="Palatino Linotype" w:hAnsi="Palatino Linotype"/>
                  </w:rPr>
                </w:pPr>
                <w:r>
                  <w:rPr>
                    <w:rFonts w:ascii="Palatino Linotype" w:hAnsi="Palatino Linotype"/>
                  </w:rPr>
                  <w:t>N/A</w:t>
                </w:r>
              </w:p>
            </w:tc>
            <w:tc>
              <w:tcPr>
                <w:tcW w:w="5868" w:type="dxa"/>
              </w:tcPr>
              <w:p w14:paraId="2ABD9BBA" w14:textId="0E96E660" w:rsidR="00DE0A87" w:rsidRPr="006916C1" w:rsidRDefault="00DE0A87" w:rsidP="00DE0A87">
                <w:pPr>
                  <w:pStyle w:val="BodyText"/>
                  <w:jc w:val="center"/>
                  <w:rPr>
                    <w:rFonts w:ascii="Palatino Linotype" w:hAnsi="Palatino Linotype"/>
                  </w:rPr>
                </w:pPr>
                <w:r>
                  <w:rPr>
                    <w:rFonts w:ascii="Palatino Linotype" w:hAnsi="Palatino Linotype"/>
                  </w:rPr>
                  <w:t>Not Applicable/Available</w:t>
                </w:r>
              </w:p>
            </w:tc>
          </w:tr>
          <w:tr w:rsidR="00DE0A87" w:rsidRPr="001064D5" w14:paraId="46C0C635" w14:textId="77777777" w:rsidTr="003765B6">
            <w:trPr>
              <w:trHeight w:val="57"/>
              <w:jc w:val="center"/>
            </w:trPr>
            <w:tc>
              <w:tcPr>
                <w:tcW w:w="1331" w:type="dxa"/>
                <w:vAlign w:val="center"/>
              </w:tcPr>
              <w:p w14:paraId="6D608444" w14:textId="36AF4035" w:rsidR="00DE0A87" w:rsidRDefault="00DE0A87" w:rsidP="00DE0A87">
                <w:pPr>
                  <w:pStyle w:val="BodyText"/>
                  <w:jc w:val="center"/>
                  <w:rPr>
                    <w:rFonts w:ascii="Palatino Linotype" w:hAnsi="Palatino Linotype"/>
                  </w:rPr>
                </w:pPr>
                <w:r>
                  <w:rPr>
                    <w:rFonts w:ascii="Palatino Linotype" w:hAnsi="Palatino Linotype"/>
                  </w:rPr>
                  <w:t>15</w:t>
                </w:r>
              </w:p>
            </w:tc>
            <w:tc>
              <w:tcPr>
                <w:tcW w:w="1981" w:type="dxa"/>
                <w:vAlign w:val="center"/>
              </w:tcPr>
              <w:p w14:paraId="2ABF1A6B" w14:textId="4E10A3AD" w:rsidR="00DE0A87" w:rsidRPr="006916C1" w:rsidRDefault="00DE0A87" w:rsidP="00DE0A87">
                <w:pPr>
                  <w:pStyle w:val="BodyText"/>
                  <w:jc w:val="center"/>
                  <w:rPr>
                    <w:rFonts w:ascii="Palatino Linotype" w:hAnsi="Palatino Linotype"/>
                  </w:rPr>
                </w:pPr>
                <w:r>
                  <w:rPr>
                    <w:rFonts w:ascii="Palatino Linotype" w:hAnsi="Palatino Linotype"/>
                  </w:rPr>
                  <w:t>PAS</w:t>
                </w:r>
              </w:p>
            </w:tc>
            <w:tc>
              <w:tcPr>
                <w:tcW w:w="5868" w:type="dxa"/>
                <w:vAlign w:val="center"/>
              </w:tcPr>
              <w:p w14:paraId="00653C23" w14:textId="6F640387" w:rsidR="00DE0A87" w:rsidRPr="006916C1" w:rsidRDefault="00DE0A87" w:rsidP="00DE0A87">
                <w:pPr>
                  <w:pStyle w:val="BodyText"/>
                  <w:jc w:val="center"/>
                  <w:rPr>
                    <w:rFonts w:ascii="Palatino Linotype" w:hAnsi="Palatino Linotype"/>
                  </w:rPr>
                </w:pPr>
                <w:r>
                  <w:rPr>
                    <w:rFonts w:ascii="Palatino Linotype" w:hAnsi="Palatino Linotype"/>
                  </w:rPr>
                  <w:t>Periodic Acid Schiff</w:t>
                </w:r>
              </w:p>
            </w:tc>
          </w:tr>
          <w:tr w:rsidR="00DE0A87" w:rsidRPr="001064D5" w14:paraId="704D7A50" w14:textId="77777777" w:rsidTr="003765B6">
            <w:trPr>
              <w:trHeight w:val="57"/>
              <w:jc w:val="center"/>
            </w:trPr>
            <w:tc>
              <w:tcPr>
                <w:tcW w:w="1331" w:type="dxa"/>
                <w:vAlign w:val="center"/>
              </w:tcPr>
              <w:p w14:paraId="58107CE6" w14:textId="7C3F150E" w:rsidR="00DE0A87" w:rsidRDefault="00DE0A87" w:rsidP="00DE0A87">
                <w:pPr>
                  <w:pStyle w:val="BodyText"/>
                  <w:jc w:val="center"/>
                  <w:rPr>
                    <w:rFonts w:ascii="Palatino Linotype" w:hAnsi="Palatino Linotype"/>
                  </w:rPr>
                </w:pPr>
                <w:r>
                  <w:rPr>
                    <w:rFonts w:ascii="Palatino Linotype" w:hAnsi="Palatino Linotype"/>
                  </w:rPr>
                  <w:t>16</w:t>
                </w:r>
              </w:p>
            </w:tc>
            <w:tc>
              <w:tcPr>
                <w:tcW w:w="1981" w:type="dxa"/>
              </w:tcPr>
              <w:p w14:paraId="0B945EAC" w14:textId="6AE85085" w:rsidR="00DE0A87" w:rsidRDefault="00DE0A87" w:rsidP="00DE0A87">
                <w:pPr>
                  <w:pStyle w:val="BodyText"/>
                  <w:jc w:val="center"/>
                  <w:rPr>
                    <w:rFonts w:ascii="Palatino Linotype" w:hAnsi="Palatino Linotype"/>
                  </w:rPr>
                </w:pPr>
                <w:r>
                  <w:rPr>
                    <w:rFonts w:ascii="Palatino Linotype" w:hAnsi="Palatino Linotype"/>
                  </w:rPr>
                  <w:t>pH</w:t>
                </w:r>
              </w:p>
            </w:tc>
            <w:tc>
              <w:tcPr>
                <w:tcW w:w="5868" w:type="dxa"/>
              </w:tcPr>
              <w:p w14:paraId="56009B2A" w14:textId="6D65EF88" w:rsidR="00DE0A87" w:rsidRDefault="00DE0A87" w:rsidP="00DE0A87">
                <w:pPr>
                  <w:pStyle w:val="BodyText"/>
                  <w:jc w:val="center"/>
                  <w:rPr>
                    <w:rFonts w:ascii="Palatino Linotype" w:hAnsi="Palatino Linotype"/>
                  </w:rPr>
                </w:pPr>
                <w:r>
                  <w:rPr>
                    <w:rFonts w:ascii="Palatino Linotype" w:hAnsi="Palatino Linotype"/>
                  </w:rPr>
                  <w:t>Potential of Hydrogen</w:t>
                </w:r>
              </w:p>
            </w:tc>
          </w:tr>
          <w:tr w:rsidR="00DE0A87" w:rsidRPr="001064D5" w14:paraId="7BBF4AF5" w14:textId="77777777" w:rsidTr="00C12D35">
            <w:trPr>
              <w:trHeight w:val="57"/>
              <w:jc w:val="center"/>
            </w:trPr>
            <w:tc>
              <w:tcPr>
                <w:tcW w:w="1331" w:type="dxa"/>
                <w:vAlign w:val="center"/>
              </w:tcPr>
              <w:p w14:paraId="299C0154" w14:textId="1B17B831" w:rsidR="00DE0A87" w:rsidRDefault="00DE0A87" w:rsidP="00DE0A87">
                <w:pPr>
                  <w:pStyle w:val="BodyText"/>
                  <w:jc w:val="center"/>
                  <w:rPr>
                    <w:rFonts w:ascii="Palatino Linotype" w:hAnsi="Palatino Linotype"/>
                  </w:rPr>
                </w:pPr>
                <w:r>
                  <w:rPr>
                    <w:rFonts w:ascii="Palatino Linotype" w:hAnsi="Palatino Linotype"/>
                  </w:rPr>
                  <w:t>17</w:t>
                </w:r>
              </w:p>
            </w:tc>
            <w:tc>
              <w:tcPr>
                <w:tcW w:w="1981" w:type="dxa"/>
              </w:tcPr>
              <w:p w14:paraId="60EBC76F" w14:textId="7AA31FED" w:rsidR="00DE0A87" w:rsidRPr="006916C1" w:rsidRDefault="00DE0A87" w:rsidP="00DE0A87">
                <w:pPr>
                  <w:pStyle w:val="BodyText"/>
                  <w:jc w:val="center"/>
                  <w:rPr>
                    <w:rFonts w:ascii="Palatino Linotype" w:hAnsi="Palatino Linotype"/>
                  </w:rPr>
                </w:pPr>
                <w:r>
                  <w:rPr>
                    <w:rFonts w:ascii="Palatino Linotype" w:hAnsi="Palatino Linotype"/>
                  </w:rPr>
                  <w:t>QC</w:t>
                </w:r>
              </w:p>
            </w:tc>
            <w:tc>
              <w:tcPr>
                <w:tcW w:w="5868" w:type="dxa"/>
              </w:tcPr>
              <w:p w14:paraId="504ED7F2" w14:textId="5F0CBA1C" w:rsidR="00DE0A87" w:rsidRPr="006916C1" w:rsidRDefault="00DE0A87" w:rsidP="00DE0A87">
                <w:pPr>
                  <w:pStyle w:val="BodyText"/>
                  <w:jc w:val="center"/>
                  <w:rPr>
                    <w:rFonts w:ascii="Palatino Linotype" w:hAnsi="Palatino Linotype"/>
                  </w:rPr>
                </w:pPr>
                <w:r>
                  <w:rPr>
                    <w:rFonts w:ascii="Palatino Linotype" w:hAnsi="Palatino Linotype"/>
                  </w:rPr>
                  <w:t>Quality Control</w:t>
                </w:r>
              </w:p>
            </w:tc>
          </w:tr>
          <w:tr w:rsidR="00DE0A87" w:rsidRPr="001064D5" w14:paraId="0183782B" w14:textId="77777777" w:rsidTr="00C12D35">
            <w:trPr>
              <w:trHeight w:val="57"/>
              <w:jc w:val="center"/>
            </w:trPr>
            <w:tc>
              <w:tcPr>
                <w:tcW w:w="1331" w:type="dxa"/>
                <w:vAlign w:val="center"/>
              </w:tcPr>
              <w:p w14:paraId="149D1D62" w14:textId="7801FE3F" w:rsidR="00DE0A87" w:rsidRPr="006916C1" w:rsidRDefault="00DE0A87" w:rsidP="00DE0A87">
                <w:pPr>
                  <w:pStyle w:val="BodyText"/>
                  <w:jc w:val="center"/>
                  <w:rPr>
                    <w:rFonts w:ascii="Palatino Linotype" w:hAnsi="Palatino Linotype"/>
                  </w:rPr>
                </w:pPr>
                <w:r>
                  <w:rPr>
                    <w:rFonts w:ascii="Palatino Linotype" w:hAnsi="Palatino Linotype"/>
                  </w:rPr>
                  <w:t>18</w:t>
                </w:r>
              </w:p>
            </w:tc>
            <w:tc>
              <w:tcPr>
                <w:tcW w:w="1981" w:type="dxa"/>
              </w:tcPr>
              <w:p w14:paraId="6A7CFB6F" w14:textId="064CBD7C" w:rsidR="00DE0A87" w:rsidRDefault="00DE0A87" w:rsidP="00DE0A87">
                <w:pPr>
                  <w:pStyle w:val="BodyText"/>
                  <w:jc w:val="center"/>
                  <w:rPr>
                    <w:rFonts w:ascii="Palatino Linotype" w:hAnsi="Palatino Linotype"/>
                  </w:rPr>
                </w:pPr>
                <w:r>
                  <w:rPr>
                    <w:rFonts w:ascii="Palatino Linotype" w:hAnsi="Palatino Linotype"/>
                  </w:rPr>
                  <w:t>QM</w:t>
                </w:r>
              </w:p>
            </w:tc>
            <w:tc>
              <w:tcPr>
                <w:tcW w:w="5868" w:type="dxa"/>
              </w:tcPr>
              <w:p w14:paraId="57C6D26D" w14:textId="490DF472" w:rsidR="00DE0A87" w:rsidRDefault="00DE0A87" w:rsidP="00DE0A87">
                <w:pPr>
                  <w:pStyle w:val="BodyText"/>
                  <w:jc w:val="center"/>
                  <w:rPr>
                    <w:rFonts w:ascii="Palatino Linotype" w:hAnsi="Palatino Linotype"/>
                  </w:rPr>
                </w:pPr>
                <w:r>
                  <w:rPr>
                    <w:rFonts w:ascii="Palatino Linotype" w:hAnsi="Palatino Linotype"/>
                  </w:rPr>
                  <w:t>Quality Manager</w:t>
                </w:r>
              </w:p>
            </w:tc>
          </w:tr>
          <w:tr w:rsidR="00DE0A87" w:rsidRPr="001064D5" w14:paraId="66DBB078" w14:textId="77777777" w:rsidTr="00C12D35">
            <w:trPr>
              <w:trHeight w:val="57"/>
              <w:jc w:val="center"/>
            </w:trPr>
            <w:tc>
              <w:tcPr>
                <w:tcW w:w="1331" w:type="dxa"/>
                <w:vAlign w:val="center"/>
              </w:tcPr>
              <w:p w14:paraId="723A0ED5" w14:textId="7F83BDE7" w:rsidR="00DE0A87" w:rsidRPr="006916C1" w:rsidRDefault="00DE0A87" w:rsidP="00DE0A87">
                <w:pPr>
                  <w:pStyle w:val="BodyText"/>
                  <w:jc w:val="center"/>
                  <w:rPr>
                    <w:rFonts w:ascii="Palatino Linotype" w:hAnsi="Palatino Linotype"/>
                  </w:rPr>
                </w:pPr>
                <w:r>
                  <w:rPr>
                    <w:rFonts w:ascii="Palatino Linotype" w:hAnsi="Palatino Linotype"/>
                  </w:rPr>
                  <w:t>19</w:t>
                </w:r>
              </w:p>
            </w:tc>
            <w:tc>
              <w:tcPr>
                <w:tcW w:w="1981" w:type="dxa"/>
              </w:tcPr>
              <w:p w14:paraId="3857E868" w14:textId="37678E4F" w:rsidR="00DE0A87" w:rsidRPr="00187D29" w:rsidRDefault="00DE0A87" w:rsidP="00DE0A87">
                <w:pPr>
                  <w:pStyle w:val="BodyText"/>
                  <w:jc w:val="center"/>
                  <w:rPr>
                    <w:rFonts w:ascii="Palatino Linotype" w:hAnsi="Palatino Linotype"/>
                  </w:rPr>
                </w:pPr>
                <w:r>
                  <w:rPr>
                    <w:rFonts w:ascii="Palatino Linotype" w:hAnsi="Palatino Linotype"/>
                  </w:rPr>
                  <w:t>SOP</w:t>
                </w:r>
              </w:p>
            </w:tc>
            <w:tc>
              <w:tcPr>
                <w:tcW w:w="5868" w:type="dxa"/>
              </w:tcPr>
              <w:p w14:paraId="1F7BAE55" w14:textId="1ACB3ED3" w:rsidR="00DE0A87" w:rsidRDefault="00DE0A87" w:rsidP="00DE0A87">
                <w:pPr>
                  <w:pStyle w:val="BodyText"/>
                  <w:jc w:val="center"/>
                  <w:rPr>
                    <w:rFonts w:ascii="Palatino Linotype" w:hAnsi="Palatino Linotype"/>
                  </w:rPr>
                </w:pPr>
                <w:r>
                  <w:rPr>
                    <w:rFonts w:ascii="Palatino Linotype" w:hAnsi="Palatino Linotype"/>
                  </w:rPr>
                  <w:t>Standard Operating Procedure</w:t>
                </w:r>
              </w:p>
            </w:tc>
          </w:tr>
          <w:tr w:rsidR="00DE0A87" w:rsidRPr="001064D5" w14:paraId="46F816E1" w14:textId="77777777" w:rsidTr="00C12D35">
            <w:trPr>
              <w:trHeight w:val="57"/>
              <w:jc w:val="center"/>
            </w:trPr>
            <w:tc>
              <w:tcPr>
                <w:tcW w:w="1331" w:type="dxa"/>
                <w:vAlign w:val="center"/>
              </w:tcPr>
              <w:p w14:paraId="2481A2A3" w14:textId="7C195368" w:rsidR="00DE0A87" w:rsidRDefault="00DE0A87" w:rsidP="00DE0A87">
                <w:pPr>
                  <w:pStyle w:val="BodyText"/>
                  <w:jc w:val="center"/>
                  <w:rPr>
                    <w:rFonts w:ascii="Palatino Linotype" w:hAnsi="Palatino Linotype"/>
                  </w:rPr>
                </w:pPr>
                <w:r>
                  <w:rPr>
                    <w:rFonts w:ascii="Palatino Linotype" w:hAnsi="Palatino Linotype"/>
                  </w:rPr>
                  <w:t>20</w:t>
                </w:r>
              </w:p>
            </w:tc>
            <w:tc>
              <w:tcPr>
                <w:tcW w:w="1981" w:type="dxa"/>
              </w:tcPr>
              <w:p w14:paraId="1C491CEF" w14:textId="0235DB21" w:rsidR="00DE0A87" w:rsidRPr="006916C1" w:rsidRDefault="00DE0A87" w:rsidP="00DE0A87">
                <w:pPr>
                  <w:pStyle w:val="BodyText"/>
                  <w:jc w:val="center"/>
                  <w:rPr>
                    <w:rFonts w:ascii="Palatino Linotype" w:hAnsi="Palatino Linotype"/>
                  </w:rPr>
                </w:pPr>
                <w:r>
                  <w:rPr>
                    <w:rFonts w:ascii="Palatino Linotype" w:hAnsi="Palatino Linotype"/>
                  </w:rPr>
                  <w:t>TRF</w:t>
                </w:r>
              </w:p>
            </w:tc>
            <w:tc>
              <w:tcPr>
                <w:tcW w:w="5868" w:type="dxa"/>
              </w:tcPr>
              <w:p w14:paraId="3BE7CEDF" w14:textId="6724367C" w:rsidR="00DE0A87" w:rsidRPr="006916C1" w:rsidRDefault="00DE0A87" w:rsidP="00DE0A87">
                <w:pPr>
                  <w:pStyle w:val="BodyText"/>
                  <w:jc w:val="center"/>
                  <w:rPr>
                    <w:rFonts w:ascii="Palatino Linotype" w:hAnsi="Palatino Linotype"/>
                  </w:rPr>
                </w:pPr>
                <w:r>
                  <w:rPr>
                    <w:rFonts w:ascii="Palatino Linotype" w:hAnsi="Palatino Linotype"/>
                  </w:rPr>
                  <w:t>Test Requisition Form</w:t>
                </w:r>
              </w:p>
            </w:tc>
          </w:tr>
          <w:tr w:rsidR="00DE0A87" w:rsidRPr="001064D5" w14:paraId="3A3D8FEA" w14:textId="77777777" w:rsidTr="00C12D35">
            <w:trPr>
              <w:trHeight w:val="57"/>
              <w:jc w:val="center"/>
            </w:trPr>
            <w:tc>
              <w:tcPr>
                <w:tcW w:w="1331" w:type="dxa"/>
                <w:vAlign w:val="center"/>
              </w:tcPr>
              <w:p w14:paraId="6388F3E3" w14:textId="72A1ACCC" w:rsidR="00DE0A87" w:rsidRDefault="00DE0A87" w:rsidP="00DE0A87">
                <w:pPr>
                  <w:pStyle w:val="BodyText"/>
                  <w:jc w:val="center"/>
                  <w:rPr>
                    <w:rFonts w:ascii="Palatino Linotype" w:hAnsi="Palatino Linotype"/>
                  </w:rPr>
                </w:pPr>
                <w:r>
                  <w:rPr>
                    <w:rFonts w:ascii="Palatino Linotype" w:hAnsi="Palatino Linotype"/>
                  </w:rPr>
                  <w:t>21</w:t>
                </w:r>
              </w:p>
            </w:tc>
            <w:tc>
              <w:tcPr>
                <w:tcW w:w="1981" w:type="dxa"/>
              </w:tcPr>
              <w:p w14:paraId="18014706" w14:textId="734B2769" w:rsidR="00DE0A87" w:rsidRDefault="00DE0A87" w:rsidP="00DE0A87">
                <w:pPr>
                  <w:pStyle w:val="BodyText"/>
                  <w:jc w:val="center"/>
                  <w:rPr>
                    <w:rFonts w:ascii="Palatino Linotype" w:hAnsi="Palatino Linotype"/>
                  </w:rPr>
                </w:pPr>
                <w:r w:rsidRPr="006916C1">
                  <w:rPr>
                    <w:rFonts w:ascii="Palatino Linotype" w:hAnsi="Palatino Linotype"/>
                  </w:rPr>
                  <w:t>TDPL</w:t>
                </w:r>
              </w:p>
            </w:tc>
            <w:tc>
              <w:tcPr>
                <w:tcW w:w="5868" w:type="dxa"/>
              </w:tcPr>
              <w:p w14:paraId="040E78D1" w14:textId="125D4A72" w:rsidR="00DE0A87" w:rsidRPr="00905C77" w:rsidRDefault="00DE0A87" w:rsidP="00DE0A87">
                <w:pPr>
                  <w:pStyle w:val="BodyText"/>
                  <w:jc w:val="center"/>
                  <w:rPr>
                    <w:rFonts w:ascii="Palatino Linotype" w:hAnsi="Palatino Linotype"/>
                  </w:rPr>
                </w:pPr>
                <w:r w:rsidRPr="006916C1">
                  <w:rPr>
                    <w:rFonts w:ascii="Palatino Linotype" w:hAnsi="Palatino Linotype"/>
                  </w:rPr>
                  <w:t>TRUSTlab Diagnostics Private Limited</w:t>
                </w:r>
              </w:p>
            </w:tc>
          </w:tr>
        </w:tbl>
      </w:sdtContent>
    </w:sdt>
    <w:p w14:paraId="46D0FDCC" w14:textId="77777777" w:rsidR="0075071D" w:rsidRDefault="0075071D">
      <w:pPr>
        <w:pStyle w:val="TDPL-H1"/>
        <w:numPr>
          <w:ilvl w:val="0"/>
          <w:numId w:val="181"/>
        </w:numPr>
        <w:tabs>
          <w:tab w:val="clear" w:pos="1440"/>
        </w:tabs>
        <w:spacing w:before="200" w:after="80"/>
        <w:ind w:right="-692"/>
        <w:jc w:val="both"/>
        <w:sectPr w:rsidR="0075071D" w:rsidSect="00B70912">
          <w:headerReference w:type="default" r:id="rId17"/>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bookmarkStart w:id="16" w:name="_Toc197976459"/>
      <w:r w:rsidRPr="00B23D57">
        <w:lastRenderedPageBreak/>
        <w:t>Objective</w:t>
      </w:r>
      <w:bookmarkEnd w:id="16"/>
    </w:p>
    <w:p w14:paraId="6D731D92" w14:textId="18CDD7EE" w:rsidR="00054D72" w:rsidRDefault="00DE0A87" w:rsidP="00DE0A87">
      <w:pPr>
        <w:pStyle w:val="TDPL-BodyTxt"/>
        <w:numPr>
          <w:ilvl w:val="0"/>
          <w:numId w:val="0"/>
        </w:numPr>
        <w:ind w:left="1134"/>
        <w:jc w:val="both"/>
        <w:rPr>
          <w:rFonts w:cs="Times New Roman"/>
          <w:color w:val="000000"/>
        </w:rPr>
      </w:pPr>
      <w:r w:rsidRPr="00DE0A87">
        <w:rPr>
          <w:rFonts w:cs="Times New Roman"/>
          <w:color w:val="000000"/>
        </w:rPr>
        <w:t xml:space="preserve">The purpose of this SOP is to establish guidelines to formulate methods, techniques and management practices to handle all the specimens received in the Histopathology </w:t>
      </w:r>
      <w:r>
        <w:rPr>
          <w:rFonts w:cs="Times New Roman"/>
          <w:color w:val="000000"/>
        </w:rPr>
        <w:t xml:space="preserve">department </w:t>
      </w:r>
      <w:r w:rsidRPr="00DE0A87">
        <w:rPr>
          <w:rFonts w:cs="Times New Roman"/>
          <w:color w:val="000000"/>
        </w:rPr>
        <w:t>(Includes Cytopathology)</w:t>
      </w:r>
      <w:r>
        <w:rPr>
          <w:rFonts w:cs="Times New Roman"/>
          <w:color w:val="000000"/>
        </w:rPr>
        <w:t xml:space="preserve"> of TRUSTlab,</w:t>
      </w:r>
      <w:r w:rsidRPr="00DE0A87">
        <w:rPr>
          <w:rFonts w:cs="Times New Roman"/>
          <w:color w:val="000000"/>
        </w:rPr>
        <w:t xml:space="preserve"> for testing</w:t>
      </w:r>
      <w:r w:rsidR="00054D72" w:rsidRPr="00054D72">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7" w:name="_Toc197976460"/>
      <w:r w:rsidRPr="00D06879">
        <w:rPr>
          <w:szCs w:val="28"/>
        </w:rPr>
        <w:t>Scope</w:t>
      </w:r>
      <w:bookmarkEnd w:id="17"/>
    </w:p>
    <w:p w14:paraId="676A5A03" w14:textId="6858D08D"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10750A">
        <w:t>Histopathology</w:t>
      </w:r>
      <w:r w:rsidRPr="00CE17EC">
        <w:t xml:space="preserve"> Department </w:t>
      </w:r>
      <w:r w:rsidR="0031418F">
        <w:t xml:space="preserve">of TRUSTlab, </w:t>
      </w:r>
      <w:r w:rsidRPr="00CE17EC">
        <w:t xml:space="preserve">tasked with the duty of performing </w:t>
      </w:r>
      <w:r w:rsidR="0071033B">
        <w:t>tests</w:t>
      </w:r>
      <w:r w:rsidR="00750708">
        <w:t xml:space="preserve"> involving these procedures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8" w:name="_Toc197976461"/>
      <w:r>
        <w:rPr>
          <w:szCs w:val="28"/>
        </w:rPr>
        <w:t>Responsibilitie</w:t>
      </w:r>
      <w:r w:rsidR="00FC0EF4" w:rsidRPr="00FC0EF4">
        <w:rPr>
          <w:szCs w:val="28"/>
        </w:rPr>
        <w:t>s</w:t>
      </w:r>
      <w:bookmarkEnd w:id="18"/>
    </w:p>
    <w:p w14:paraId="6675A54F" w14:textId="7D1C80AA" w:rsidR="00054D72" w:rsidRDefault="00054D72" w:rsidP="006916C1">
      <w:pPr>
        <w:pStyle w:val="TDPL-BodyTxt"/>
        <w:jc w:val="both"/>
      </w:pPr>
      <w:r w:rsidRPr="00054D72">
        <w:t xml:space="preserve">It is the responsibility of the technicians </w:t>
      </w:r>
      <w:r w:rsidR="0031418F">
        <w:t>of the H</w:t>
      </w:r>
      <w:r w:rsidRPr="00054D72">
        <w:t xml:space="preserve">istopathology </w:t>
      </w:r>
      <w:r w:rsidR="0031418F">
        <w:t xml:space="preserve">Department </w:t>
      </w:r>
      <w:r w:rsidRPr="00054D72">
        <w:t>to comply with this SOP</w:t>
      </w:r>
      <w:r>
        <w:t>.</w:t>
      </w:r>
    </w:p>
    <w:p w14:paraId="11D33741" w14:textId="21DB4FA9" w:rsidR="00054D72" w:rsidRPr="00054D72" w:rsidRDefault="00054D72" w:rsidP="006916C1">
      <w:pPr>
        <w:pStyle w:val="TDPL-BodyTxt"/>
        <w:jc w:val="both"/>
      </w:pPr>
      <w:r w:rsidRPr="00054D72">
        <w:t>HOD shall ensure implementation</w:t>
      </w:r>
      <w:r>
        <w:t>.</w:t>
      </w:r>
    </w:p>
    <w:p w14:paraId="47F482F7" w14:textId="74297A8F" w:rsidR="009F5184" w:rsidRDefault="00AB7730" w:rsidP="006916C1">
      <w:pPr>
        <w:pStyle w:val="TDPL-BodyTxt"/>
        <w:jc w:val="both"/>
        <w:rPr>
          <w:sz w:val="28"/>
          <w:szCs w:val="28"/>
        </w:rPr>
      </w:pPr>
      <w:r>
        <w:t xml:space="preserve">The Quality Manager is responsible </w:t>
      </w:r>
      <w:r w:rsidR="00054D72">
        <w:t>for</w:t>
      </w:r>
      <w:r>
        <w:t xml:space="preserve"> monitoring, reviewing and ensuring compliance with this procedure.</w:t>
      </w:r>
    </w:p>
    <w:p w14:paraId="0A511B78" w14:textId="03CCE79D" w:rsidR="00BB59CE" w:rsidRPr="009F5184" w:rsidRDefault="00AB7730" w:rsidP="006916C1">
      <w:pPr>
        <w:pStyle w:val="TDPL-BodyTxt"/>
        <w:jc w:val="both"/>
        <w:rPr>
          <w:sz w:val="28"/>
          <w:szCs w:val="28"/>
        </w:rPr>
      </w:pPr>
      <w:r>
        <w:t>A</w:t>
      </w:r>
      <w:r w:rsidR="00054D72">
        <w:t>ny</w:t>
      </w:r>
      <w:r>
        <w:t xml:space="preserve"> other TRUSTlab staff </w:t>
      </w:r>
      <w:r w:rsidR="004A28A4">
        <w:t xml:space="preserve">involved in this process </w:t>
      </w:r>
      <w:r>
        <w:t>(including contract personnel) are responsible for complying with this procedure.</w:t>
      </w:r>
    </w:p>
    <w:p w14:paraId="649786FC" w14:textId="748BCD55" w:rsidR="00AB7730" w:rsidRDefault="00AB7730" w:rsidP="006916C1">
      <w:pPr>
        <w:pStyle w:val="TDPL-H1"/>
        <w:numPr>
          <w:ilvl w:val="0"/>
          <w:numId w:val="88"/>
        </w:numPr>
        <w:tabs>
          <w:tab w:val="clear" w:pos="1440"/>
        </w:tabs>
        <w:spacing w:before="200" w:after="80"/>
        <w:ind w:right="-692"/>
        <w:jc w:val="both"/>
        <w:rPr>
          <w:szCs w:val="28"/>
        </w:rPr>
      </w:pPr>
      <w:bookmarkStart w:id="19" w:name="_Toc197976462"/>
      <w:r>
        <w:rPr>
          <w:szCs w:val="28"/>
        </w:rPr>
        <w:t>Definition</w:t>
      </w:r>
      <w:r w:rsidR="0071033B">
        <w:rPr>
          <w:szCs w:val="28"/>
        </w:rPr>
        <w:t>s</w:t>
      </w:r>
      <w:bookmarkEnd w:id="19"/>
    </w:p>
    <w:p w14:paraId="087A01B1" w14:textId="12F4956D" w:rsidR="00F1114D" w:rsidRPr="00F1114D" w:rsidRDefault="00F1114D" w:rsidP="00DE0A87">
      <w:pPr>
        <w:pStyle w:val="TDPL-BodyTxt"/>
        <w:numPr>
          <w:ilvl w:val="0"/>
          <w:numId w:val="0"/>
        </w:numPr>
        <w:ind w:left="1134"/>
        <w:jc w:val="both"/>
      </w:pPr>
      <w:r w:rsidRPr="00F1114D">
        <w:t>Histopathology: It is a science of studying the structural changes brought about in the human body by a disease, to identify the disease and its cause; so that appropriate treatment can be given to the patient.</w:t>
      </w:r>
    </w:p>
    <w:p w14:paraId="24225AD3" w14:textId="6FF9DF27" w:rsidR="00AB7730" w:rsidRDefault="00CE17EC" w:rsidP="00F1114D">
      <w:pPr>
        <w:pStyle w:val="TDPL-H1"/>
        <w:numPr>
          <w:ilvl w:val="0"/>
          <w:numId w:val="88"/>
        </w:numPr>
        <w:tabs>
          <w:tab w:val="clear" w:pos="1440"/>
        </w:tabs>
        <w:spacing w:before="200" w:after="80"/>
        <w:ind w:right="-692"/>
        <w:jc w:val="both"/>
        <w:rPr>
          <w:szCs w:val="28"/>
        </w:rPr>
      </w:pPr>
      <w:bookmarkStart w:id="20" w:name="_Toc197976463"/>
      <w:r>
        <w:rPr>
          <w:szCs w:val="28"/>
        </w:rPr>
        <w:t>Principle</w:t>
      </w:r>
      <w:bookmarkEnd w:id="20"/>
    </w:p>
    <w:p w14:paraId="01FEA62E" w14:textId="0A37CB1C" w:rsidR="00910458" w:rsidRPr="00910458" w:rsidRDefault="00DE0A87" w:rsidP="00DE0A87">
      <w:pPr>
        <w:pStyle w:val="TDPL-BodyTxt"/>
        <w:numPr>
          <w:ilvl w:val="0"/>
          <w:numId w:val="0"/>
        </w:numPr>
        <w:ind w:left="1134"/>
        <w:jc w:val="both"/>
      </w:pPr>
      <w:r>
        <w:t>N/A.</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1" w:name="_Toc197976464"/>
      <w:r w:rsidRPr="00CE17EC">
        <w:rPr>
          <w:szCs w:val="28"/>
        </w:rPr>
        <w:t>Specific Performance</w:t>
      </w:r>
      <w:r w:rsidR="00116F9E">
        <w:rPr>
          <w:szCs w:val="28"/>
        </w:rPr>
        <w:t xml:space="preserve"> </w:t>
      </w:r>
      <w:r w:rsidRPr="00CE17EC">
        <w:rPr>
          <w:szCs w:val="28"/>
        </w:rPr>
        <w:t>Characteristics</w:t>
      </w:r>
      <w:bookmarkEnd w:id="21"/>
    </w:p>
    <w:p w14:paraId="26EBE328" w14:textId="77777777" w:rsidR="0031418F" w:rsidRDefault="0031418F" w:rsidP="0031418F">
      <w:pPr>
        <w:pStyle w:val="TDPL-BodyTxt"/>
      </w:pPr>
      <w:r>
        <w:t>Uncertainty of measurement: NA</w:t>
      </w:r>
    </w:p>
    <w:p w14:paraId="42763C6A" w14:textId="27FF61EF" w:rsidR="0031418F" w:rsidRDefault="0031418F" w:rsidP="0031418F">
      <w:pPr>
        <w:pStyle w:val="TDPL-BodyTxt"/>
      </w:pPr>
      <w:r>
        <w:t>Accuracy: NA</w:t>
      </w:r>
    </w:p>
    <w:p w14:paraId="4CF881E7" w14:textId="0B5CE126" w:rsidR="0031418F" w:rsidRDefault="0031418F" w:rsidP="0031418F">
      <w:pPr>
        <w:pStyle w:val="TDPL-BodyTxt"/>
      </w:pPr>
      <w:r>
        <w:t>Limit of quantitation (LOQ): NA</w:t>
      </w:r>
    </w:p>
    <w:p w14:paraId="749C5B1F" w14:textId="053621AF" w:rsidR="0031418F" w:rsidRDefault="0031418F" w:rsidP="0031418F">
      <w:pPr>
        <w:pStyle w:val="TDPL-BodyTxt"/>
      </w:pPr>
      <w:r>
        <w:t>Limit of detection (LOD): NA</w:t>
      </w:r>
    </w:p>
    <w:p w14:paraId="2D60BD28" w14:textId="08B6F6DE" w:rsidR="0031418F" w:rsidRDefault="0031418F" w:rsidP="0031418F">
      <w:pPr>
        <w:pStyle w:val="TDPL-BodyTxt"/>
      </w:pPr>
      <w:r>
        <w:t>Analytical measurement range (AMR): NA</w:t>
      </w:r>
    </w:p>
    <w:p w14:paraId="73457BF9" w14:textId="6E295047" w:rsidR="0031418F" w:rsidRDefault="0031418F" w:rsidP="0031418F">
      <w:pPr>
        <w:pStyle w:val="TDPL-BodyTxt"/>
      </w:pPr>
      <w:r>
        <w:t>Clinical reportable range (CRR): NA</w:t>
      </w:r>
    </w:p>
    <w:p w14:paraId="4BB1F47F" w14:textId="41F9A562" w:rsidR="0031418F" w:rsidRDefault="0031418F" w:rsidP="0031418F">
      <w:pPr>
        <w:pStyle w:val="TDPL-BodyTxt"/>
      </w:pPr>
      <w:r>
        <w:lastRenderedPageBreak/>
        <w:t>Sensitivity: NA</w:t>
      </w:r>
    </w:p>
    <w:p w14:paraId="7819BC52" w14:textId="214A8888" w:rsidR="00D268DB" w:rsidRDefault="0031418F" w:rsidP="0031418F">
      <w:pPr>
        <w:pStyle w:val="TDPL-BodyTxt"/>
      </w:pPr>
      <w:r>
        <w:t>Specificity: NA</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2" w:name="_Toc197976465"/>
      <w:r>
        <w:t>Type of Sample</w:t>
      </w:r>
      <w:bookmarkEnd w:id="22"/>
    </w:p>
    <w:p w14:paraId="3D28E275" w14:textId="64847BE4" w:rsidR="00DE0A87" w:rsidRDefault="00DE0A87" w:rsidP="00DE0A87">
      <w:pPr>
        <w:pStyle w:val="TDPL-BodyTxt"/>
        <w:jc w:val="both"/>
      </w:pPr>
      <w:r w:rsidRPr="00DE0A87">
        <w:rPr>
          <w:b/>
          <w:bCs/>
        </w:rPr>
        <w:t>Sample types for histopathology include:</w:t>
      </w:r>
    </w:p>
    <w:p w14:paraId="173FF728" w14:textId="7BF1240C" w:rsidR="00DE0A87" w:rsidRDefault="00DE0A87" w:rsidP="00DE0A87">
      <w:pPr>
        <w:pStyle w:val="TDPL-BodyTxt"/>
        <w:numPr>
          <w:ilvl w:val="2"/>
          <w:numId w:val="182"/>
        </w:numPr>
        <w:jc w:val="both"/>
      </w:pPr>
      <w:r>
        <w:t>Biopsy for histopathological examination (small, moderate, large, radical).</w:t>
      </w:r>
    </w:p>
    <w:p w14:paraId="0BF97853" w14:textId="5307A4D7" w:rsidR="00DE0A87" w:rsidRDefault="00DE0A87" w:rsidP="00DE0A87">
      <w:pPr>
        <w:pStyle w:val="TDPL-BodyTxt"/>
        <w:numPr>
          <w:ilvl w:val="2"/>
          <w:numId w:val="182"/>
        </w:numPr>
        <w:jc w:val="both"/>
      </w:pPr>
      <w:r>
        <w:t>Paraffin Blocks for second opinion</w:t>
      </w:r>
    </w:p>
    <w:p w14:paraId="7C89C3DE" w14:textId="5AA8D7EA" w:rsidR="00DE0A87" w:rsidRDefault="00DE0A87" w:rsidP="00DE0A87">
      <w:pPr>
        <w:pStyle w:val="TDPL-BodyTxt"/>
        <w:numPr>
          <w:ilvl w:val="2"/>
          <w:numId w:val="182"/>
        </w:numPr>
        <w:jc w:val="both"/>
      </w:pPr>
      <w:r>
        <w:t>Stained slides for second opinion</w:t>
      </w:r>
    </w:p>
    <w:p w14:paraId="3D451AAC" w14:textId="58D08E28" w:rsidR="00DE0A87" w:rsidRDefault="00DE0A87" w:rsidP="00DE0A87">
      <w:pPr>
        <w:pStyle w:val="TDPL-BodyTxt"/>
        <w:numPr>
          <w:ilvl w:val="2"/>
          <w:numId w:val="182"/>
        </w:numPr>
        <w:jc w:val="both"/>
      </w:pPr>
      <w:r>
        <w:t>Blocks for special stains</w:t>
      </w:r>
    </w:p>
    <w:p w14:paraId="63374894" w14:textId="48B75500" w:rsidR="00DE0A87" w:rsidRPr="00DE0A87" w:rsidRDefault="00DE0A87" w:rsidP="00DE0A87">
      <w:pPr>
        <w:pStyle w:val="TDPL-BodyTxt"/>
        <w:rPr>
          <w:b/>
          <w:bCs/>
        </w:rPr>
      </w:pPr>
      <w:r w:rsidRPr="00DE0A87">
        <w:rPr>
          <w:b/>
          <w:bCs/>
        </w:rPr>
        <w:t>Sample types for cytopathology include:</w:t>
      </w:r>
    </w:p>
    <w:p w14:paraId="6D790147" w14:textId="5D2619E4" w:rsidR="00DE0A87" w:rsidRDefault="00DE0A87" w:rsidP="00DE0A87">
      <w:pPr>
        <w:pStyle w:val="TDPL-BodyTxt"/>
        <w:numPr>
          <w:ilvl w:val="2"/>
          <w:numId w:val="182"/>
        </w:numPr>
      </w:pPr>
      <w:proofErr w:type="spellStart"/>
      <w:r>
        <w:t>Gynaec</w:t>
      </w:r>
      <w:proofErr w:type="spellEnd"/>
      <w:r>
        <w:t xml:space="preserve"> Cytology smears (PAP smears)</w:t>
      </w:r>
    </w:p>
    <w:p w14:paraId="5632F41B" w14:textId="640E5A4E" w:rsidR="00DE0A87" w:rsidRDefault="00DE0A87" w:rsidP="00DE0A87">
      <w:pPr>
        <w:pStyle w:val="TDPL-BodyTxt"/>
        <w:numPr>
          <w:ilvl w:val="2"/>
          <w:numId w:val="182"/>
        </w:numPr>
      </w:pPr>
      <w:r>
        <w:t>Fluids</w:t>
      </w:r>
    </w:p>
    <w:p w14:paraId="7BCB9EA0" w14:textId="4C0AB4E4" w:rsidR="00DE0A87" w:rsidRDefault="00DE0A87" w:rsidP="00DE0A87">
      <w:pPr>
        <w:pStyle w:val="TDPL-BodyTxt"/>
        <w:numPr>
          <w:ilvl w:val="2"/>
          <w:numId w:val="182"/>
        </w:numPr>
      </w:pPr>
      <w:r>
        <w:t>FNAC’s</w:t>
      </w:r>
    </w:p>
    <w:p w14:paraId="4D9152C4" w14:textId="79FD3420" w:rsidR="00DE0A87" w:rsidRDefault="00DE0A87" w:rsidP="00DE0A87">
      <w:pPr>
        <w:pStyle w:val="TDPL-BodyTxt"/>
        <w:numPr>
          <w:ilvl w:val="2"/>
          <w:numId w:val="182"/>
        </w:numPr>
      </w:pPr>
      <w:r>
        <w:t>Sputum</w:t>
      </w:r>
    </w:p>
    <w:p w14:paraId="5B20FFBE" w14:textId="17DA6B0F" w:rsidR="00DE0A87" w:rsidRDefault="00DE0A87" w:rsidP="00DE0A87">
      <w:pPr>
        <w:pStyle w:val="TDPL-BodyTxt"/>
        <w:numPr>
          <w:ilvl w:val="2"/>
          <w:numId w:val="182"/>
        </w:numPr>
      </w:pPr>
      <w:r>
        <w:t>Imprint smears</w:t>
      </w:r>
    </w:p>
    <w:p w14:paraId="3181B5A5" w14:textId="796EA99B" w:rsidR="00DE0A87" w:rsidRDefault="00DE0A87" w:rsidP="00DE0A87">
      <w:pPr>
        <w:pStyle w:val="TDPL-BodyTxt"/>
        <w:numPr>
          <w:ilvl w:val="2"/>
          <w:numId w:val="182"/>
        </w:numPr>
      </w:pPr>
      <w:r>
        <w:t>Stained slides for second opinion</w:t>
      </w:r>
    </w:p>
    <w:p w14:paraId="22DEBCD4" w14:textId="564298D6" w:rsidR="0038297D" w:rsidRPr="00926E38" w:rsidRDefault="0038297D" w:rsidP="00B61D66">
      <w:pPr>
        <w:pStyle w:val="TDPL-BodyTxt"/>
        <w:jc w:val="both"/>
      </w:pPr>
      <w:r w:rsidRPr="00DE0A87">
        <w:rPr>
          <w:b/>
          <w:bCs/>
        </w:rPr>
        <w:t>Sample Stability</w:t>
      </w:r>
      <w:r>
        <w:t xml:space="preserve">: </w:t>
      </w:r>
      <w:r w:rsidRPr="0038297D">
        <w:t xml:space="preserve">The paraffin blocks are stable at RT </w:t>
      </w:r>
      <w:r w:rsidR="006C4E73">
        <w:t>for the duration of</w:t>
      </w:r>
      <w:r w:rsidRPr="0038297D">
        <w:t xml:space="preserve"> the archival period</w:t>
      </w:r>
      <w:r>
        <w:t xml:space="preserve"> (10 years).</w:t>
      </w:r>
    </w:p>
    <w:p w14:paraId="14078EB1" w14:textId="68E1A753" w:rsidR="00B61D66" w:rsidRPr="00B61D66" w:rsidRDefault="00B61D66" w:rsidP="00926E38">
      <w:pPr>
        <w:pStyle w:val="TDPL-BodyTxt"/>
        <w:jc w:val="both"/>
      </w:pPr>
      <w:r w:rsidRPr="00DE0A87">
        <w:rPr>
          <w:b/>
          <w:bCs/>
        </w:rPr>
        <w:t>Sample Retention</w:t>
      </w:r>
      <w:r>
        <w:t xml:space="preserve">: </w:t>
      </w:r>
      <w:r w:rsidR="00932D90">
        <w:t>Fluid – 3 days; Tissue – 30 days; Slide &amp; Block – 3650 days</w:t>
      </w:r>
    </w:p>
    <w:p w14:paraId="7DF88921" w14:textId="42D90407" w:rsidR="00B61D66" w:rsidRDefault="00B61D66" w:rsidP="00B61D66">
      <w:pPr>
        <w:pStyle w:val="TDPL-BodyTxt"/>
        <w:jc w:val="both"/>
      </w:pPr>
      <w:r w:rsidRPr="00DE0A87">
        <w:rPr>
          <w:b/>
          <w:bCs/>
        </w:rPr>
        <w:t>Sample Rejection Criteria</w:t>
      </w:r>
      <w:r w:rsidR="00DE0A87">
        <w:rPr>
          <w:b/>
          <w:bCs/>
        </w:rPr>
        <w:t xml:space="preserve"> &amp; Follow-up Action</w:t>
      </w:r>
      <w:r>
        <w:t>:</w:t>
      </w:r>
    </w:p>
    <w:p w14:paraId="2AF0A63C" w14:textId="0CFCC633" w:rsidR="00DE0A87" w:rsidRDefault="00DE0A87" w:rsidP="00DE0A87">
      <w:pPr>
        <w:pStyle w:val="TDPL-BodyTxt"/>
        <w:numPr>
          <w:ilvl w:val="3"/>
          <w:numId w:val="182"/>
        </w:numPr>
        <w:jc w:val="both"/>
      </w:pPr>
      <w:r>
        <w:t>Mismatch of name &amp; type of specimen: All samples with mismatch of name &amp;/ sample type details or with unlabeled specimen containers are not processed. Further attempts are made, as per the instructions of the pathologist to reach the clinician or the customer for clarification, so that processing can be started. The same is documented on the TRF. TAT for such samples shall commence from the time clarifications are received.</w:t>
      </w:r>
    </w:p>
    <w:p w14:paraId="6D262748" w14:textId="030F100E" w:rsidR="00DE0A87" w:rsidRDefault="00DE0A87" w:rsidP="00DE0A87">
      <w:pPr>
        <w:pStyle w:val="TDPL-BodyTxt"/>
        <w:numPr>
          <w:ilvl w:val="3"/>
          <w:numId w:val="182"/>
        </w:numPr>
        <w:jc w:val="both"/>
      </w:pPr>
      <w:r>
        <w:t>Samples with mismatch of only age and sex (and with matching other demographics) are directly put forward for processing.  Further attempts are made to reach the clinician or the customer for clarification of the same. Reports are released on receipt of the clarifications. TAT for such samples starts from the time clarifications are received.</w:t>
      </w:r>
    </w:p>
    <w:p w14:paraId="6BBDED0A" w14:textId="15DBA418" w:rsidR="00DE0A87" w:rsidRDefault="00DE0A87" w:rsidP="00DE0A87">
      <w:pPr>
        <w:pStyle w:val="TDPL-BodyTxt"/>
        <w:numPr>
          <w:ilvl w:val="3"/>
          <w:numId w:val="182"/>
        </w:numPr>
        <w:jc w:val="both"/>
      </w:pPr>
      <w:r>
        <w:t xml:space="preserve">Completely </w:t>
      </w:r>
      <w:proofErr w:type="spellStart"/>
      <w:r>
        <w:t>autolysed</w:t>
      </w:r>
      <w:proofErr w:type="spellEnd"/>
      <w:r>
        <w:t xml:space="preserve"> specimen.</w:t>
      </w:r>
    </w:p>
    <w:p w14:paraId="703B8A72" w14:textId="2F01B5DD" w:rsidR="00DE0A87" w:rsidRDefault="00DE0A87" w:rsidP="00DE0A87">
      <w:pPr>
        <w:pStyle w:val="TDPL-BodyTxt"/>
        <w:numPr>
          <w:ilvl w:val="3"/>
          <w:numId w:val="182"/>
        </w:numPr>
        <w:jc w:val="both"/>
      </w:pPr>
      <w:r>
        <w:lastRenderedPageBreak/>
        <w:t xml:space="preserve">If the specimen is completely </w:t>
      </w:r>
      <w:proofErr w:type="spellStart"/>
      <w:r>
        <w:t>autolysed</w:t>
      </w:r>
      <w:proofErr w:type="spellEnd"/>
      <w:r>
        <w:t xml:space="preserve"> the referral doctor is contacted to confirm as to whether the sample is to be processed or not. Based on the communication provided, the sample will be processed further (or) rejected. Once rejected, </w:t>
      </w:r>
      <w:r w:rsidR="00932D90">
        <w:t>the billing</w:t>
      </w:r>
      <w:r>
        <w:t xml:space="preserve"> counter (reception) person is contacted for the refund of the </w:t>
      </w:r>
      <w:r w:rsidR="00932D90">
        <w:t>charges collected</w:t>
      </w:r>
      <w:r>
        <w:t xml:space="preserve"> </w:t>
      </w:r>
      <w:r w:rsidR="00932D90">
        <w:t>for the</w:t>
      </w:r>
      <w:r>
        <w:t xml:space="preserve"> same giving reasons for rejection. Details of rejection are logged in the reject log of the section.</w:t>
      </w:r>
    </w:p>
    <w:p w14:paraId="373B3452" w14:textId="412229C1" w:rsidR="00DE0A87" w:rsidRDefault="00DE0A87" w:rsidP="00DE0A87">
      <w:pPr>
        <w:pStyle w:val="TDPL-BodyTxt"/>
        <w:numPr>
          <w:ilvl w:val="3"/>
          <w:numId w:val="182"/>
        </w:numPr>
        <w:jc w:val="both"/>
      </w:pPr>
      <w:r>
        <w:t xml:space="preserve">Irretrievably broken </w:t>
      </w:r>
      <w:r w:rsidR="00932D90">
        <w:t>slides. (Refer</w:t>
      </w:r>
      <w:r>
        <w:t xml:space="preserve"> to </w:t>
      </w:r>
      <w:r w:rsidR="00932D90">
        <w:t>A</w:t>
      </w:r>
      <w:r>
        <w:t>ppendix II)</w:t>
      </w:r>
    </w:p>
    <w:p w14:paraId="7552FFD5" w14:textId="3BB6632B" w:rsidR="00DE0A87" w:rsidRDefault="00DE0A87" w:rsidP="00DE0A87">
      <w:pPr>
        <w:pStyle w:val="TDPL-BodyTxt"/>
        <w:numPr>
          <w:ilvl w:val="3"/>
          <w:numId w:val="182"/>
        </w:numPr>
        <w:jc w:val="both"/>
      </w:pPr>
      <w:r>
        <w:t>Samples are processed as per the details given below.</w:t>
      </w:r>
    </w:p>
    <w:p w14:paraId="0C2D8A9D" w14:textId="0F0EE458" w:rsidR="00DE0A87" w:rsidRDefault="00DE0A87" w:rsidP="00DE0A87">
      <w:pPr>
        <w:pStyle w:val="TDPL-BodyTxt"/>
        <w:numPr>
          <w:ilvl w:val="3"/>
          <w:numId w:val="182"/>
        </w:numPr>
        <w:jc w:val="both"/>
      </w:pPr>
      <w:r>
        <w:t>For samples where no clinical details are procured (even after multiple attempts), processing of samples is carried out. However, reporting of these cases shall be done only after two weeks, following sample acceptance, as permissible (</w:t>
      </w:r>
      <w:r w:rsidR="00932D90">
        <w:t>e.g.</w:t>
      </w:r>
      <w:r>
        <w:t xml:space="preserve"> with only microscopic findings or with only provisional diagnosis or with a remark at </w:t>
      </w:r>
      <w:r w:rsidR="00932D90">
        <w:t>the end</w:t>
      </w:r>
      <w:r>
        <w:t xml:space="preserve"> of the report</w:t>
      </w:r>
      <w:r w:rsidR="00932D90">
        <w:t>)</w:t>
      </w:r>
      <w:r>
        <w:t xml:space="preserve"> and </w:t>
      </w:r>
      <w:proofErr w:type="gramStart"/>
      <w:r>
        <w:t>report</w:t>
      </w:r>
      <w:proofErr w:type="gramEnd"/>
      <w:r>
        <w:t xml:space="preserve"> is released.</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3" w:name="_Toc197976466"/>
      <w:r>
        <w:t>Type of Container &amp; Additives</w:t>
      </w:r>
      <w:bookmarkEnd w:id="23"/>
    </w:p>
    <w:p w14:paraId="3F205961" w14:textId="15F6FC61" w:rsidR="00FE39AC" w:rsidRDefault="00932D90" w:rsidP="00926E38">
      <w:pPr>
        <w:pStyle w:val="TDPL-BodyTxt"/>
        <w:numPr>
          <w:ilvl w:val="0"/>
          <w:numId w:val="0"/>
        </w:numPr>
        <w:ind w:left="1134"/>
      </w:pPr>
      <w:r>
        <w:t xml:space="preserve">Sealed Jars/Containers; </w:t>
      </w:r>
      <w:r w:rsidR="0038297D">
        <w:t>Paraffin Blocks</w:t>
      </w:r>
      <w:r w:rsidR="0049303E">
        <w:t>.</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4" w:name="_Toc197976467"/>
      <w:r>
        <w:t>Patient Preparation</w:t>
      </w:r>
      <w:bookmarkEnd w:id="24"/>
    </w:p>
    <w:p w14:paraId="26F18FCC" w14:textId="48FC0CC0" w:rsidR="00CD3ECB" w:rsidRDefault="00926E38" w:rsidP="00904AF1">
      <w:pPr>
        <w:pStyle w:val="TDPL-BodyTxt"/>
      </w:pPr>
      <w:r>
        <w:t>N/A</w:t>
      </w:r>
      <w:r w:rsidR="00CD3ECB">
        <w:t>.</w:t>
      </w:r>
    </w:p>
    <w:p w14:paraId="4CF666AF" w14:textId="4C19D89A" w:rsidR="00052BBD" w:rsidRDefault="00052BBD" w:rsidP="00077832">
      <w:pPr>
        <w:pStyle w:val="TDPL-H1"/>
        <w:keepNext w:val="0"/>
        <w:numPr>
          <w:ilvl w:val="0"/>
          <w:numId w:val="88"/>
        </w:numPr>
        <w:tabs>
          <w:tab w:val="clear" w:pos="1440"/>
        </w:tabs>
        <w:spacing w:before="200" w:after="80"/>
        <w:ind w:right="-692"/>
        <w:jc w:val="both"/>
        <w:rPr>
          <w:szCs w:val="28"/>
        </w:rPr>
      </w:pPr>
      <w:bookmarkStart w:id="25" w:name="_Toc197976468"/>
      <w:r>
        <w:rPr>
          <w:szCs w:val="28"/>
        </w:rPr>
        <w:t>Equipment &amp; Reagents</w:t>
      </w:r>
      <w:bookmarkEnd w:id="25"/>
    </w:p>
    <w:p w14:paraId="3072E66B" w14:textId="77777777" w:rsidR="008A3298" w:rsidRDefault="002A62D3" w:rsidP="00077832">
      <w:pPr>
        <w:pStyle w:val="TDPL-BodyTxt"/>
        <w:keepLines/>
        <w:rPr>
          <w:b/>
          <w:bCs/>
          <w:sz w:val="24"/>
          <w:szCs w:val="24"/>
        </w:rPr>
      </w:pPr>
      <w:r w:rsidRPr="002A62D3">
        <w:rPr>
          <w:b/>
          <w:bCs/>
          <w:sz w:val="24"/>
          <w:szCs w:val="24"/>
        </w:rPr>
        <w:t>Equipment</w:t>
      </w:r>
    </w:p>
    <w:p w14:paraId="61D5139C" w14:textId="1CB8C0BF" w:rsidR="002A62D3" w:rsidRDefault="004E4B09" w:rsidP="004E4B09">
      <w:pPr>
        <w:pStyle w:val="TDPL-BodyTxt"/>
        <w:keepLines/>
        <w:numPr>
          <w:ilvl w:val="0"/>
          <w:numId w:val="0"/>
        </w:numPr>
        <w:ind w:left="2268" w:hanging="1134"/>
        <w:jc w:val="both"/>
      </w:pPr>
      <w:r>
        <w:rPr>
          <w:sz w:val="24"/>
          <w:szCs w:val="24"/>
        </w:rPr>
        <w:t>N/A.</w:t>
      </w:r>
    </w:p>
    <w:p w14:paraId="7972D940" w14:textId="77777777" w:rsidR="00EB32AF" w:rsidRPr="00EB7505" w:rsidRDefault="008A3298" w:rsidP="00077832">
      <w:pPr>
        <w:pStyle w:val="TDPL-BodyTxt"/>
        <w:keepLines/>
        <w:jc w:val="both"/>
        <w:rPr>
          <w:b/>
          <w:bCs/>
          <w:sz w:val="24"/>
          <w:szCs w:val="24"/>
        </w:rPr>
      </w:pPr>
      <w:r w:rsidRPr="00EB7505">
        <w:rPr>
          <w:b/>
          <w:bCs/>
          <w:sz w:val="24"/>
          <w:szCs w:val="24"/>
        </w:rPr>
        <w:t>Reagents</w:t>
      </w:r>
    </w:p>
    <w:p w14:paraId="54CCEF7B" w14:textId="30B4C5F0" w:rsidR="0038297D" w:rsidRPr="0038297D" w:rsidRDefault="00932D90" w:rsidP="00932D90">
      <w:pPr>
        <w:pStyle w:val="TDPL-BodyTxt"/>
        <w:keepLines/>
        <w:numPr>
          <w:ilvl w:val="0"/>
          <w:numId w:val="0"/>
        </w:numPr>
        <w:ind w:left="1134"/>
        <w:rPr>
          <w:b/>
          <w:bCs/>
        </w:rPr>
      </w:pPr>
      <w:r>
        <w:rPr>
          <w:sz w:val="24"/>
          <w:szCs w:val="24"/>
        </w:rPr>
        <w:t>N/A.</w:t>
      </w:r>
    </w:p>
    <w:p w14:paraId="56D3FB9A" w14:textId="5A9CBCA7" w:rsidR="00052BBD" w:rsidRDefault="00052BBD" w:rsidP="001B5FEF">
      <w:pPr>
        <w:pStyle w:val="TDPL-H1"/>
        <w:numPr>
          <w:ilvl w:val="0"/>
          <w:numId w:val="88"/>
        </w:numPr>
        <w:tabs>
          <w:tab w:val="clear" w:pos="1440"/>
        </w:tabs>
        <w:spacing w:before="200" w:after="80"/>
        <w:ind w:right="-692"/>
        <w:jc w:val="both"/>
        <w:rPr>
          <w:szCs w:val="28"/>
        </w:rPr>
      </w:pPr>
      <w:bookmarkStart w:id="26" w:name="_Toc197976469"/>
      <w:r>
        <w:rPr>
          <w:szCs w:val="28"/>
        </w:rPr>
        <w:t>Safety</w:t>
      </w:r>
      <w:bookmarkEnd w:id="26"/>
    </w:p>
    <w:p w14:paraId="3A205504" w14:textId="5BD4471C" w:rsidR="0038297D" w:rsidRDefault="0038297D" w:rsidP="00AF2AF3">
      <w:pPr>
        <w:pStyle w:val="TDPL-BodyTxt"/>
        <w:numPr>
          <w:ilvl w:val="0"/>
          <w:numId w:val="0"/>
        </w:numPr>
        <w:ind w:left="1134"/>
        <w:jc w:val="both"/>
      </w:pPr>
      <w:r>
        <w:t xml:space="preserve">Safety precautions as mentioned in </w:t>
      </w:r>
      <w:r w:rsidR="006C4E73">
        <w:t xml:space="preserve">this </w:t>
      </w:r>
      <w:r>
        <w:t>SOP should be followed.</w:t>
      </w:r>
    </w:p>
    <w:p w14:paraId="70C14774" w14:textId="77777777" w:rsidR="00022A60" w:rsidRDefault="00022A60" w:rsidP="00AF2AF3">
      <w:pPr>
        <w:pStyle w:val="TDPL-BodyTxt"/>
        <w:jc w:val="both"/>
      </w:pPr>
      <w:r>
        <w:t>All tissues and chemicals should be treated as potentially biologically hazardous.</w:t>
      </w:r>
    </w:p>
    <w:p w14:paraId="62A00366" w14:textId="2FBB831D" w:rsidR="00022A60" w:rsidRDefault="00022A60" w:rsidP="00AF2AF3">
      <w:pPr>
        <w:pStyle w:val="TDPL-BodyTxt"/>
        <w:jc w:val="both"/>
      </w:pPr>
      <w:r>
        <w:t xml:space="preserve">While handling tissues and the various chemicals, the universal safety precautions mentioned in </w:t>
      </w:r>
      <w:proofErr w:type="spellStart"/>
      <w:r>
        <w:t>TRUSTlab’s</w:t>
      </w:r>
      <w:proofErr w:type="spellEnd"/>
      <w:r>
        <w:t xml:space="preserve"> </w:t>
      </w:r>
      <w:r w:rsidRPr="00022A60">
        <w:rPr>
          <w:b/>
          <w:bCs/>
          <w:i/>
          <w:iCs/>
        </w:rPr>
        <w:t>Laboratory Safety Manual</w:t>
      </w:r>
      <w:r w:rsidRPr="00022A60">
        <w:rPr>
          <w:b/>
          <w:bCs/>
        </w:rPr>
        <w:t xml:space="preserve"> (TDPL/QA/MAN-004)</w:t>
      </w:r>
      <w:r>
        <w:t xml:space="preserve"> must be observed.</w:t>
      </w:r>
    </w:p>
    <w:p w14:paraId="2FAF3F24" w14:textId="1895168D" w:rsidR="00022A60" w:rsidRDefault="00022A60" w:rsidP="00AF2AF3">
      <w:pPr>
        <w:pStyle w:val="TDPL-BodyTxt"/>
        <w:jc w:val="both"/>
      </w:pPr>
      <w:r>
        <w:t xml:space="preserve">Xylene is an irritant to the skin and eyes. Use gloves while handling. If exposure occurs, wash with mild soap and water. Wash </w:t>
      </w:r>
      <w:proofErr w:type="gramStart"/>
      <w:r>
        <w:t>eyes</w:t>
      </w:r>
      <w:proofErr w:type="gramEnd"/>
      <w:r>
        <w:t xml:space="preserve"> with ample amount of water.</w:t>
      </w:r>
    </w:p>
    <w:p w14:paraId="207F7F53" w14:textId="47A1AF60" w:rsidR="003E668D" w:rsidRDefault="00022A60" w:rsidP="00AF2AF3">
      <w:pPr>
        <w:pStyle w:val="TDPL-BodyTxt"/>
        <w:jc w:val="both"/>
      </w:pPr>
      <w:r>
        <w:lastRenderedPageBreak/>
        <w:t xml:space="preserve">Xylene is explosive. </w:t>
      </w:r>
      <w:proofErr w:type="spellStart"/>
      <w:r>
        <w:t>Vapour</w:t>
      </w:r>
      <w:proofErr w:type="spellEnd"/>
      <w:r>
        <w:t xml:space="preserve"> accumulation may flash and/or explode if ignited. Keep ignition sources, open flames etc. away from these fumes</w:t>
      </w:r>
      <w:r w:rsidR="00FE39AC">
        <w:t>.</w:t>
      </w:r>
    </w:p>
    <w:p w14:paraId="229913A7" w14:textId="45839D0C" w:rsidR="00AC209C" w:rsidRDefault="00052BBD" w:rsidP="00AC209C">
      <w:pPr>
        <w:pStyle w:val="TDPL-H1"/>
        <w:numPr>
          <w:ilvl w:val="0"/>
          <w:numId w:val="88"/>
        </w:numPr>
        <w:tabs>
          <w:tab w:val="clear" w:pos="1440"/>
        </w:tabs>
        <w:spacing w:before="200" w:after="80"/>
        <w:ind w:right="-692"/>
        <w:jc w:val="both"/>
        <w:rPr>
          <w:szCs w:val="28"/>
        </w:rPr>
      </w:pPr>
      <w:bookmarkStart w:id="27" w:name="_Toc197976470"/>
      <w:r>
        <w:rPr>
          <w:szCs w:val="28"/>
        </w:rPr>
        <w:t>Calibration</w:t>
      </w:r>
      <w:bookmarkEnd w:id="27"/>
    </w:p>
    <w:p w14:paraId="0598F5F6" w14:textId="32D86BEE" w:rsidR="00AC209C" w:rsidRDefault="00AC209C" w:rsidP="00AC209C">
      <w:pPr>
        <w:pStyle w:val="TDPL-BodyTxt"/>
        <w:jc w:val="both"/>
        <w:rPr>
          <w:szCs w:val="28"/>
        </w:rPr>
      </w:pPr>
      <w:r w:rsidRPr="004F7344">
        <w:rPr>
          <w:b/>
          <w:bCs/>
          <w:szCs w:val="28"/>
        </w:rPr>
        <w:t xml:space="preserve">Calibration </w:t>
      </w:r>
      <w:r w:rsidR="004F7344">
        <w:rPr>
          <w:b/>
          <w:bCs/>
          <w:szCs w:val="28"/>
        </w:rPr>
        <w:t>S</w:t>
      </w:r>
      <w:r w:rsidR="00712FBE" w:rsidRPr="004F7344">
        <w:rPr>
          <w:b/>
          <w:bCs/>
          <w:szCs w:val="28"/>
        </w:rPr>
        <w:t>chedule</w:t>
      </w:r>
    </w:p>
    <w:p w14:paraId="756D0BDA" w14:textId="136B6909" w:rsidR="002356B5" w:rsidRDefault="00022A60" w:rsidP="00A719CB">
      <w:pPr>
        <w:pStyle w:val="TDPL-BodyTxt"/>
        <w:numPr>
          <w:ilvl w:val="0"/>
          <w:numId w:val="0"/>
        </w:numPr>
        <w:ind w:left="1134"/>
        <w:jc w:val="both"/>
        <w:rPr>
          <w:szCs w:val="28"/>
        </w:rPr>
      </w:pPr>
      <w:r>
        <w:rPr>
          <w:szCs w:val="28"/>
        </w:rPr>
        <w:t>N/A</w:t>
      </w:r>
      <w:r w:rsidR="00A719CB">
        <w:rPr>
          <w:szCs w:val="28"/>
        </w:rPr>
        <w:t>.</w:t>
      </w:r>
    </w:p>
    <w:p w14:paraId="7CDDED4B" w14:textId="45DF36B6" w:rsidR="00AC209C" w:rsidRDefault="00592801" w:rsidP="00AC209C">
      <w:pPr>
        <w:pStyle w:val="TDPL-H1"/>
        <w:numPr>
          <w:ilvl w:val="0"/>
          <w:numId w:val="88"/>
        </w:numPr>
        <w:tabs>
          <w:tab w:val="clear" w:pos="1440"/>
        </w:tabs>
        <w:spacing w:before="200" w:after="80"/>
        <w:ind w:right="-692"/>
        <w:jc w:val="both"/>
        <w:rPr>
          <w:szCs w:val="28"/>
        </w:rPr>
      </w:pPr>
      <w:bookmarkStart w:id="28" w:name="_Toc197976471"/>
      <w:r w:rsidRPr="00D06879">
        <w:rPr>
          <w:szCs w:val="28"/>
        </w:rPr>
        <w:t>Procedure</w:t>
      </w:r>
      <w:bookmarkEnd w:id="28"/>
    </w:p>
    <w:p w14:paraId="3D0C9ED3" w14:textId="049A0879" w:rsidR="00932D90" w:rsidRPr="00932D90" w:rsidRDefault="00932D90" w:rsidP="0033663D">
      <w:pPr>
        <w:pStyle w:val="TDPL-BodyTxt"/>
        <w:jc w:val="both"/>
      </w:pPr>
      <w:r w:rsidRPr="00932D90">
        <w:rPr>
          <w:b/>
          <w:bCs/>
          <w:sz w:val="24"/>
          <w:szCs w:val="24"/>
        </w:rPr>
        <w:t>Pre-Examination Procedures</w:t>
      </w:r>
      <w:r>
        <w:rPr>
          <w:b/>
          <w:bCs/>
          <w:sz w:val="24"/>
          <w:szCs w:val="24"/>
        </w:rPr>
        <w:t>:</w:t>
      </w:r>
    </w:p>
    <w:p w14:paraId="4E67F3D5" w14:textId="34ED2D6A" w:rsidR="00AF2AF3" w:rsidRDefault="00932D90" w:rsidP="00932D90">
      <w:pPr>
        <w:pStyle w:val="TDPL-BodyTxt"/>
        <w:numPr>
          <w:ilvl w:val="0"/>
          <w:numId w:val="0"/>
        </w:numPr>
        <w:ind w:left="1134"/>
        <w:jc w:val="both"/>
        <w:rPr>
          <w:szCs w:val="28"/>
        </w:rPr>
      </w:pPr>
      <w:r w:rsidRPr="00932D90">
        <w:rPr>
          <w:szCs w:val="28"/>
        </w:rPr>
        <w:t>It includes aspects of sample receipt and sample documentation</w:t>
      </w:r>
      <w:r>
        <w:rPr>
          <w:szCs w:val="28"/>
        </w:rPr>
        <w:t>:</w:t>
      </w:r>
    </w:p>
    <w:p w14:paraId="707CD030" w14:textId="36DED075" w:rsidR="00932D90" w:rsidRPr="00932D90" w:rsidRDefault="00932D90" w:rsidP="00932D90">
      <w:pPr>
        <w:pStyle w:val="TDPL-BodyTxt"/>
        <w:numPr>
          <w:ilvl w:val="2"/>
          <w:numId w:val="182"/>
        </w:numPr>
        <w:jc w:val="both"/>
        <w:rPr>
          <w:b/>
          <w:bCs/>
        </w:rPr>
      </w:pPr>
      <w:r w:rsidRPr="00932D90">
        <w:rPr>
          <w:b/>
          <w:bCs/>
        </w:rPr>
        <w:t>Sample Receipt</w:t>
      </w:r>
    </w:p>
    <w:p w14:paraId="3003FD5A" w14:textId="77777777" w:rsidR="000E5718" w:rsidRDefault="00932D90" w:rsidP="000E5718">
      <w:pPr>
        <w:pStyle w:val="TDPL-BodyTxt"/>
        <w:keepLines/>
        <w:numPr>
          <w:ilvl w:val="3"/>
          <w:numId w:val="182"/>
        </w:numPr>
        <w:jc w:val="both"/>
      </w:pPr>
      <w:r>
        <w:t xml:space="preserve">Samples are handed over to the Accession Department by the riders who collect the samples from all the collection </w:t>
      </w:r>
      <w:proofErr w:type="spellStart"/>
      <w:r>
        <w:t>centres</w:t>
      </w:r>
      <w:proofErr w:type="spellEnd"/>
      <w:r w:rsidR="000E5718">
        <w:t>.</w:t>
      </w:r>
    </w:p>
    <w:p w14:paraId="3C8CE781" w14:textId="79BA8932" w:rsidR="00932D90" w:rsidRDefault="000E5718" w:rsidP="000E5718">
      <w:pPr>
        <w:pStyle w:val="TDPL-BodyTxt"/>
        <w:keepLines/>
        <w:numPr>
          <w:ilvl w:val="3"/>
          <w:numId w:val="182"/>
        </w:numPr>
        <w:jc w:val="both"/>
      </w:pPr>
      <w:proofErr w:type="spellStart"/>
      <w:r>
        <w:t>Accesstion</w:t>
      </w:r>
      <w:proofErr w:type="spellEnd"/>
      <w:r>
        <w:t xml:space="preserve"> registers the sample in LIMS and then intimates the department via a </w:t>
      </w:r>
      <w:proofErr w:type="spellStart"/>
      <w:r>
        <w:t>phonecall</w:t>
      </w:r>
      <w:proofErr w:type="spellEnd"/>
      <w:r>
        <w:t>.</w:t>
      </w:r>
    </w:p>
    <w:p w14:paraId="7A3AC897" w14:textId="428D4F6E" w:rsidR="000E5718" w:rsidRDefault="000E5718" w:rsidP="000E5718">
      <w:pPr>
        <w:pStyle w:val="TDPL-BodyTxt"/>
        <w:keepLines/>
        <w:numPr>
          <w:ilvl w:val="3"/>
          <w:numId w:val="182"/>
        </w:numPr>
        <w:jc w:val="both"/>
      </w:pPr>
      <w:r w:rsidRPr="000E5718">
        <w:t xml:space="preserve">Upon receiving </w:t>
      </w:r>
      <w:r>
        <w:t>the phone</w:t>
      </w:r>
      <w:r w:rsidRPr="000E5718">
        <w:t xml:space="preserve"> call, the technician on duty goes</w:t>
      </w:r>
      <w:r>
        <w:t xml:space="preserve"> to </w:t>
      </w:r>
      <w:r w:rsidR="008318DF">
        <w:t>Accession, receives</w:t>
      </w:r>
      <w:r>
        <w:t xml:space="preserve"> the sample</w:t>
      </w:r>
      <w:r w:rsidR="008318DF">
        <w:t xml:space="preserve">, verifies the details </w:t>
      </w:r>
      <w:r>
        <w:t>and returns to the department with it.</w:t>
      </w:r>
    </w:p>
    <w:p w14:paraId="37B1EC19" w14:textId="155AAEE3" w:rsidR="008318DF" w:rsidRDefault="008318DF" w:rsidP="000E5718">
      <w:pPr>
        <w:pStyle w:val="TDPL-BodyTxt"/>
        <w:keepLines/>
        <w:numPr>
          <w:ilvl w:val="3"/>
          <w:numId w:val="182"/>
        </w:numPr>
        <w:jc w:val="both"/>
      </w:pPr>
      <w:r>
        <w:t>“Department Receive” on LIMS is then updated.</w:t>
      </w:r>
    </w:p>
    <w:p w14:paraId="76ADBDAC" w14:textId="3EEF0764" w:rsidR="008318DF" w:rsidRDefault="008318DF" w:rsidP="000E5718">
      <w:pPr>
        <w:pStyle w:val="TDPL-BodyTxt"/>
        <w:keepLines/>
        <w:numPr>
          <w:ilvl w:val="3"/>
          <w:numId w:val="182"/>
        </w:numPr>
        <w:jc w:val="both"/>
      </w:pPr>
      <w:proofErr w:type="gramStart"/>
      <w:r w:rsidRPr="008318DF">
        <w:t>Technician</w:t>
      </w:r>
      <w:proofErr w:type="gramEnd"/>
      <w:r w:rsidRPr="008318DF">
        <w:t xml:space="preserve"> then checks the labels of biopsy containers for the presence of at least 2 identifiers. Identifiers may be, but not limited to, the following - Patient name, ID, age, sex, doctor name, clinical details etc. Identifiers on the specimen containers shall match the data provided (i.e., Doctors prescription, TRF'S / Registration receipt).</w:t>
      </w:r>
    </w:p>
    <w:p w14:paraId="6DED2E59" w14:textId="263C9AE0" w:rsidR="008318DF" w:rsidRDefault="008318DF" w:rsidP="008318DF">
      <w:pPr>
        <w:pStyle w:val="TDPL-BodyTxt"/>
        <w:keepLines/>
        <w:numPr>
          <w:ilvl w:val="3"/>
          <w:numId w:val="182"/>
        </w:numPr>
        <w:jc w:val="both"/>
      </w:pPr>
      <w:r>
        <w:t>For STAT samples or verbal requests for additional tests – Any request for urgent provision of final report (histopathology / cytopathology) is addressed, as suitable. The request form is labeled as “Urgent report” on the top and the pathologist is intimated. Every attempt is made to furnish the final report as early as possible.</w:t>
      </w:r>
    </w:p>
    <w:p w14:paraId="2D9A8F28" w14:textId="0637EE62" w:rsidR="00932D90" w:rsidRDefault="008318DF" w:rsidP="008318DF">
      <w:pPr>
        <w:pStyle w:val="TDPL-BodyTxt"/>
        <w:keepLines/>
        <w:numPr>
          <w:ilvl w:val="3"/>
          <w:numId w:val="182"/>
        </w:numPr>
        <w:jc w:val="both"/>
      </w:pPr>
      <w:r>
        <w:t>Any other verbal request is duly addressed as per the nature of the request and after discussion with the pathologist</w:t>
      </w:r>
    </w:p>
    <w:p w14:paraId="302D6768" w14:textId="42184CC6" w:rsidR="008318DF" w:rsidRPr="008318DF" w:rsidRDefault="008318DF" w:rsidP="008318DF">
      <w:pPr>
        <w:pStyle w:val="TDPL-BodyTxt"/>
        <w:keepLines/>
        <w:numPr>
          <w:ilvl w:val="2"/>
          <w:numId w:val="182"/>
        </w:numPr>
        <w:jc w:val="both"/>
        <w:rPr>
          <w:b/>
          <w:bCs/>
        </w:rPr>
      </w:pPr>
      <w:r w:rsidRPr="008318DF">
        <w:rPr>
          <w:b/>
          <w:bCs/>
        </w:rPr>
        <w:t>Sample Documentation</w:t>
      </w:r>
    </w:p>
    <w:p w14:paraId="53534A57" w14:textId="447F0C7B" w:rsidR="008318DF" w:rsidRDefault="008318DF" w:rsidP="008318DF">
      <w:pPr>
        <w:pStyle w:val="TDPL-BodyTxt"/>
        <w:keepLines/>
        <w:numPr>
          <w:ilvl w:val="3"/>
          <w:numId w:val="182"/>
        </w:numPr>
        <w:jc w:val="both"/>
      </w:pPr>
      <w:r>
        <w:t>All the histopathology and cytopathology samples are sorted out by the same technician who receives the samples &amp; proceeds with documentation.</w:t>
      </w:r>
    </w:p>
    <w:p w14:paraId="3D57CBE4" w14:textId="1FF02FB1" w:rsidR="008318DF" w:rsidRDefault="008318DF" w:rsidP="008318DF">
      <w:pPr>
        <w:pStyle w:val="TDPL-BodyTxt"/>
        <w:keepLines/>
        <w:numPr>
          <w:ilvl w:val="3"/>
          <w:numId w:val="182"/>
        </w:numPr>
        <w:jc w:val="both"/>
      </w:pPr>
      <w:r>
        <w:lastRenderedPageBreak/>
        <w:t xml:space="preserve">Unique biopsy or </w:t>
      </w:r>
      <w:proofErr w:type="spellStart"/>
      <w:r>
        <w:t>cyto</w:t>
      </w:r>
      <w:proofErr w:type="spellEnd"/>
      <w:r>
        <w:t xml:space="preserve"> no is generated from the respective accession logs, and the TRF’s and specimen are labeled with the same.  </w:t>
      </w:r>
    </w:p>
    <w:p w14:paraId="6C35ACF6" w14:textId="0B5F3C2A" w:rsidR="008318DF" w:rsidRDefault="008318DF" w:rsidP="008318DF">
      <w:pPr>
        <w:pStyle w:val="TDPL-BodyTxt"/>
        <w:keepLines/>
        <w:numPr>
          <w:ilvl w:val="3"/>
          <w:numId w:val="182"/>
        </w:numPr>
        <w:jc w:val="both"/>
      </w:pPr>
      <w:r>
        <w:t xml:space="preserve">Each test request form </w:t>
      </w:r>
      <w:proofErr w:type="gramStart"/>
      <w:r>
        <w:t>bears</w:t>
      </w:r>
      <w:proofErr w:type="gramEnd"/>
      <w:r>
        <w:t xml:space="preserve"> a unique ID as exemplified here:</w:t>
      </w:r>
    </w:p>
    <w:p w14:paraId="62394FFA" w14:textId="5EB889AA" w:rsidR="008318DF" w:rsidRDefault="001C20E6" w:rsidP="008318DF">
      <w:pPr>
        <w:pStyle w:val="TDPL-BodyTxt"/>
        <w:keepLines/>
        <w:numPr>
          <w:ilvl w:val="4"/>
          <w:numId w:val="182"/>
        </w:numPr>
        <w:jc w:val="both"/>
      </w:pPr>
      <w:r>
        <w:t>TLHP</w:t>
      </w:r>
      <w:r w:rsidR="008318DF">
        <w:t xml:space="preserve">1231/A/25: where </w:t>
      </w:r>
      <w:r>
        <w:t xml:space="preserve">TLHP stands for TRUSTlab Histopathology, </w:t>
      </w:r>
      <w:r w:rsidR="008318DF">
        <w:t xml:space="preserve">1231 is the biopsy number, A is the suffix for number of sections like A, B C, D etc. </w:t>
      </w:r>
      <w:r>
        <w:t xml:space="preserve">and </w:t>
      </w:r>
      <w:r w:rsidR="008318DF">
        <w:t xml:space="preserve">25 denotes the year of </w:t>
      </w:r>
      <w:r>
        <w:t xml:space="preserve">sample </w:t>
      </w:r>
      <w:r w:rsidR="008318DF">
        <w:t>receipt</w:t>
      </w:r>
      <w:r>
        <w:t>.</w:t>
      </w:r>
    </w:p>
    <w:p w14:paraId="4BBE1857" w14:textId="1C1F1063" w:rsidR="008318DF" w:rsidRPr="001C20E6" w:rsidRDefault="001C20E6" w:rsidP="008318DF">
      <w:pPr>
        <w:pStyle w:val="TDPL-BodyTxt"/>
        <w:keepLines/>
        <w:numPr>
          <w:ilvl w:val="4"/>
          <w:numId w:val="182"/>
        </w:numPr>
        <w:jc w:val="both"/>
      </w:pPr>
      <w:r w:rsidRPr="001C20E6">
        <w:t>CY</w:t>
      </w:r>
      <w:r w:rsidR="008318DF" w:rsidRPr="001C20E6">
        <w:t>100/</w:t>
      </w:r>
      <w:r w:rsidRPr="001C20E6">
        <w:t>25</w:t>
      </w:r>
      <w:r w:rsidR="008318DF" w:rsidRPr="001C20E6">
        <w:t xml:space="preserve">: </w:t>
      </w:r>
      <w:r>
        <w:t xml:space="preserve">where CY stands for Cytology, </w:t>
      </w:r>
      <w:r w:rsidR="008318DF" w:rsidRPr="001C20E6">
        <w:t xml:space="preserve">100 is the </w:t>
      </w:r>
      <w:proofErr w:type="spellStart"/>
      <w:r w:rsidR="008318DF" w:rsidRPr="001C20E6">
        <w:t>gynaec</w:t>
      </w:r>
      <w:proofErr w:type="spellEnd"/>
      <w:r w:rsidR="008318DF" w:rsidRPr="001C20E6">
        <w:t>/non</w:t>
      </w:r>
      <w:r>
        <w:t>-</w:t>
      </w:r>
      <w:proofErr w:type="spellStart"/>
      <w:r w:rsidR="008318DF" w:rsidRPr="001C20E6">
        <w:t>gynaec</w:t>
      </w:r>
      <w:proofErr w:type="spellEnd"/>
      <w:r w:rsidR="008318DF" w:rsidRPr="001C20E6">
        <w:t xml:space="preserve"> cytology number</w:t>
      </w:r>
      <w:r>
        <w:t xml:space="preserve"> and 25 denotes the year of sample receipt</w:t>
      </w:r>
      <w:r w:rsidR="008318DF" w:rsidRPr="001C20E6">
        <w:t>.</w:t>
      </w:r>
    </w:p>
    <w:p w14:paraId="56B8985F" w14:textId="13EA39B3" w:rsidR="008318DF" w:rsidRDefault="008318DF" w:rsidP="008318DF">
      <w:pPr>
        <w:pStyle w:val="TDPL-BodyTxt"/>
        <w:keepLines/>
        <w:numPr>
          <w:ilvl w:val="3"/>
          <w:numId w:val="182"/>
        </w:numPr>
        <w:jc w:val="both"/>
      </w:pPr>
      <w:r>
        <w:t>The same no is then noted on the TRF, additional papers including prescription(s)/ clinical details info/radiographs and the specimen container.</w:t>
      </w:r>
    </w:p>
    <w:p w14:paraId="02BA5B64" w14:textId="2769D244" w:rsidR="008318DF" w:rsidRDefault="008318DF" w:rsidP="008318DF">
      <w:pPr>
        <w:pStyle w:val="TDPL-BodyTxt"/>
        <w:keepLines/>
        <w:numPr>
          <w:ilvl w:val="3"/>
          <w:numId w:val="182"/>
        </w:numPr>
        <w:jc w:val="both"/>
      </w:pPr>
      <w:r>
        <w:t>When only unstained/stained slide(s) for histopathology/cytopathology is received, the procedure described below is followed -</w:t>
      </w:r>
    </w:p>
    <w:p w14:paraId="4250CDDD" w14:textId="0664524B" w:rsidR="008318DF" w:rsidRDefault="008318DF" w:rsidP="008318DF">
      <w:pPr>
        <w:pStyle w:val="TDPL-BodyTxt"/>
        <w:keepLines/>
        <w:numPr>
          <w:ilvl w:val="3"/>
          <w:numId w:val="182"/>
        </w:numPr>
        <w:jc w:val="both"/>
      </w:pPr>
      <w:r>
        <w:t>The barcode on the wrapper is stapled or fixed to the TRF with the generated unique ID number. The same number is inscribed on the slides.</w:t>
      </w:r>
    </w:p>
    <w:p w14:paraId="30F67C84" w14:textId="466C9E7D" w:rsidR="008318DF" w:rsidRDefault="008318DF" w:rsidP="008318DF">
      <w:pPr>
        <w:pStyle w:val="TDPL-BodyTxt"/>
        <w:keepLines/>
        <w:numPr>
          <w:ilvl w:val="3"/>
          <w:numId w:val="182"/>
        </w:numPr>
        <w:jc w:val="both"/>
      </w:pPr>
      <w:r>
        <w:t xml:space="preserve">The same process is carried out for </w:t>
      </w:r>
      <w:proofErr w:type="spellStart"/>
      <w:r>
        <w:t>gynaec</w:t>
      </w:r>
      <w:proofErr w:type="spellEnd"/>
      <w:r>
        <w:t xml:space="preserve"> conventional pap smears and for LBC fluid.</w:t>
      </w:r>
    </w:p>
    <w:p w14:paraId="52FD4F10" w14:textId="745F5B77" w:rsidR="008318DF" w:rsidRPr="0033663D" w:rsidRDefault="008318DF" w:rsidP="008318DF">
      <w:pPr>
        <w:pStyle w:val="TDPL-BodyTxt"/>
        <w:keepLines/>
        <w:numPr>
          <w:ilvl w:val="3"/>
          <w:numId w:val="182"/>
        </w:numPr>
        <w:jc w:val="both"/>
      </w:pPr>
      <w:r>
        <w:t xml:space="preserve">Then a similar process is followed for biopsy samples i.e., all the </w:t>
      </w:r>
      <w:proofErr w:type="spellStart"/>
      <w:r>
        <w:t>histopath</w:t>
      </w:r>
      <w:proofErr w:type="spellEnd"/>
      <w:r>
        <w:t xml:space="preserve"> test request forms are given unique ID's, labels are written with specific biopsy number and are pasted on to the respective container, with specific subscripts, wherever required</w:t>
      </w:r>
    </w:p>
    <w:p w14:paraId="050211C4" w14:textId="7FF7E856" w:rsidR="00AF2AF3" w:rsidRPr="008318DF" w:rsidRDefault="008318DF" w:rsidP="0033663D">
      <w:pPr>
        <w:pStyle w:val="TDPL-BodyTxt"/>
        <w:jc w:val="both"/>
        <w:rPr>
          <w:b/>
          <w:bCs/>
          <w:sz w:val="24"/>
          <w:szCs w:val="24"/>
        </w:rPr>
      </w:pPr>
      <w:r w:rsidRPr="008318DF">
        <w:rPr>
          <w:b/>
          <w:bCs/>
          <w:sz w:val="24"/>
          <w:szCs w:val="24"/>
        </w:rPr>
        <w:t>Examination Procedure</w:t>
      </w:r>
    </w:p>
    <w:p w14:paraId="6375028A" w14:textId="76FED3C8" w:rsidR="008318DF" w:rsidRPr="008318DF" w:rsidRDefault="008318DF" w:rsidP="008318DF">
      <w:pPr>
        <w:pStyle w:val="TDPL-BodyTxt"/>
        <w:numPr>
          <w:ilvl w:val="2"/>
          <w:numId w:val="182"/>
        </w:numPr>
        <w:jc w:val="both"/>
        <w:rPr>
          <w:b/>
          <w:bCs/>
        </w:rPr>
      </w:pPr>
      <w:r w:rsidRPr="008318DF">
        <w:rPr>
          <w:b/>
          <w:bCs/>
        </w:rPr>
        <w:t>Histopathology</w:t>
      </w:r>
    </w:p>
    <w:p w14:paraId="34547C40" w14:textId="3B599672" w:rsidR="00F87DBD" w:rsidRDefault="00F87DBD" w:rsidP="008318DF">
      <w:pPr>
        <w:pStyle w:val="TDPL-BodyTxt"/>
        <w:numPr>
          <w:ilvl w:val="3"/>
          <w:numId w:val="182"/>
        </w:numPr>
        <w:jc w:val="both"/>
      </w:pPr>
      <w:r>
        <w:t>General Instructions:</w:t>
      </w:r>
    </w:p>
    <w:p w14:paraId="19E9E939" w14:textId="33393289" w:rsidR="008318DF" w:rsidRDefault="008318DF" w:rsidP="00F87DBD">
      <w:pPr>
        <w:pStyle w:val="TDPL-BodyTxt"/>
        <w:numPr>
          <w:ilvl w:val="4"/>
          <w:numId w:val="182"/>
        </w:numPr>
        <w:jc w:val="both"/>
      </w:pPr>
      <w:r>
        <w:t xml:space="preserve">Other specific columns in the </w:t>
      </w:r>
      <w:proofErr w:type="spellStart"/>
      <w:r>
        <w:t>histopath</w:t>
      </w:r>
      <w:proofErr w:type="spellEnd"/>
      <w:r>
        <w:t xml:space="preserve"> request form including requisition, patient sample details, label on container, formalin status, state of samples received are all now updated.</w:t>
      </w:r>
    </w:p>
    <w:p w14:paraId="3DA4DD6A" w14:textId="7D53D82D" w:rsidR="008318DF" w:rsidRDefault="008318DF" w:rsidP="00F87DBD">
      <w:pPr>
        <w:pStyle w:val="TDPL-BodyTxt"/>
        <w:numPr>
          <w:ilvl w:val="4"/>
          <w:numId w:val="182"/>
        </w:numPr>
        <w:jc w:val="both"/>
      </w:pPr>
      <w:r>
        <w:t xml:space="preserve">The containers for biopsy samples are then verified for the presence of fixative (Formalin). For samples without fixative, the same is reflected in the TRF and fresh 10% buffered neutral formalin is added to the container or they are placed in containers with formalin till the time of grossing. The same is also reflected in the final report of the sample. If the specimen is completely </w:t>
      </w:r>
      <w:proofErr w:type="spellStart"/>
      <w:r>
        <w:t>autolysed</w:t>
      </w:r>
      <w:proofErr w:type="spellEnd"/>
      <w:r>
        <w:t>, follow the rejection criteria mentioned in this document.</w:t>
      </w:r>
    </w:p>
    <w:p w14:paraId="78CEFDB3" w14:textId="03E8C584" w:rsidR="008318DF" w:rsidRDefault="008318DF" w:rsidP="00F87DBD">
      <w:pPr>
        <w:pStyle w:val="TDPL-BodyTxt"/>
        <w:numPr>
          <w:ilvl w:val="4"/>
          <w:numId w:val="182"/>
        </w:numPr>
        <w:jc w:val="both"/>
      </w:pPr>
      <w:r>
        <w:lastRenderedPageBreak/>
        <w:t>Samples received in polythene covers are transferred into suitable containers and an adequate volume of 10% buffered neutral formalin is added to them and then appropriately labeled.</w:t>
      </w:r>
    </w:p>
    <w:p w14:paraId="37E7C632" w14:textId="4A13535F" w:rsidR="008318DF" w:rsidRDefault="008318DF" w:rsidP="00F87DBD">
      <w:pPr>
        <w:pStyle w:val="TDPL-BodyTxt"/>
        <w:numPr>
          <w:ilvl w:val="4"/>
          <w:numId w:val="182"/>
        </w:numPr>
        <w:jc w:val="both"/>
      </w:pPr>
      <w:r>
        <w:t xml:space="preserve">All the request forms are then brought up </w:t>
      </w:r>
      <w:proofErr w:type="gramStart"/>
      <w:r>
        <w:t>to</w:t>
      </w:r>
      <w:proofErr w:type="gramEnd"/>
      <w:r>
        <w:t xml:space="preserve"> the pathologist, who initials them and suggests a further course of action as appropriate. In the absence of clinical details /site of biopsy, all attempts are made to procure the same from the referring consultant.</w:t>
      </w:r>
    </w:p>
    <w:p w14:paraId="51AB43E8" w14:textId="307E2A99" w:rsidR="008318DF" w:rsidRDefault="008318DF" w:rsidP="00F87DBD">
      <w:pPr>
        <w:pStyle w:val="TDPL-BodyTxt"/>
        <w:numPr>
          <w:ilvl w:val="4"/>
          <w:numId w:val="182"/>
        </w:numPr>
        <w:jc w:val="both"/>
      </w:pPr>
      <w:r>
        <w:t>All the TRF`s with other attachments including prescription(s)/ clinical details info/ radiographs, if any, and raw data sheet are kept in a serial order along with the specimen container for grossing.</w:t>
      </w:r>
    </w:p>
    <w:p w14:paraId="5535A688" w14:textId="535E556D" w:rsidR="008318DF" w:rsidRPr="0033663D" w:rsidRDefault="008318DF" w:rsidP="00F87DBD">
      <w:pPr>
        <w:pStyle w:val="TDPL-BodyTxt"/>
        <w:numPr>
          <w:ilvl w:val="4"/>
          <w:numId w:val="182"/>
        </w:numPr>
        <w:jc w:val="both"/>
      </w:pPr>
      <w:r>
        <w:t>The unique histopathology ID for every specimen is maintained throughout the processing and examination steps</w:t>
      </w:r>
    </w:p>
    <w:p w14:paraId="3B704872" w14:textId="2D019132" w:rsidR="00AF2AF3" w:rsidRDefault="00AF2AF3" w:rsidP="00F87DBD">
      <w:pPr>
        <w:pStyle w:val="TDPL-BodyTxt"/>
        <w:numPr>
          <w:ilvl w:val="4"/>
          <w:numId w:val="182"/>
        </w:numPr>
        <w:jc w:val="both"/>
      </w:pPr>
      <w:r w:rsidRPr="0033663D">
        <w:t>De-paraffinization of the section: Dip the slide in 1st xylene jar for 5 minutes, 2nd xylene jar for another 5 minutes, then transfer it to 3rd Xylene jar for another 5 minutes.</w:t>
      </w:r>
    </w:p>
    <w:p w14:paraId="43FC62C0" w14:textId="5776CF05" w:rsidR="00F87DBD" w:rsidRDefault="00F87DBD" w:rsidP="008318DF">
      <w:pPr>
        <w:pStyle w:val="TDPL-BodyTxt"/>
        <w:numPr>
          <w:ilvl w:val="3"/>
          <w:numId w:val="182"/>
        </w:numPr>
        <w:jc w:val="both"/>
      </w:pPr>
      <w:r>
        <w:t>Grossing</w:t>
      </w:r>
    </w:p>
    <w:p w14:paraId="7C35103A" w14:textId="55C6FC02" w:rsidR="00F87DBD" w:rsidRDefault="00F87DBD" w:rsidP="00F87DBD">
      <w:pPr>
        <w:pStyle w:val="TDPL-BodyTxt"/>
        <w:numPr>
          <w:ilvl w:val="4"/>
          <w:numId w:val="182"/>
        </w:numPr>
        <w:jc w:val="both"/>
      </w:pPr>
      <w:r>
        <w:t>All biopsy samples are grossed as per the laid down SOP (TDPL/HP/SOP-006).</w:t>
      </w:r>
    </w:p>
    <w:p w14:paraId="1ABC8206" w14:textId="2B4A8E84" w:rsidR="00F87DBD" w:rsidRDefault="00F87DBD" w:rsidP="00F87DBD">
      <w:pPr>
        <w:pStyle w:val="TDPL-BodyTxt"/>
        <w:numPr>
          <w:ilvl w:val="4"/>
          <w:numId w:val="182"/>
        </w:numPr>
        <w:jc w:val="both"/>
      </w:pPr>
      <w:r>
        <w:t>At grossing, the number of sections taken is captured on the reverse of the TRF. Further, each section in the tissue cassette is accompanied by a label bearing the unique histopathology number inscribed in pencil.</w:t>
      </w:r>
    </w:p>
    <w:p w14:paraId="4CD4EAE2" w14:textId="47BB7EE2" w:rsidR="00F87DBD" w:rsidRDefault="00F87DBD" w:rsidP="00F87DBD">
      <w:pPr>
        <w:pStyle w:val="TDPL-BodyTxt"/>
        <w:numPr>
          <w:ilvl w:val="4"/>
          <w:numId w:val="182"/>
        </w:numPr>
        <w:jc w:val="both"/>
      </w:pPr>
      <w:r>
        <w:t>Specific embedding instructions, if any, are captured in separate embedding instructions book by the technician assisting at grossing.</w:t>
      </w:r>
    </w:p>
    <w:p w14:paraId="1F43BD9D" w14:textId="2CA0406E" w:rsidR="00F87DBD" w:rsidRDefault="00F87DBD" w:rsidP="00F87DBD">
      <w:pPr>
        <w:pStyle w:val="TDPL-BodyTxt"/>
        <w:numPr>
          <w:ilvl w:val="4"/>
          <w:numId w:val="182"/>
        </w:numPr>
        <w:jc w:val="both"/>
      </w:pPr>
      <w:r>
        <w:t>After grossing of individual specimen, specific columns in TRF including grossing done by, time of grossing and other details are updated by the same technician who assists in grossing.</w:t>
      </w:r>
    </w:p>
    <w:p w14:paraId="4B57B321" w14:textId="64115E5B" w:rsidR="00F87DBD" w:rsidRDefault="00F87DBD" w:rsidP="00F87DBD">
      <w:pPr>
        <w:pStyle w:val="TDPL-BodyTxt"/>
        <w:numPr>
          <w:ilvl w:val="4"/>
          <w:numId w:val="182"/>
        </w:numPr>
        <w:jc w:val="both"/>
      </w:pPr>
      <w:r>
        <w:t xml:space="preserve">All the tissue cassettes with sections and appropriate labels are taken </w:t>
      </w:r>
      <w:proofErr w:type="gramStart"/>
      <w:r>
        <w:t>in to</w:t>
      </w:r>
      <w:proofErr w:type="gramEnd"/>
      <w:r>
        <w:t xml:space="preserve"> the </w:t>
      </w:r>
      <w:proofErr w:type="gramStart"/>
      <w:r>
        <w:t>basket</w:t>
      </w:r>
      <w:proofErr w:type="gramEnd"/>
      <w:r>
        <w:t xml:space="preserve"> which is then loaded on to the tissue processor, by 1:30 pm every day.</w:t>
      </w:r>
    </w:p>
    <w:p w14:paraId="3253B0EA" w14:textId="318003C8" w:rsidR="00F87DBD" w:rsidRDefault="00F87DBD" w:rsidP="00F87DBD">
      <w:pPr>
        <w:pStyle w:val="TDPL-BodyTxt"/>
        <w:numPr>
          <w:ilvl w:val="3"/>
          <w:numId w:val="182"/>
        </w:numPr>
        <w:jc w:val="both"/>
      </w:pPr>
      <w:r w:rsidRPr="00F87DBD">
        <w:t>Embedding</w:t>
      </w:r>
    </w:p>
    <w:p w14:paraId="2C743E0F" w14:textId="5A22BD20" w:rsidR="00F87DBD" w:rsidRDefault="00F87DBD" w:rsidP="00F87DBD">
      <w:pPr>
        <w:pStyle w:val="TDPL-BodyTxt"/>
        <w:numPr>
          <w:ilvl w:val="4"/>
          <w:numId w:val="182"/>
        </w:numPr>
        <w:jc w:val="both"/>
      </w:pPr>
      <w:r>
        <w:t xml:space="preserve">At embedding and blocking, the same label, bearing the unique histopathology number inscribed in pencil, is embedded </w:t>
      </w:r>
      <w:proofErr w:type="gramStart"/>
      <w:r>
        <w:t>in to</w:t>
      </w:r>
      <w:proofErr w:type="gramEnd"/>
      <w:r>
        <w:t xml:space="preserve"> the wax block in embedding ring. Specific instructions in embedding instruction book are adhered to by the technician on embedding duty who </w:t>
      </w:r>
      <w:proofErr w:type="gramStart"/>
      <w:r>
        <w:t xml:space="preserve">further </w:t>
      </w:r>
      <w:r>
        <w:lastRenderedPageBreak/>
        <w:t>initials</w:t>
      </w:r>
      <w:proofErr w:type="gramEnd"/>
      <w:r>
        <w:t xml:space="preserve"> the embedding instructions book.</w:t>
      </w:r>
    </w:p>
    <w:p w14:paraId="7287D3D0" w14:textId="7F953D37" w:rsidR="00F87DBD" w:rsidRDefault="00F87DBD" w:rsidP="00F87DBD">
      <w:pPr>
        <w:pStyle w:val="TDPL-BodyTxt"/>
        <w:numPr>
          <w:ilvl w:val="4"/>
          <w:numId w:val="182"/>
        </w:numPr>
        <w:jc w:val="both"/>
      </w:pPr>
      <w:r>
        <w:t>With a marker pen, the unique ID is written on the surface of the embedding ring with biopsy number and registration number on one side of the case and with month and year on the other side of the case.</w:t>
      </w:r>
    </w:p>
    <w:p w14:paraId="744F94AD" w14:textId="051D7A82" w:rsidR="00F87DBD" w:rsidRDefault="00F87DBD" w:rsidP="00F87DBD">
      <w:pPr>
        <w:pStyle w:val="TDPL-BodyTxt"/>
        <w:numPr>
          <w:ilvl w:val="3"/>
          <w:numId w:val="182"/>
        </w:numPr>
        <w:jc w:val="both"/>
      </w:pPr>
      <w:r w:rsidRPr="00F87DBD">
        <w:t>Microtomy</w:t>
      </w:r>
    </w:p>
    <w:p w14:paraId="38F673C2" w14:textId="1F472477" w:rsidR="00F87DBD" w:rsidRDefault="00F87DBD" w:rsidP="00F87DBD">
      <w:pPr>
        <w:pStyle w:val="TDPL-BodyTxt"/>
        <w:numPr>
          <w:ilvl w:val="4"/>
          <w:numId w:val="182"/>
        </w:numPr>
        <w:jc w:val="both"/>
      </w:pPr>
      <w:r>
        <w:t>At microtomy, biopsy number and last four digits of barcode number are inscribed with a diamond pencil on the slides on one edge. Then the tissue ribbons are taken on to the slides by the concerned technician.</w:t>
      </w:r>
    </w:p>
    <w:p w14:paraId="0798E573" w14:textId="35C36561" w:rsidR="00F87DBD" w:rsidRDefault="00F87DBD" w:rsidP="00F87DBD">
      <w:pPr>
        <w:pStyle w:val="TDPL-BodyTxt"/>
        <w:numPr>
          <w:ilvl w:val="4"/>
          <w:numId w:val="182"/>
        </w:numPr>
        <w:jc w:val="both"/>
      </w:pPr>
      <w:r>
        <w:t>Slides with ribbons are forwarded for further staining.</w:t>
      </w:r>
    </w:p>
    <w:p w14:paraId="543ABCC5" w14:textId="6726DCEC" w:rsidR="00F87DBD" w:rsidRDefault="00F87DBD" w:rsidP="00F87DBD">
      <w:pPr>
        <w:pStyle w:val="TDPL-BodyTxt"/>
        <w:numPr>
          <w:ilvl w:val="3"/>
          <w:numId w:val="182"/>
        </w:numPr>
        <w:jc w:val="both"/>
      </w:pPr>
      <w:r w:rsidRPr="00F87DBD">
        <w:t>Staining and Submission</w:t>
      </w:r>
    </w:p>
    <w:p w14:paraId="13CF09F2" w14:textId="59FE6E8B" w:rsidR="00F87DBD" w:rsidRDefault="00F87DBD" w:rsidP="00F87DBD">
      <w:pPr>
        <w:pStyle w:val="TDPL-BodyTxt"/>
        <w:numPr>
          <w:ilvl w:val="4"/>
          <w:numId w:val="182"/>
        </w:numPr>
        <w:jc w:val="both"/>
      </w:pPr>
      <w:r>
        <w:t>For specific aspects of staining, refer to TDPL/HP/SOP-004.</w:t>
      </w:r>
    </w:p>
    <w:p w14:paraId="08BD4682" w14:textId="42A4AA7C" w:rsidR="00F87DBD" w:rsidRDefault="00F87DBD" w:rsidP="00F87DBD">
      <w:pPr>
        <w:pStyle w:val="TDPL-BodyTxt"/>
        <w:numPr>
          <w:ilvl w:val="4"/>
          <w:numId w:val="182"/>
        </w:numPr>
        <w:jc w:val="both"/>
      </w:pPr>
      <w:r>
        <w:t>After staining and mounting is completed, a Trustlab label (with biopsy number and year) is stuck on to the glass slide.</w:t>
      </w:r>
    </w:p>
    <w:p w14:paraId="7757BDB5" w14:textId="422D2C04" w:rsidR="00F87DBD" w:rsidRDefault="00F87DBD" w:rsidP="00F87DBD">
      <w:pPr>
        <w:pStyle w:val="TDPL-BodyTxt"/>
        <w:numPr>
          <w:ilvl w:val="4"/>
          <w:numId w:val="182"/>
        </w:numPr>
        <w:jc w:val="both"/>
      </w:pPr>
      <w:r>
        <w:t>The stained slides together with request forms are submitted for reporting by pathologist(s).</w:t>
      </w:r>
    </w:p>
    <w:p w14:paraId="07F92ADC" w14:textId="3170E50E" w:rsidR="00F87DBD" w:rsidRDefault="00F87DBD" w:rsidP="00F87DBD">
      <w:pPr>
        <w:pStyle w:val="TDPL-BodyTxt"/>
        <w:numPr>
          <w:ilvl w:val="3"/>
          <w:numId w:val="182"/>
        </w:numPr>
        <w:jc w:val="both"/>
      </w:pPr>
      <w:r w:rsidRPr="00F87DBD">
        <w:t>Slide(s) &amp; / Block(s) for Opinion</w:t>
      </w:r>
    </w:p>
    <w:p w14:paraId="2976585B" w14:textId="1CA6AA52" w:rsidR="00F87DBD" w:rsidRDefault="00F87DBD" w:rsidP="00F87DBD">
      <w:pPr>
        <w:pStyle w:val="TDPL-BodyTxt"/>
        <w:numPr>
          <w:ilvl w:val="4"/>
          <w:numId w:val="182"/>
        </w:numPr>
        <w:jc w:val="both"/>
      </w:pPr>
      <w:r w:rsidRPr="00F87DBD">
        <w:t xml:space="preserve">The same process is followed </w:t>
      </w:r>
      <w:proofErr w:type="gramStart"/>
      <w:r w:rsidRPr="00F87DBD">
        <w:t>for</w:t>
      </w:r>
      <w:proofErr w:type="gramEnd"/>
      <w:r w:rsidRPr="00F87DBD">
        <w:t xml:space="preserve"> slides and blocks which are received for second opinion. After the biopsy no is generated for the slides, they are put up to the pathologists for opinion and the paraffin blocks are included in the batch of blocks which are for cutting</w:t>
      </w:r>
      <w:r>
        <w:t>.</w:t>
      </w:r>
    </w:p>
    <w:p w14:paraId="0BCB2636" w14:textId="5D0E710A" w:rsidR="00F87DBD" w:rsidRPr="00F87DBD" w:rsidRDefault="00F87DBD" w:rsidP="00F87DBD">
      <w:pPr>
        <w:pStyle w:val="TDPL-BodyTxt"/>
        <w:numPr>
          <w:ilvl w:val="2"/>
          <w:numId w:val="182"/>
        </w:numPr>
        <w:jc w:val="both"/>
        <w:rPr>
          <w:b/>
          <w:bCs/>
        </w:rPr>
      </w:pPr>
      <w:r w:rsidRPr="00F87DBD">
        <w:rPr>
          <w:b/>
          <w:bCs/>
        </w:rPr>
        <w:t>Cytopathology</w:t>
      </w:r>
    </w:p>
    <w:p w14:paraId="3884917E" w14:textId="651FBFD1" w:rsidR="00F87DBD" w:rsidRDefault="00F87DBD" w:rsidP="00F87DBD">
      <w:pPr>
        <w:pStyle w:val="TDPL-BodyTxt"/>
        <w:numPr>
          <w:ilvl w:val="3"/>
          <w:numId w:val="182"/>
        </w:numPr>
        <w:jc w:val="both"/>
      </w:pPr>
      <w:r>
        <w:t>For cytopathology, fluid specimen or slides are given unique number on receipt and after confirmation of the details in the TRF.</w:t>
      </w:r>
    </w:p>
    <w:p w14:paraId="50CE6AEF" w14:textId="5F8D869D" w:rsidR="00F87DBD" w:rsidRDefault="00F87DBD" w:rsidP="00F87DBD">
      <w:pPr>
        <w:pStyle w:val="TDPL-BodyTxt"/>
        <w:numPr>
          <w:ilvl w:val="3"/>
          <w:numId w:val="182"/>
        </w:numPr>
        <w:jc w:val="both"/>
      </w:pPr>
      <w:r>
        <w:t xml:space="preserve"> Fluids for cytology are processed in centrifuge and slides are prepared; Smears of FNA for cytology are directly stained with H&amp;E and MGG (and PAP stain, if required and as suggested by pathologist).</w:t>
      </w:r>
    </w:p>
    <w:p w14:paraId="19E93CB3" w14:textId="4A17D143" w:rsidR="00F87DBD" w:rsidRDefault="00F87DBD" w:rsidP="00F87DBD">
      <w:pPr>
        <w:pStyle w:val="TDPL-BodyTxt"/>
        <w:numPr>
          <w:ilvl w:val="3"/>
          <w:numId w:val="182"/>
        </w:numPr>
        <w:jc w:val="both"/>
      </w:pPr>
      <w:r>
        <w:t xml:space="preserve">LBC fluid is processed </w:t>
      </w:r>
      <w:r w:rsidRPr="001C20E6">
        <w:t>in</w:t>
      </w:r>
      <w:r w:rsidR="001C20E6">
        <w:t xml:space="preserve"> the</w:t>
      </w:r>
      <w:r w:rsidRPr="001C20E6">
        <w:t xml:space="preserve"> LBC instrument and slides are prepared for PAP staining; Conventional PAP smears are directly subjected</w:t>
      </w:r>
      <w:r>
        <w:t xml:space="preserve"> to PAP straining.</w:t>
      </w:r>
    </w:p>
    <w:p w14:paraId="23CA6BC2" w14:textId="3E9D2A2C" w:rsidR="00F87DBD" w:rsidRDefault="00F87DBD" w:rsidP="00F87DBD">
      <w:pPr>
        <w:pStyle w:val="TDPL-BodyTxt"/>
        <w:numPr>
          <w:ilvl w:val="3"/>
          <w:numId w:val="182"/>
        </w:numPr>
        <w:jc w:val="both"/>
      </w:pPr>
      <w:r>
        <w:t xml:space="preserve">All slides bear the last four digits of SIN/Barcode number inscribed at one end and respective cytology number at </w:t>
      </w:r>
      <w:proofErr w:type="gramStart"/>
      <w:r>
        <w:t>other</w:t>
      </w:r>
      <w:proofErr w:type="gramEnd"/>
      <w:r>
        <w:t xml:space="preserve"> end.</w:t>
      </w:r>
    </w:p>
    <w:p w14:paraId="2794A4F4" w14:textId="5C75CB4C" w:rsidR="00F87DBD" w:rsidRDefault="00F87DBD" w:rsidP="00F87DBD">
      <w:pPr>
        <w:pStyle w:val="TDPL-BodyTxt"/>
        <w:numPr>
          <w:ilvl w:val="3"/>
          <w:numId w:val="182"/>
        </w:numPr>
        <w:jc w:val="both"/>
      </w:pPr>
      <w:r>
        <w:t>After staining and mounting is completed, a TRUSTlab label (with respective cytology number and year typed on it) is stuck onto the glass slide.</w:t>
      </w:r>
    </w:p>
    <w:p w14:paraId="0C88F651" w14:textId="3F686D39" w:rsidR="00F87DBD" w:rsidRDefault="00F87DBD" w:rsidP="00F87DBD">
      <w:pPr>
        <w:pStyle w:val="TDPL-BodyTxt"/>
        <w:numPr>
          <w:ilvl w:val="3"/>
          <w:numId w:val="182"/>
        </w:numPr>
        <w:jc w:val="both"/>
      </w:pPr>
      <w:r>
        <w:t xml:space="preserve">The stained slides together with request forms are submitted for reporting by </w:t>
      </w:r>
      <w:r>
        <w:lastRenderedPageBreak/>
        <w:t>pathologists(s)</w:t>
      </w:r>
    </w:p>
    <w:p w14:paraId="7D5E3473" w14:textId="63B8378E" w:rsidR="00F87DBD" w:rsidRDefault="00F87DBD" w:rsidP="00F87DBD">
      <w:pPr>
        <w:pStyle w:val="TDPL-BodyTxt"/>
        <w:numPr>
          <w:ilvl w:val="3"/>
          <w:numId w:val="182"/>
        </w:numPr>
        <w:jc w:val="both"/>
      </w:pPr>
      <w:r>
        <w:t>The slides put up for the reporting, along with the TRF`s, are checked for appropriateness of unique ID number on the glass slide which is correlated with that on the TRF by the pathologist who shall further ensure specimen identity at reporting.</w:t>
      </w:r>
    </w:p>
    <w:p w14:paraId="220F145E" w14:textId="1EB52385" w:rsidR="00F87DBD" w:rsidRDefault="00F87DBD" w:rsidP="00F87DBD">
      <w:pPr>
        <w:pStyle w:val="TDPL-BodyTxt"/>
        <w:numPr>
          <w:ilvl w:val="3"/>
          <w:numId w:val="182"/>
        </w:numPr>
        <w:jc w:val="both"/>
      </w:pPr>
      <w:r>
        <w:t>The pathologist examines the slides under the microscope and documents his/her findings in the microscopic description section of TRF.</w:t>
      </w:r>
    </w:p>
    <w:p w14:paraId="378D25E7" w14:textId="629310E4" w:rsidR="00F87DBD" w:rsidRDefault="00F87DBD" w:rsidP="00F87DBD">
      <w:pPr>
        <w:pStyle w:val="TDPL-BodyTxt"/>
        <w:numPr>
          <w:ilvl w:val="3"/>
          <w:numId w:val="182"/>
        </w:numPr>
        <w:jc w:val="both"/>
      </w:pPr>
      <w:r>
        <w:t xml:space="preserve">A note is made in the </w:t>
      </w:r>
      <w:r w:rsidR="00634525" w:rsidRPr="00634525">
        <w:rPr>
          <w:b/>
          <w:bCs/>
          <w:i/>
          <w:iCs/>
        </w:rPr>
        <w:t>IQC-Histopathology Form</w:t>
      </w:r>
      <w:r w:rsidR="00634525" w:rsidRPr="00634525">
        <w:rPr>
          <w:b/>
          <w:bCs/>
        </w:rPr>
        <w:t xml:space="preserve"> (TDPL/HP/FOM-003)</w:t>
      </w:r>
      <w:r w:rsidR="00634525">
        <w:t xml:space="preserve"> </w:t>
      </w:r>
      <w:r>
        <w:t xml:space="preserve">about quality of processing, cutting and staining of sections in histopathology and </w:t>
      </w:r>
      <w:r w:rsidR="00634525">
        <w:t xml:space="preserve">in the </w:t>
      </w:r>
      <w:r w:rsidR="00634525" w:rsidRPr="00634525">
        <w:rPr>
          <w:b/>
          <w:bCs/>
          <w:i/>
          <w:iCs/>
        </w:rPr>
        <w:t>Daily IQC Data Monitoring Form</w:t>
      </w:r>
      <w:r w:rsidR="00634525" w:rsidRPr="00634525">
        <w:rPr>
          <w:b/>
          <w:bCs/>
        </w:rPr>
        <w:t xml:space="preserve"> (TDPL/GE/FOM-012)</w:t>
      </w:r>
      <w:r w:rsidR="00634525">
        <w:t xml:space="preserve"> for the </w:t>
      </w:r>
      <w:r>
        <w:t xml:space="preserve">processing of cytology and </w:t>
      </w:r>
      <w:proofErr w:type="spellStart"/>
      <w:r>
        <w:t>gynaec</w:t>
      </w:r>
      <w:proofErr w:type="spellEnd"/>
      <w:r>
        <w:t xml:space="preserve"> specimen</w:t>
      </w:r>
      <w:r w:rsidR="00634525">
        <w:t>s</w:t>
      </w:r>
      <w:r>
        <w:t>.</w:t>
      </w:r>
    </w:p>
    <w:p w14:paraId="3CF3DAE5" w14:textId="0F2D9C73" w:rsidR="00F87DBD" w:rsidRDefault="00F87DBD" w:rsidP="00F87DBD">
      <w:pPr>
        <w:pStyle w:val="TDPL-BodyTxt"/>
        <w:numPr>
          <w:ilvl w:val="3"/>
          <w:numId w:val="182"/>
        </w:numPr>
        <w:jc w:val="both"/>
      </w:pPr>
      <w:r>
        <w:t>All attempts are made to reach a final impression. When a final opinion is made the same is written on the TRF sheet and is signed off by the pathologist, putting the date of reporting.</w:t>
      </w:r>
    </w:p>
    <w:p w14:paraId="72216412" w14:textId="08175F53" w:rsidR="00F87DBD" w:rsidRDefault="00F87DBD" w:rsidP="00F87DBD">
      <w:pPr>
        <w:pStyle w:val="TDPL-BodyTxt"/>
        <w:numPr>
          <w:ilvl w:val="3"/>
          <w:numId w:val="182"/>
        </w:numPr>
        <w:jc w:val="both"/>
      </w:pPr>
      <w:r>
        <w:t>In all difficult cases and malignancies, the slides are also reviewed by other pathologists on duty and a consensus opinion is given. When there is a disparity in the opinion a differential diagnosis is provided. The names of the pathologists who have opined are reflected in the final report which is released.</w:t>
      </w:r>
    </w:p>
    <w:p w14:paraId="443B98FE" w14:textId="6DEE4E56" w:rsidR="00F87DBD" w:rsidRDefault="00F87DBD" w:rsidP="00F87DBD">
      <w:pPr>
        <w:pStyle w:val="TDPL-BodyTxt"/>
        <w:numPr>
          <w:ilvl w:val="3"/>
          <w:numId w:val="182"/>
        </w:numPr>
        <w:jc w:val="both"/>
      </w:pPr>
      <w:r>
        <w:t>For cases where special stains are required or for bony specimens with soft tissue an interim report is issued. Final report is issued only after the special stains slide(s)/ decalcified sections are examined.</w:t>
      </w:r>
    </w:p>
    <w:p w14:paraId="2CCCAAF4" w14:textId="7F1A3177" w:rsidR="00F87DBD" w:rsidRPr="00F87DBD" w:rsidRDefault="00F87DBD" w:rsidP="00F87DBD">
      <w:pPr>
        <w:pStyle w:val="TDPL-BodyTxt"/>
        <w:rPr>
          <w:b/>
          <w:bCs/>
          <w:sz w:val="24"/>
          <w:szCs w:val="24"/>
        </w:rPr>
      </w:pPr>
      <w:r w:rsidRPr="00F87DBD">
        <w:rPr>
          <w:b/>
          <w:bCs/>
          <w:sz w:val="24"/>
          <w:szCs w:val="24"/>
        </w:rPr>
        <w:t>Post Examination Procedures</w:t>
      </w:r>
    </w:p>
    <w:p w14:paraId="3ADA206B" w14:textId="724D88B5" w:rsidR="00F87DBD" w:rsidRPr="00F87DBD" w:rsidRDefault="00F87DBD" w:rsidP="00F87DBD">
      <w:pPr>
        <w:pStyle w:val="TDPL-BodyTxt"/>
        <w:numPr>
          <w:ilvl w:val="2"/>
          <w:numId w:val="182"/>
        </w:numPr>
        <w:rPr>
          <w:b/>
          <w:bCs/>
        </w:rPr>
      </w:pPr>
      <w:r w:rsidRPr="00F87DBD">
        <w:rPr>
          <w:b/>
          <w:bCs/>
        </w:rPr>
        <w:t>General</w:t>
      </w:r>
    </w:p>
    <w:p w14:paraId="09165D33" w14:textId="4C264F3E" w:rsidR="00F87DBD" w:rsidRDefault="00F87DBD" w:rsidP="00F87DBD">
      <w:pPr>
        <w:pStyle w:val="TDPL-BodyTxt"/>
        <w:numPr>
          <w:ilvl w:val="3"/>
          <w:numId w:val="182"/>
        </w:numPr>
        <w:jc w:val="both"/>
      </w:pPr>
      <w:r>
        <w:t>The TRF`s with the report is then given to the data entry operator for draft of the reports on PCS. Verification of the report for any errors and final authentication is done by the Pathologist on whose name the report is being released.</w:t>
      </w:r>
    </w:p>
    <w:p w14:paraId="3A021D55" w14:textId="4E01366A" w:rsidR="00F87DBD" w:rsidRDefault="00F87DBD" w:rsidP="00F87DBD">
      <w:pPr>
        <w:pStyle w:val="TDPL-BodyTxt"/>
        <w:numPr>
          <w:ilvl w:val="3"/>
          <w:numId w:val="182"/>
        </w:numPr>
        <w:jc w:val="both"/>
      </w:pPr>
      <w:r>
        <w:t>At final authentication, the reports uploaded and checked by the pathologist for all details and the correctness of the report, which is then released electronically by the authorized signatory.</w:t>
      </w:r>
    </w:p>
    <w:p w14:paraId="7E2C1B5E" w14:textId="288E3FA0" w:rsidR="00F87DBD" w:rsidRDefault="00F87DBD" w:rsidP="00F87DBD">
      <w:pPr>
        <w:pStyle w:val="TDPL-BodyTxt"/>
        <w:numPr>
          <w:ilvl w:val="3"/>
          <w:numId w:val="182"/>
        </w:numPr>
        <w:jc w:val="both"/>
      </w:pPr>
      <w:r>
        <w:t xml:space="preserve">The final report includes all the details to identify the patient, unique histopathology number, with the details of the gross findings, no and type of sections studied, microscopic findings in brief highlighting the salient diagnostic features along with a Final Impression. Comments /notes /advice, as </w:t>
      </w:r>
      <w:r>
        <w:lastRenderedPageBreak/>
        <w:t>deemed necessary, are included in the final report.</w:t>
      </w:r>
    </w:p>
    <w:p w14:paraId="7D22EF03" w14:textId="46C470B4" w:rsidR="00F87DBD" w:rsidRDefault="00F87DBD" w:rsidP="00F87DBD">
      <w:pPr>
        <w:pStyle w:val="TDPL-BodyTxt"/>
        <w:numPr>
          <w:ilvl w:val="3"/>
          <w:numId w:val="182"/>
        </w:numPr>
        <w:jc w:val="both"/>
      </w:pPr>
      <w:r>
        <w:t>The reports after authentication are ready to be taken out as hard copies by the collection centers at their respective places / data entry operators at the main laboratory.</w:t>
      </w:r>
    </w:p>
    <w:p w14:paraId="40384EAF" w14:textId="08414651" w:rsidR="00F87DBD" w:rsidRDefault="00F87DBD" w:rsidP="00F87DBD">
      <w:pPr>
        <w:pStyle w:val="TDPL-BodyTxt"/>
        <w:numPr>
          <w:ilvl w:val="3"/>
          <w:numId w:val="182"/>
        </w:numPr>
        <w:jc w:val="both"/>
      </w:pPr>
      <w:r>
        <w:t>The released reports are archived as per the regulatory requirements electronically.</w:t>
      </w:r>
    </w:p>
    <w:p w14:paraId="4B2F6E82" w14:textId="09C199C4" w:rsidR="00F87DBD" w:rsidRPr="0083559F" w:rsidRDefault="00F87DBD" w:rsidP="00F87DBD">
      <w:pPr>
        <w:pStyle w:val="TDPL-BodyTxt"/>
        <w:numPr>
          <w:ilvl w:val="3"/>
          <w:numId w:val="182"/>
        </w:numPr>
        <w:jc w:val="both"/>
        <w:rPr>
          <w:highlight w:val="yellow"/>
        </w:rPr>
      </w:pPr>
      <w:r w:rsidRPr="0083559F">
        <w:rPr>
          <w:highlight w:val="yellow"/>
        </w:rPr>
        <w:t>After reporting, the slides are kept in department temporary archive for 1 month and then transferred to the main slide storage cabinets in the slide storage room for 5 years from date of registration.</w:t>
      </w:r>
    </w:p>
    <w:p w14:paraId="612AF93C" w14:textId="1CCA3FD4" w:rsidR="00F87DBD" w:rsidRDefault="00F87DBD" w:rsidP="00F87DBD">
      <w:pPr>
        <w:pStyle w:val="TDPL-BodyTxt"/>
        <w:numPr>
          <w:ilvl w:val="3"/>
          <w:numId w:val="182"/>
        </w:numPr>
        <w:jc w:val="both"/>
        <w:rPr>
          <w:highlight w:val="yellow"/>
        </w:rPr>
      </w:pPr>
      <w:r w:rsidRPr="00F87DBD">
        <w:rPr>
          <w:highlight w:val="yellow"/>
        </w:rPr>
        <w:t>The TRFs are archived in the department for 10 yrs</w:t>
      </w:r>
      <w:r>
        <w:rPr>
          <w:highlight w:val="yellow"/>
        </w:rPr>
        <w:t>.</w:t>
      </w:r>
    </w:p>
    <w:p w14:paraId="582598C7" w14:textId="6DECD223" w:rsidR="0083559F" w:rsidRPr="0083559F" w:rsidRDefault="0083559F" w:rsidP="0083559F">
      <w:pPr>
        <w:pStyle w:val="TDPL-BodyTxt"/>
        <w:numPr>
          <w:ilvl w:val="2"/>
          <w:numId w:val="182"/>
        </w:numPr>
        <w:jc w:val="both"/>
        <w:rPr>
          <w:b/>
          <w:bCs/>
        </w:rPr>
      </w:pPr>
      <w:r w:rsidRPr="0083559F">
        <w:rPr>
          <w:b/>
          <w:bCs/>
        </w:rPr>
        <w:t>Retention of Samples</w:t>
      </w:r>
    </w:p>
    <w:p w14:paraId="3FB8C53D" w14:textId="459AF109" w:rsidR="0083559F" w:rsidRDefault="0083559F" w:rsidP="0083559F">
      <w:pPr>
        <w:pStyle w:val="TDPL-BodyTxt"/>
        <w:numPr>
          <w:ilvl w:val="3"/>
          <w:numId w:val="182"/>
        </w:numPr>
        <w:jc w:val="both"/>
      </w:pPr>
      <w:r w:rsidRPr="0083559F">
        <w:t>Biopsy</w:t>
      </w:r>
      <w:r>
        <w:t>:</w:t>
      </w:r>
    </w:p>
    <w:p w14:paraId="6365C619" w14:textId="55D679A0" w:rsidR="0083559F" w:rsidRDefault="0083559F" w:rsidP="0083559F">
      <w:pPr>
        <w:pStyle w:val="TDPL-BodyTxt"/>
        <w:numPr>
          <w:ilvl w:val="0"/>
          <w:numId w:val="0"/>
        </w:numPr>
        <w:ind w:left="1560"/>
        <w:jc w:val="both"/>
      </w:pPr>
      <w:r w:rsidRPr="0083559F">
        <w:t>The containers of “All embedded specimen” are kept in the sample storage area in the section till the time of release of report and all other samples are kept in the tissue storage area till 15 days from the date of dispatch of reports, after which they are sent for discard through the contracted agency hired by the laboratory for disposal of wastes. Refer below for details of discarding process</w:t>
      </w:r>
      <w:r>
        <w:t>.</w:t>
      </w:r>
    </w:p>
    <w:p w14:paraId="525426E0" w14:textId="54219DE1" w:rsidR="0083559F" w:rsidRDefault="0083559F" w:rsidP="0083559F">
      <w:pPr>
        <w:pStyle w:val="TDPL-BodyTxt"/>
        <w:numPr>
          <w:ilvl w:val="3"/>
          <w:numId w:val="182"/>
        </w:numPr>
        <w:jc w:val="both"/>
      </w:pPr>
      <w:r w:rsidRPr="0083559F">
        <w:t>Cytology</w:t>
      </w:r>
      <w:r>
        <w:t>:</w:t>
      </w:r>
    </w:p>
    <w:p w14:paraId="68AFBC9D" w14:textId="2048216B" w:rsidR="0083559F" w:rsidRDefault="0083559F" w:rsidP="0083559F">
      <w:pPr>
        <w:pStyle w:val="TDPL-BodyTxt"/>
        <w:numPr>
          <w:ilvl w:val="0"/>
          <w:numId w:val="0"/>
        </w:numPr>
        <w:ind w:left="1560"/>
        <w:jc w:val="both"/>
      </w:pPr>
      <w:r w:rsidRPr="0083559F">
        <w:t>Fluids are stored in the refrigerator at 2-8</w:t>
      </w:r>
      <w:r>
        <w:rPr>
          <w:rFonts w:ascii="Arial" w:hAnsi="Arial" w:cs="Arial"/>
        </w:rPr>
        <w:t>°</w:t>
      </w:r>
      <w:r>
        <w:t>C</w:t>
      </w:r>
      <w:r w:rsidRPr="0083559F">
        <w:t xml:space="preserve"> temperature for 72 h</w:t>
      </w:r>
      <w:r>
        <w:t>ours</w:t>
      </w:r>
      <w:r w:rsidRPr="0083559F">
        <w:t xml:space="preserve"> from the time of registration.</w:t>
      </w:r>
    </w:p>
    <w:p w14:paraId="76309446" w14:textId="30205B08" w:rsidR="0083559F" w:rsidRDefault="0083559F" w:rsidP="0083559F">
      <w:pPr>
        <w:pStyle w:val="TDPL-BodyTxt"/>
        <w:numPr>
          <w:ilvl w:val="3"/>
          <w:numId w:val="182"/>
        </w:numPr>
        <w:jc w:val="both"/>
      </w:pPr>
      <w:r w:rsidRPr="0083559F">
        <w:t>Slides and blocks:</w:t>
      </w:r>
    </w:p>
    <w:p w14:paraId="765F9E26" w14:textId="3409F71A" w:rsidR="0083559F" w:rsidRDefault="0083559F" w:rsidP="0083559F">
      <w:pPr>
        <w:pStyle w:val="TDPL-BodyTxt"/>
        <w:numPr>
          <w:ilvl w:val="4"/>
          <w:numId w:val="182"/>
        </w:numPr>
        <w:jc w:val="both"/>
      </w:pPr>
      <w:r>
        <w:t xml:space="preserve">All cytology slides, </w:t>
      </w:r>
      <w:proofErr w:type="spellStart"/>
      <w:r>
        <w:t>Gynaec</w:t>
      </w:r>
      <w:proofErr w:type="spellEnd"/>
      <w:r>
        <w:t xml:space="preserve"> PAP smears and smears prepared from fluid(s) submitted will be retained for 10 years from the date of registration.</w:t>
      </w:r>
    </w:p>
    <w:p w14:paraId="4D4316A8" w14:textId="4698055B" w:rsidR="0083559F" w:rsidRDefault="0083559F" w:rsidP="0083559F">
      <w:pPr>
        <w:pStyle w:val="TDPL-BodyTxt"/>
        <w:numPr>
          <w:ilvl w:val="4"/>
          <w:numId w:val="182"/>
        </w:numPr>
        <w:jc w:val="both"/>
      </w:pPr>
      <w:r w:rsidRPr="0083559F">
        <w:rPr>
          <w:highlight w:val="yellow"/>
        </w:rPr>
        <w:t>Slides of FNA shall be retained for 10 years from the date of registration</w:t>
      </w:r>
      <w:r>
        <w:t>.</w:t>
      </w:r>
    </w:p>
    <w:p w14:paraId="21C918CE" w14:textId="45464D9B" w:rsidR="0083559F" w:rsidRDefault="0083559F" w:rsidP="0083559F">
      <w:pPr>
        <w:pStyle w:val="TDPL-BodyTxt"/>
        <w:numPr>
          <w:ilvl w:val="4"/>
          <w:numId w:val="182"/>
        </w:numPr>
        <w:jc w:val="both"/>
      </w:pPr>
      <w:r>
        <w:t>Slides prepared from cell blocks shall be retained for 10 years from the date of registration.</w:t>
      </w:r>
    </w:p>
    <w:p w14:paraId="3AC94E49" w14:textId="7D596287" w:rsidR="0083559F" w:rsidRDefault="0083559F" w:rsidP="0083559F">
      <w:pPr>
        <w:pStyle w:val="TDPL-BodyTxt"/>
        <w:numPr>
          <w:ilvl w:val="4"/>
          <w:numId w:val="182"/>
        </w:numPr>
        <w:jc w:val="both"/>
      </w:pPr>
      <w:r>
        <w:t xml:space="preserve">All paraffin blocks, other than those issued to </w:t>
      </w:r>
      <w:proofErr w:type="gramStart"/>
      <w:r>
        <w:t>patient</w:t>
      </w:r>
      <w:proofErr w:type="gramEnd"/>
      <w:r>
        <w:t>, shall be retained for 10 years</w:t>
      </w:r>
    </w:p>
    <w:p w14:paraId="12D0EC08" w14:textId="7F9A53C5" w:rsidR="0083559F" w:rsidRDefault="0083559F" w:rsidP="0083559F">
      <w:pPr>
        <w:pStyle w:val="TDPL-BodyTxt"/>
        <w:numPr>
          <w:ilvl w:val="4"/>
          <w:numId w:val="182"/>
        </w:numPr>
        <w:jc w:val="both"/>
      </w:pPr>
      <w:r>
        <w:t xml:space="preserve">Request for slides and blocks is duly reciprocated after the receipt of the request form from the branches duly signed off by the patient and branch manager. For walk in patients, slides and blocks are issued after taking the signature of the concerned in </w:t>
      </w:r>
      <w:r w:rsidRPr="0083559F">
        <w:rPr>
          <w:highlight w:val="yellow"/>
        </w:rPr>
        <w:t>the logbook.</w:t>
      </w:r>
      <w:r>
        <w:t xml:space="preserve"> (See Appendix for format for issue of slides and blocks).</w:t>
      </w:r>
    </w:p>
    <w:p w14:paraId="55D852CB" w14:textId="1470ECF2" w:rsidR="0083559F" w:rsidRPr="0083559F" w:rsidRDefault="0083559F" w:rsidP="0083559F">
      <w:pPr>
        <w:pStyle w:val="TDPL-BodyTxt"/>
        <w:numPr>
          <w:ilvl w:val="2"/>
          <w:numId w:val="182"/>
        </w:numPr>
        <w:jc w:val="both"/>
        <w:rPr>
          <w:b/>
          <w:bCs/>
        </w:rPr>
      </w:pPr>
      <w:r w:rsidRPr="0083559F">
        <w:rPr>
          <w:b/>
          <w:bCs/>
        </w:rPr>
        <w:lastRenderedPageBreak/>
        <w:t>Discard of Biopsy Specimen</w:t>
      </w:r>
    </w:p>
    <w:p w14:paraId="1C2770AF" w14:textId="77777777" w:rsidR="0083559F" w:rsidRDefault="0083559F" w:rsidP="0083559F">
      <w:pPr>
        <w:pStyle w:val="TDPL-BodyTxt"/>
        <w:numPr>
          <w:ilvl w:val="3"/>
          <w:numId w:val="182"/>
        </w:numPr>
        <w:jc w:val="both"/>
      </w:pPr>
      <w:r>
        <w:t>After the lapse of retention period following release of reports, the biopsy specimens are discarded.</w:t>
      </w:r>
    </w:p>
    <w:p w14:paraId="42D60E13" w14:textId="12A91745" w:rsidR="0083559F" w:rsidRDefault="0083559F" w:rsidP="0083559F">
      <w:pPr>
        <w:pStyle w:val="TDPL-BodyTxt"/>
        <w:numPr>
          <w:ilvl w:val="3"/>
          <w:numId w:val="182"/>
        </w:numPr>
        <w:jc w:val="both"/>
      </w:pPr>
      <w:r>
        <w:t>The process of discarding includes:</w:t>
      </w:r>
    </w:p>
    <w:p w14:paraId="18503459" w14:textId="023C085F" w:rsidR="0083559F" w:rsidRDefault="0083559F" w:rsidP="0083559F">
      <w:pPr>
        <w:pStyle w:val="TDPL-BodyTxt"/>
        <w:numPr>
          <w:ilvl w:val="4"/>
          <w:numId w:val="182"/>
        </w:numPr>
        <w:jc w:val="both"/>
      </w:pPr>
      <w:r>
        <w:t>identifying the respective samples,</w:t>
      </w:r>
    </w:p>
    <w:p w14:paraId="57F4F500" w14:textId="0ACB246D" w:rsidR="0083559F" w:rsidRDefault="0083559F" w:rsidP="0083559F">
      <w:pPr>
        <w:pStyle w:val="TDPL-BodyTxt"/>
        <w:numPr>
          <w:ilvl w:val="4"/>
          <w:numId w:val="182"/>
        </w:numPr>
        <w:jc w:val="both"/>
      </w:pPr>
      <w:r>
        <w:t>discarding formalin in the drain under running tap water</w:t>
      </w:r>
    </w:p>
    <w:p w14:paraId="6B67E374" w14:textId="6C78E8AE" w:rsidR="0083559F" w:rsidRDefault="0083559F" w:rsidP="0083559F">
      <w:pPr>
        <w:pStyle w:val="TDPL-BodyTxt"/>
        <w:numPr>
          <w:ilvl w:val="4"/>
          <w:numId w:val="182"/>
        </w:numPr>
        <w:jc w:val="both"/>
      </w:pPr>
      <w:r>
        <w:t xml:space="preserve">packing the biopsy specimen in yellow bags which are to be transferred to the </w:t>
      </w:r>
      <w:proofErr w:type="gramStart"/>
      <w:r>
        <w:t>point from</w:t>
      </w:r>
      <w:proofErr w:type="gramEnd"/>
      <w:r>
        <w:t xml:space="preserve"> where contracted agency hired by the laboratory for disposal of wastes picks up the bags for further disposal.</w:t>
      </w:r>
    </w:p>
    <w:p w14:paraId="31A4E642" w14:textId="7583454E" w:rsidR="0083559F" w:rsidRPr="0083559F" w:rsidRDefault="0083559F" w:rsidP="0083559F">
      <w:pPr>
        <w:pStyle w:val="TDPL-BodyTxt"/>
        <w:numPr>
          <w:ilvl w:val="4"/>
          <w:numId w:val="182"/>
        </w:numPr>
        <w:jc w:val="both"/>
      </w:pPr>
      <w:r>
        <w:t xml:space="preserve">Details of discarded specimen are </w:t>
      </w:r>
      <w:r w:rsidRPr="0083559F">
        <w:rPr>
          <w:highlight w:val="yellow"/>
        </w:rPr>
        <w:t>updated in histopathology register</w:t>
      </w:r>
      <w:r>
        <w:t>.</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9" w:name="_Toc197976472"/>
      <w:r>
        <w:rPr>
          <w:bCs/>
        </w:rPr>
        <w:t xml:space="preserve">Quality </w:t>
      </w:r>
      <w:r w:rsidRPr="00C963BC">
        <w:rPr>
          <w:szCs w:val="28"/>
        </w:rPr>
        <w:t>Control</w:t>
      </w:r>
      <w:r>
        <w:rPr>
          <w:bCs/>
        </w:rPr>
        <w:t xml:space="preserve"> Procedure</w:t>
      </w:r>
      <w:bookmarkEnd w:id="29"/>
    </w:p>
    <w:p w14:paraId="366DCBC1" w14:textId="4806C955" w:rsidR="00A44FA6" w:rsidRPr="00305AF7" w:rsidRDefault="00C12D35" w:rsidP="009E1051">
      <w:pPr>
        <w:pStyle w:val="TDPL-BodyTxt"/>
        <w:keepNext/>
        <w:numPr>
          <w:ilvl w:val="0"/>
          <w:numId w:val="0"/>
        </w:numPr>
        <w:ind w:left="1134"/>
        <w:jc w:val="both"/>
        <w:rPr>
          <w:highlight w:val="yellow"/>
        </w:rPr>
      </w:pPr>
      <w:r>
        <w:t>N/A</w:t>
      </w:r>
      <w:r w:rsidR="0083559F">
        <w:t>,</w:t>
      </w:r>
    </w:p>
    <w:p w14:paraId="62CAE183" w14:textId="520917FE" w:rsidR="009A08D5" w:rsidRDefault="009A08D5" w:rsidP="00BB5D73">
      <w:pPr>
        <w:pStyle w:val="TDPL-H1"/>
        <w:numPr>
          <w:ilvl w:val="0"/>
          <w:numId w:val="88"/>
        </w:numPr>
        <w:tabs>
          <w:tab w:val="clear" w:pos="1440"/>
        </w:tabs>
        <w:spacing w:before="200" w:after="80"/>
        <w:ind w:right="-692"/>
        <w:jc w:val="both"/>
      </w:pPr>
      <w:bookmarkStart w:id="30" w:name="_Toc197976473"/>
      <w:r>
        <w:t>Interfer</w:t>
      </w:r>
      <w:r w:rsidR="00D079A8">
        <w:t xml:space="preserve">ences &amp; </w:t>
      </w:r>
      <w:r w:rsidR="00187D29">
        <w:t>Cross Reactions</w:t>
      </w:r>
      <w:bookmarkEnd w:id="30"/>
    </w:p>
    <w:p w14:paraId="3ED2E49B" w14:textId="409AA4F1" w:rsidR="00EB7505" w:rsidRDefault="0083559F" w:rsidP="000D5281">
      <w:pPr>
        <w:pStyle w:val="TDPL-BodyTxt"/>
      </w:pPr>
      <w:r>
        <w:t>N/A</w:t>
      </w:r>
      <w:r w:rsidR="00001C21">
        <w:t>.</w:t>
      </w:r>
    </w:p>
    <w:p w14:paraId="70D7C0B8" w14:textId="77777777" w:rsidR="007F6E71" w:rsidRDefault="009A08D5" w:rsidP="007F6E71">
      <w:pPr>
        <w:pStyle w:val="TDPL-H1"/>
        <w:numPr>
          <w:ilvl w:val="0"/>
          <w:numId w:val="88"/>
        </w:numPr>
        <w:tabs>
          <w:tab w:val="clear" w:pos="1440"/>
        </w:tabs>
        <w:spacing w:before="200" w:after="80"/>
        <w:ind w:right="-692"/>
        <w:jc w:val="both"/>
      </w:pPr>
      <w:bookmarkStart w:id="31" w:name="_Toc197976474"/>
      <w:r>
        <w:t>Result Calculation</w:t>
      </w:r>
      <w:bookmarkEnd w:id="31"/>
    </w:p>
    <w:p w14:paraId="1627FCD1" w14:textId="417E59D6" w:rsidR="007F6E71" w:rsidRDefault="00001C21" w:rsidP="00F607D2">
      <w:pPr>
        <w:pStyle w:val="TDPL-BodyTxt"/>
        <w:numPr>
          <w:ilvl w:val="0"/>
          <w:numId w:val="0"/>
        </w:numPr>
        <w:ind w:left="1134"/>
        <w:jc w:val="both"/>
      </w:pPr>
      <w:r>
        <w:t>N/A</w:t>
      </w:r>
      <w:r w:rsidR="007F6E71" w:rsidRPr="0045125B">
        <w:t>.</w:t>
      </w:r>
    </w:p>
    <w:p w14:paraId="27E4B63F" w14:textId="5E967513" w:rsidR="009A08D5" w:rsidRDefault="009A08D5" w:rsidP="009917D5">
      <w:pPr>
        <w:pStyle w:val="TDPL-H1"/>
        <w:numPr>
          <w:ilvl w:val="0"/>
          <w:numId w:val="88"/>
        </w:numPr>
        <w:tabs>
          <w:tab w:val="clear" w:pos="1440"/>
        </w:tabs>
        <w:spacing w:before="200" w:after="80"/>
        <w:ind w:right="-692"/>
        <w:jc w:val="both"/>
      </w:pPr>
      <w:bookmarkStart w:id="32" w:name="_Toc197976475"/>
      <w:r>
        <w:t>Biological Reference Interval</w:t>
      </w:r>
      <w:bookmarkEnd w:id="32"/>
    </w:p>
    <w:p w14:paraId="300E887B" w14:textId="1FC9CFC4" w:rsidR="00001C21" w:rsidRDefault="00001C21" w:rsidP="00001C21">
      <w:pPr>
        <w:pStyle w:val="TDPL-BodyTxt"/>
        <w:numPr>
          <w:ilvl w:val="0"/>
          <w:numId w:val="0"/>
        </w:numPr>
        <w:ind w:left="1134"/>
      </w:pPr>
      <w:r>
        <w:t>N/A.</w:t>
      </w:r>
    </w:p>
    <w:p w14:paraId="523DCECD" w14:textId="30C6D011" w:rsidR="009A08D5" w:rsidRDefault="009A08D5" w:rsidP="006916C1">
      <w:pPr>
        <w:pStyle w:val="TDPL-H1"/>
        <w:numPr>
          <w:ilvl w:val="0"/>
          <w:numId w:val="88"/>
        </w:numPr>
        <w:tabs>
          <w:tab w:val="clear" w:pos="1440"/>
        </w:tabs>
        <w:spacing w:before="200" w:after="80"/>
        <w:ind w:right="-692"/>
        <w:jc w:val="both"/>
      </w:pPr>
      <w:bookmarkStart w:id="33" w:name="_Toc197976476"/>
      <w:r>
        <w:t>Reportable Interval</w:t>
      </w:r>
      <w:bookmarkEnd w:id="33"/>
    </w:p>
    <w:p w14:paraId="197F230B" w14:textId="1C345706" w:rsidR="007E0DB9" w:rsidRDefault="00D11782" w:rsidP="00001C21">
      <w:pPr>
        <w:pStyle w:val="TDPL-BodyTxt"/>
        <w:numPr>
          <w:ilvl w:val="0"/>
          <w:numId w:val="0"/>
        </w:numPr>
        <w:ind w:left="1134"/>
        <w:jc w:val="both"/>
      </w:pPr>
      <w:r>
        <w:t>N/A</w:t>
      </w:r>
    </w:p>
    <w:p w14:paraId="0BD43049" w14:textId="7D8E03ED" w:rsidR="009A08D5" w:rsidRDefault="00001C21" w:rsidP="006916C1">
      <w:pPr>
        <w:pStyle w:val="TDPL-H1"/>
        <w:numPr>
          <w:ilvl w:val="0"/>
          <w:numId w:val="88"/>
        </w:numPr>
        <w:tabs>
          <w:tab w:val="clear" w:pos="1440"/>
        </w:tabs>
        <w:spacing w:before="200" w:after="80"/>
        <w:ind w:right="-692"/>
        <w:jc w:val="both"/>
      </w:pPr>
      <w:bookmarkStart w:id="34" w:name="_Toc197976477"/>
      <w:r>
        <w:t>Troubleshooting</w:t>
      </w:r>
      <w:bookmarkEnd w:id="34"/>
    </w:p>
    <w:p w14:paraId="6B4CF758" w14:textId="1D5DF430" w:rsidR="002C4776" w:rsidRDefault="0083559F" w:rsidP="000B4386">
      <w:pPr>
        <w:pStyle w:val="TDPL-BodyTxt"/>
        <w:numPr>
          <w:ilvl w:val="0"/>
          <w:numId w:val="0"/>
        </w:numPr>
        <w:ind w:left="1134"/>
        <w:jc w:val="both"/>
      </w:pPr>
      <w:r>
        <w:t>N/A</w:t>
      </w:r>
      <w:r w:rsidR="000D5281">
        <w:t>.</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5" w:name="_Toc197976478"/>
      <w:r>
        <w:t>Critical Alert Values</w:t>
      </w:r>
      <w:bookmarkEnd w:id="35"/>
    </w:p>
    <w:p w14:paraId="33961552" w14:textId="09281B0F" w:rsidR="00156FF2" w:rsidRDefault="00D82248" w:rsidP="00D82248">
      <w:pPr>
        <w:pStyle w:val="TDPL-BodyTxt"/>
        <w:numPr>
          <w:ilvl w:val="0"/>
          <w:numId w:val="0"/>
        </w:numPr>
        <w:ind w:left="1134"/>
      </w:pPr>
      <w:r>
        <w:t>N/A.</w:t>
      </w:r>
    </w:p>
    <w:p w14:paraId="4B030FD8" w14:textId="77777777" w:rsidR="009D33EC" w:rsidRDefault="00156FF2" w:rsidP="009D33EC">
      <w:pPr>
        <w:pStyle w:val="TDPL-H1"/>
        <w:numPr>
          <w:ilvl w:val="0"/>
          <w:numId w:val="88"/>
        </w:numPr>
        <w:tabs>
          <w:tab w:val="clear" w:pos="1440"/>
        </w:tabs>
        <w:spacing w:before="200" w:after="80"/>
        <w:ind w:right="-692"/>
        <w:jc w:val="both"/>
      </w:pPr>
      <w:bookmarkStart w:id="36" w:name="_Toc197976479"/>
      <w:r>
        <w:t>Laboratory Clinical Interpretation</w:t>
      </w:r>
      <w:bookmarkEnd w:id="36"/>
    </w:p>
    <w:p w14:paraId="5C0513B9" w14:textId="23C23C49" w:rsidR="00DB7047" w:rsidRPr="000D5281" w:rsidRDefault="0083559F" w:rsidP="0083559F">
      <w:pPr>
        <w:pStyle w:val="TDPL-BodyTxt"/>
        <w:numPr>
          <w:ilvl w:val="0"/>
          <w:numId w:val="0"/>
        </w:numPr>
        <w:ind w:left="1134"/>
        <w:jc w:val="both"/>
        <w:rPr>
          <w:b/>
          <w:bCs/>
        </w:rPr>
      </w:pPr>
      <w:r>
        <w:t>N/A</w:t>
      </w:r>
      <w:r w:rsidR="006C4E73">
        <w:t>.</w:t>
      </w:r>
    </w:p>
    <w:p w14:paraId="1C57A43D" w14:textId="77777777" w:rsidR="00001C21" w:rsidRDefault="00156FF2" w:rsidP="00001C21">
      <w:pPr>
        <w:pStyle w:val="TDPL-H1"/>
        <w:numPr>
          <w:ilvl w:val="0"/>
          <w:numId w:val="88"/>
        </w:numPr>
        <w:tabs>
          <w:tab w:val="clear" w:pos="1440"/>
        </w:tabs>
        <w:spacing w:before="200" w:after="80"/>
        <w:ind w:right="-692"/>
        <w:jc w:val="both"/>
      </w:pPr>
      <w:bookmarkStart w:id="37" w:name="_Toc197976480"/>
      <w:r>
        <w:lastRenderedPageBreak/>
        <w:t>Potential Source of Variability</w:t>
      </w:r>
      <w:bookmarkEnd w:id="37"/>
    </w:p>
    <w:p w14:paraId="1EDBCDCE" w14:textId="13396801" w:rsidR="001E0028" w:rsidRDefault="00001C21" w:rsidP="00001C21">
      <w:pPr>
        <w:pStyle w:val="TDPL-BodyTxt"/>
        <w:numPr>
          <w:ilvl w:val="0"/>
          <w:numId w:val="0"/>
        </w:numPr>
        <w:ind w:left="1134"/>
      </w:pPr>
      <w:r>
        <w:t>N/A</w:t>
      </w:r>
      <w:r w:rsidR="001E0028">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8" w:name="_Toc197976481"/>
      <w:r w:rsidRPr="001608C0">
        <w:rPr>
          <w:szCs w:val="28"/>
        </w:rPr>
        <w:t>Re</w:t>
      </w:r>
      <w:r w:rsidR="00501254">
        <w:rPr>
          <w:szCs w:val="28"/>
        </w:rPr>
        <w:t>ferences</w:t>
      </w:r>
      <w:bookmarkEnd w:id="38"/>
    </w:p>
    <w:p w14:paraId="480CA8D4" w14:textId="002456A1" w:rsidR="0083559F" w:rsidRDefault="0083559F" w:rsidP="0083559F">
      <w:pPr>
        <w:pStyle w:val="TDPL-BodyTxt"/>
        <w:numPr>
          <w:ilvl w:val="3"/>
          <w:numId w:val="182"/>
        </w:numPr>
        <w:spacing w:after="0"/>
        <w:jc w:val="both"/>
      </w:pPr>
      <w:r>
        <w:t>Theory and Practice of Histological Techniques - John D. Bancroft, 8th edition</w:t>
      </w:r>
    </w:p>
    <w:p w14:paraId="28B5A0B6" w14:textId="241EA83C" w:rsidR="0083559F" w:rsidRDefault="0083559F" w:rsidP="0083559F">
      <w:pPr>
        <w:pStyle w:val="TDPL-BodyTxt"/>
        <w:numPr>
          <w:ilvl w:val="3"/>
          <w:numId w:val="182"/>
        </w:numPr>
        <w:spacing w:after="0"/>
        <w:jc w:val="both"/>
      </w:pPr>
      <w:r>
        <w:t>Rosai and Ackerman`s Surgical Pathology - Juan Rosai, 10th Edition</w:t>
      </w:r>
    </w:p>
    <w:p w14:paraId="5A7B52CA" w14:textId="09FDF5FE" w:rsidR="0083559F" w:rsidRDefault="0083559F" w:rsidP="0083559F">
      <w:pPr>
        <w:pStyle w:val="TDPL-BodyTxt"/>
        <w:numPr>
          <w:ilvl w:val="3"/>
          <w:numId w:val="182"/>
        </w:numPr>
        <w:spacing w:after="0"/>
        <w:jc w:val="both"/>
      </w:pPr>
      <w:r>
        <w:t>NABL 112: Specific criteria for accreditation of medical laboratories</w:t>
      </w:r>
    </w:p>
    <w:p w14:paraId="46839AED" w14:textId="0443B6F9" w:rsidR="000B0A7B" w:rsidRDefault="0083559F" w:rsidP="0083559F">
      <w:pPr>
        <w:pStyle w:val="TDPL-BodyTxt"/>
        <w:numPr>
          <w:ilvl w:val="3"/>
          <w:numId w:val="182"/>
        </w:numPr>
        <w:spacing w:after="0"/>
        <w:jc w:val="both"/>
      </w:pPr>
      <w:r>
        <w:t>CAP Anatomic pathology and cytopathology checklist</w:t>
      </w:r>
    </w:p>
    <w:p w14:paraId="5238C1F2" w14:textId="4A63D5A1" w:rsidR="002D4550" w:rsidRDefault="002D4550" w:rsidP="006C4E73">
      <w:pPr>
        <w:pStyle w:val="TDPL-BodyTxt"/>
        <w:numPr>
          <w:ilvl w:val="3"/>
          <w:numId w:val="182"/>
        </w:numPr>
        <w:spacing w:after="0"/>
        <w:jc w:val="both"/>
      </w:pPr>
      <w:r w:rsidRPr="002D4550">
        <w:t>Procedure for Managing Internal QC Program (TDPL</w:t>
      </w:r>
      <w:r w:rsidR="004418BE">
        <w:t>/QA</w:t>
      </w:r>
      <w:r w:rsidRPr="002D4550">
        <w:t>/MAN-001: MSP-013)</w:t>
      </w:r>
    </w:p>
    <w:p w14:paraId="7A896D1B" w14:textId="398D451E" w:rsidR="006C4E73" w:rsidRDefault="006C4E73" w:rsidP="00B74A40">
      <w:pPr>
        <w:pStyle w:val="TDPL-BodyTxt"/>
        <w:numPr>
          <w:ilvl w:val="3"/>
          <w:numId w:val="182"/>
        </w:numPr>
        <w:jc w:val="both"/>
      </w:pPr>
      <w:r w:rsidRPr="006C4E73">
        <w:t>Laboratory Safety Manual (TDPL/QA/MAN-004</w:t>
      </w:r>
      <w:r>
        <w:t>)</w:t>
      </w:r>
    </w:p>
    <w:p w14:paraId="7024441C" w14:textId="77777777" w:rsidR="0083559F" w:rsidRPr="00B74A40" w:rsidRDefault="0083559F" w:rsidP="00B74A40">
      <w:pPr>
        <w:pStyle w:val="TDPL-H1"/>
        <w:numPr>
          <w:ilvl w:val="0"/>
          <w:numId w:val="0"/>
        </w:numPr>
        <w:tabs>
          <w:tab w:val="clear" w:pos="1440"/>
        </w:tabs>
        <w:spacing w:before="200" w:after="80"/>
        <w:ind w:left="1134" w:right="-692"/>
        <w:jc w:val="center"/>
        <w:rPr>
          <w:b w:val="0"/>
          <w:bCs/>
          <w:szCs w:val="28"/>
        </w:rPr>
      </w:pPr>
      <w:bookmarkStart w:id="39" w:name="_Toc197976482"/>
      <w:r w:rsidRPr="00B74A40">
        <w:rPr>
          <w:szCs w:val="28"/>
        </w:rPr>
        <w:t>APPENDIX</w:t>
      </w:r>
      <w:r w:rsidRPr="00B74A40">
        <w:rPr>
          <w:b w:val="0"/>
          <w:bCs/>
          <w:szCs w:val="28"/>
        </w:rPr>
        <w:t xml:space="preserve"> – I</w:t>
      </w:r>
      <w:bookmarkEnd w:id="39"/>
    </w:p>
    <w:p w14:paraId="3A55D777" w14:textId="42B83B79" w:rsidR="0083559F" w:rsidRPr="00B74A40" w:rsidRDefault="0083559F" w:rsidP="00B74A40">
      <w:pPr>
        <w:pStyle w:val="TDPL-BodyTxt"/>
        <w:numPr>
          <w:ilvl w:val="0"/>
          <w:numId w:val="0"/>
        </w:numPr>
        <w:ind w:left="1134"/>
        <w:jc w:val="both"/>
        <w:rPr>
          <w:b/>
          <w:bCs/>
          <w:sz w:val="24"/>
          <w:szCs w:val="24"/>
        </w:rPr>
      </w:pPr>
      <w:r w:rsidRPr="00B74A40">
        <w:rPr>
          <w:b/>
          <w:bCs/>
          <w:sz w:val="24"/>
          <w:szCs w:val="24"/>
        </w:rPr>
        <w:t>Samples without TRFs</w:t>
      </w:r>
    </w:p>
    <w:p w14:paraId="0A37BC49" w14:textId="62425879" w:rsidR="0083559F" w:rsidRDefault="0083559F" w:rsidP="00B74A40">
      <w:pPr>
        <w:pStyle w:val="TDPL-BodyTxt"/>
        <w:numPr>
          <w:ilvl w:val="4"/>
          <w:numId w:val="182"/>
        </w:numPr>
        <w:jc w:val="both"/>
      </w:pPr>
      <w:r>
        <w:t>Samples without RF`s are received by the technical staff on duty in the section. They are kept in a separate tray meant for the same in the section only to prevent loss of specimen in the accession area.</w:t>
      </w:r>
    </w:p>
    <w:p w14:paraId="173EFE02" w14:textId="5C9772E9" w:rsidR="0083559F" w:rsidRDefault="0083559F" w:rsidP="00B74A40">
      <w:pPr>
        <w:pStyle w:val="TDPL-BodyTxt"/>
        <w:numPr>
          <w:ilvl w:val="4"/>
          <w:numId w:val="182"/>
        </w:numPr>
        <w:jc w:val="both"/>
      </w:pPr>
      <w:r>
        <w:t>Once the TRF is received for the sample, the same procedure described earlier is followed.</w:t>
      </w:r>
    </w:p>
    <w:p w14:paraId="66A3631F" w14:textId="25FCB62E" w:rsidR="0083559F" w:rsidRDefault="0083559F" w:rsidP="00B74A40">
      <w:pPr>
        <w:pStyle w:val="TDPL-BodyTxt"/>
        <w:numPr>
          <w:ilvl w:val="4"/>
          <w:numId w:val="182"/>
        </w:numPr>
        <w:jc w:val="both"/>
      </w:pPr>
      <w:r>
        <w:t>TAT for such specimen’s starts from the time the TRF is received in the section.</w:t>
      </w:r>
    </w:p>
    <w:p w14:paraId="251E98A5" w14:textId="77777777" w:rsidR="0083559F" w:rsidRDefault="0083559F" w:rsidP="00B74A40">
      <w:pPr>
        <w:pStyle w:val="TDPL-H1"/>
        <w:numPr>
          <w:ilvl w:val="0"/>
          <w:numId w:val="0"/>
        </w:numPr>
        <w:tabs>
          <w:tab w:val="clear" w:pos="1440"/>
        </w:tabs>
        <w:spacing w:before="200" w:after="80"/>
        <w:ind w:left="1134" w:right="-692"/>
        <w:jc w:val="center"/>
      </w:pPr>
      <w:bookmarkStart w:id="40" w:name="_Toc197976483"/>
      <w:r w:rsidRPr="00B74A40">
        <w:rPr>
          <w:szCs w:val="28"/>
        </w:rPr>
        <w:t>APPENDIX</w:t>
      </w:r>
      <w:r>
        <w:t xml:space="preserve"> – II</w:t>
      </w:r>
      <w:bookmarkEnd w:id="40"/>
    </w:p>
    <w:p w14:paraId="21D2B980" w14:textId="3F1804C6" w:rsidR="0083559F" w:rsidRPr="00B74A40" w:rsidRDefault="0083559F" w:rsidP="00B74A40">
      <w:pPr>
        <w:pStyle w:val="TDPL-BodyTxt"/>
        <w:numPr>
          <w:ilvl w:val="0"/>
          <w:numId w:val="0"/>
        </w:numPr>
        <w:ind w:left="1134"/>
        <w:rPr>
          <w:b/>
          <w:bCs/>
          <w:sz w:val="24"/>
          <w:szCs w:val="24"/>
        </w:rPr>
      </w:pPr>
      <w:r w:rsidRPr="00B74A40">
        <w:rPr>
          <w:b/>
          <w:bCs/>
          <w:sz w:val="24"/>
          <w:szCs w:val="24"/>
        </w:rPr>
        <w:t>Retrieval of Broken Slides</w:t>
      </w:r>
    </w:p>
    <w:p w14:paraId="2C2328E3" w14:textId="08FC0572" w:rsidR="0083559F" w:rsidRDefault="0083559F" w:rsidP="00B74A40">
      <w:pPr>
        <w:pStyle w:val="TDPL-BodyTxt"/>
        <w:numPr>
          <w:ilvl w:val="4"/>
          <w:numId w:val="380"/>
        </w:numPr>
        <w:jc w:val="both"/>
      </w:pPr>
      <w:r>
        <w:t xml:space="preserve">If the slides are broken into </w:t>
      </w:r>
      <w:r w:rsidR="00B74A40">
        <w:t>a few</w:t>
      </w:r>
      <w:r>
        <w:t xml:space="preserve"> pieces, and if the section of interest is retrievable, the coverslip on the broken bits is removed by dipping in xylene.</w:t>
      </w:r>
    </w:p>
    <w:p w14:paraId="5BE44795" w14:textId="6E7AAB7C" w:rsidR="0083559F" w:rsidRDefault="0083559F" w:rsidP="00B74A40">
      <w:pPr>
        <w:pStyle w:val="TDPL-BodyTxt"/>
        <w:numPr>
          <w:ilvl w:val="4"/>
          <w:numId w:val="380"/>
        </w:numPr>
        <w:jc w:val="both"/>
      </w:pPr>
      <w:r>
        <w:t>An intact slide with a thin layer of DPX over it is taken.</w:t>
      </w:r>
    </w:p>
    <w:p w14:paraId="5F9B0508" w14:textId="05F572C4" w:rsidR="0083559F" w:rsidRDefault="0083559F" w:rsidP="00B74A40">
      <w:pPr>
        <w:pStyle w:val="TDPL-BodyTxt"/>
        <w:numPr>
          <w:ilvl w:val="4"/>
          <w:numId w:val="380"/>
        </w:numPr>
        <w:jc w:val="both"/>
      </w:pPr>
      <w:r>
        <w:t>The broken bits are rearranged on the slide with DPX over it.</w:t>
      </w:r>
    </w:p>
    <w:p w14:paraId="591CDEF1" w14:textId="26558F68" w:rsidR="0083559F" w:rsidRDefault="0083559F" w:rsidP="00B74A40">
      <w:pPr>
        <w:pStyle w:val="TDPL-BodyTxt"/>
        <w:numPr>
          <w:ilvl w:val="4"/>
          <w:numId w:val="380"/>
        </w:numPr>
        <w:jc w:val="both"/>
      </w:pPr>
      <w:r>
        <w:t>DPX on the slides is allowed to dry.</w:t>
      </w:r>
    </w:p>
    <w:p w14:paraId="43A1B7FD" w14:textId="1DE7AB26" w:rsidR="0083559F" w:rsidRDefault="0083559F" w:rsidP="00B74A40">
      <w:pPr>
        <w:pStyle w:val="TDPL-BodyTxt"/>
        <w:numPr>
          <w:ilvl w:val="4"/>
          <w:numId w:val="380"/>
        </w:numPr>
        <w:jc w:val="both"/>
      </w:pPr>
      <w:r>
        <w:t>Mounting is done with DPX.</w:t>
      </w:r>
    </w:p>
    <w:p w14:paraId="2E1C4917" w14:textId="469D7C2C" w:rsidR="0083559F" w:rsidRDefault="0083559F" w:rsidP="00B74A40">
      <w:pPr>
        <w:pStyle w:val="TDPL-BodyTxt"/>
        <w:numPr>
          <w:ilvl w:val="4"/>
          <w:numId w:val="380"/>
        </w:numPr>
        <w:jc w:val="both"/>
      </w:pPr>
      <w:r>
        <w:t>Slides are labeled and put up for submission.</w:t>
      </w:r>
    </w:p>
    <w:p w14:paraId="678AA689" w14:textId="77777777" w:rsidR="0083559F" w:rsidRPr="00B74A40" w:rsidRDefault="0083559F" w:rsidP="00B74A40">
      <w:pPr>
        <w:pStyle w:val="TDPL-H1"/>
        <w:numPr>
          <w:ilvl w:val="0"/>
          <w:numId w:val="0"/>
        </w:numPr>
        <w:tabs>
          <w:tab w:val="clear" w:pos="1440"/>
        </w:tabs>
        <w:spacing w:before="200" w:after="80"/>
        <w:ind w:left="1134" w:right="-692"/>
        <w:jc w:val="center"/>
        <w:rPr>
          <w:b w:val="0"/>
          <w:bCs/>
          <w:szCs w:val="28"/>
        </w:rPr>
      </w:pPr>
      <w:bookmarkStart w:id="41" w:name="_Toc197976484"/>
      <w:r w:rsidRPr="00B74A40">
        <w:rPr>
          <w:szCs w:val="28"/>
        </w:rPr>
        <w:lastRenderedPageBreak/>
        <w:t>APPENDIX</w:t>
      </w:r>
      <w:r w:rsidRPr="00B74A40">
        <w:rPr>
          <w:b w:val="0"/>
          <w:bCs/>
          <w:szCs w:val="28"/>
        </w:rPr>
        <w:t xml:space="preserve"> – III</w:t>
      </w:r>
      <w:bookmarkEnd w:id="41"/>
    </w:p>
    <w:p w14:paraId="4D23B155" w14:textId="34715F9B" w:rsidR="0083559F" w:rsidRDefault="0083559F" w:rsidP="00B74A40">
      <w:pPr>
        <w:pStyle w:val="TDPL-BodyTxt"/>
        <w:keepNext/>
        <w:numPr>
          <w:ilvl w:val="0"/>
          <w:numId w:val="0"/>
        </w:numPr>
        <w:ind w:left="1134"/>
        <w:rPr>
          <w:b/>
          <w:bCs/>
        </w:rPr>
      </w:pPr>
      <w:r w:rsidRPr="00B74A40">
        <w:rPr>
          <w:b/>
          <w:bCs/>
        </w:rPr>
        <w:t>Work instructions for issuing Slides and Blocks</w:t>
      </w:r>
    </w:p>
    <w:p w14:paraId="54890400" w14:textId="4E5FC7D6" w:rsidR="00B74A40" w:rsidRPr="00B74A40" w:rsidRDefault="00B74A40" w:rsidP="00B74A40">
      <w:pPr>
        <w:pStyle w:val="TDPL-BodyTxt"/>
        <w:keepNext/>
        <w:numPr>
          <w:ilvl w:val="4"/>
          <w:numId w:val="383"/>
        </w:numPr>
        <w:jc w:val="both"/>
      </w:pPr>
      <w:r w:rsidRPr="00B74A40">
        <w:t>On request for slides and blocks by the consultant, the same are retrieved by the technical staff and put up for the Pathologist for selection.</w:t>
      </w:r>
    </w:p>
    <w:p w14:paraId="276B67D7" w14:textId="43E4845F" w:rsidR="00B74A40" w:rsidRPr="00B74A40" w:rsidRDefault="00B74A40" w:rsidP="00B74A40">
      <w:pPr>
        <w:pStyle w:val="TDPL-BodyTxt"/>
        <w:numPr>
          <w:ilvl w:val="4"/>
          <w:numId w:val="383"/>
        </w:numPr>
        <w:jc w:val="both"/>
      </w:pPr>
      <w:r w:rsidRPr="00B74A40">
        <w:t>For small biopsy specimens</w:t>
      </w:r>
      <w:r>
        <w:t>,</w:t>
      </w:r>
      <w:r w:rsidRPr="00B74A40">
        <w:t xml:space="preserve"> either the slide</w:t>
      </w:r>
      <w:r>
        <w:t xml:space="preserve"> or the </w:t>
      </w:r>
      <w:r w:rsidRPr="00B74A40">
        <w:t>block only will be issued.</w:t>
      </w:r>
      <w:r>
        <w:t xml:space="preserve"> </w:t>
      </w:r>
      <w:r w:rsidRPr="00B74A40">
        <w:t>One of them is archived for any future referral.</w:t>
      </w:r>
    </w:p>
    <w:p w14:paraId="5E7B75E6" w14:textId="0E3FD7C9" w:rsidR="00B74A40" w:rsidRPr="00B74A40" w:rsidRDefault="00B74A40" w:rsidP="00B74A40">
      <w:pPr>
        <w:pStyle w:val="TDPL-BodyTxt"/>
        <w:numPr>
          <w:ilvl w:val="4"/>
          <w:numId w:val="383"/>
        </w:numPr>
        <w:jc w:val="both"/>
      </w:pPr>
      <w:r w:rsidRPr="00B74A40">
        <w:t>For moderate and large specimens, select sections with areas of interest and all other blocks are issued. This ensures that the patient receives either slides</w:t>
      </w:r>
      <w:r>
        <w:t xml:space="preserve"> or </w:t>
      </w:r>
      <w:r w:rsidRPr="00B74A40">
        <w:t>blocks for the total no of bits examined and the section also has an entire set of slides/blocks of the case.</w:t>
      </w:r>
    </w:p>
    <w:p w14:paraId="4166EDBE" w14:textId="4CB35C94" w:rsidR="00B74A40" w:rsidRPr="00B74A40" w:rsidRDefault="00B74A40" w:rsidP="00B74A40">
      <w:pPr>
        <w:pStyle w:val="TDPL-BodyTxt"/>
        <w:numPr>
          <w:ilvl w:val="4"/>
          <w:numId w:val="383"/>
        </w:numPr>
        <w:jc w:val="both"/>
      </w:pPr>
      <w:r w:rsidRPr="00B74A40">
        <w:t>Slides are placed in slide mailers and sealed safely and blocks in self-sealing envelopes and are together and handed over to the patient/attendant</w:t>
      </w:r>
    </w:p>
    <w:p w14:paraId="3E84F830" w14:textId="3F82BB82" w:rsidR="0083559F" w:rsidRPr="002D4550" w:rsidRDefault="00B74A40" w:rsidP="00B74A40">
      <w:pPr>
        <w:pStyle w:val="TDPL-BodyTxt"/>
        <w:numPr>
          <w:ilvl w:val="4"/>
          <w:numId w:val="383"/>
        </w:numPr>
        <w:jc w:val="both"/>
      </w:pPr>
      <w:r w:rsidRPr="00B74A40">
        <w:t xml:space="preserve">The same is entered </w:t>
      </w:r>
      <w:proofErr w:type="gramStart"/>
      <w:r w:rsidRPr="00B74A40">
        <w:t>in</w:t>
      </w:r>
      <w:proofErr w:type="gramEnd"/>
      <w:r w:rsidRPr="00B74A40">
        <w:t xml:space="preserve"> </w:t>
      </w:r>
      <w:r w:rsidRPr="00B74A40">
        <w:rPr>
          <w:highlight w:val="yellow"/>
        </w:rPr>
        <w:t xml:space="preserve">the </w:t>
      </w:r>
      <w:proofErr w:type="gramStart"/>
      <w:r w:rsidRPr="00B74A40">
        <w:rPr>
          <w:highlight w:val="yellow"/>
        </w:rPr>
        <w:t>log book</w:t>
      </w:r>
      <w:proofErr w:type="gramEnd"/>
      <w:r w:rsidRPr="00B74A40">
        <w:rPr>
          <w:highlight w:val="yellow"/>
        </w:rPr>
        <w:t xml:space="preserve"> maintai</w:t>
      </w:r>
      <w:r w:rsidRPr="00B74A40">
        <w:t>ned for the purpose in the section and the signature of the person receiving the same is taken.</w:t>
      </w:r>
    </w:p>
    <w:sectPr w:rsidR="0083559F" w:rsidRPr="002D4550" w:rsidSect="00B70912">
      <w:headerReference w:type="default" r:id="rId18"/>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18153" w14:textId="77777777" w:rsidR="006B2E52" w:rsidRDefault="006B2E52" w:rsidP="008072D6">
      <w:pPr>
        <w:spacing w:after="0"/>
      </w:pPr>
      <w:r>
        <w:separator/>
      </w:r>
    </w:p>
  </w:endnote>
  <w:endnote w:type="continuationSeparator" w:id="0">
    <w:p w14:paraId="0ECD6346" w14:textId="77777777" w:rsidR="006B2E52" w:rsidRDefault="006B2E52" w:rsidP="008072D6">
      <w:pPr>
        <w:spacing w:after="0"/>
      </w:pPr>
      <w:r>
        <w:continuationSeparator/>
      </w:r>
    </w:p>
  </w:endnote>
  <w:endnote w:type="continuationNotice" w:id="1">
    <w:p w14:paraId="04BC2270" w14:textId="77777777" w:rsidR="006B2E52" w:rsidRDefault="006B2E5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097647BE" w:rsidR="00455F81" w:rsidRPr="00A047D5" w:rsidRDefault="004418BE"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305AAFCE" wp14:editId="18477C3F">
          <wp:simplePos x="0" y="0"/>
          <wp:positionH relativeFrom="column">
            <wp:posOffset>-280670</wp:posOffset>
          </wp:positionH>
          <wp:positionV relativeFrom="page">
            <wp:posOffset>9948232</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42C3FED2">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40126" w14:textId="77777777" w:rsidR="006B2E52" w:rsidRDefault="006B2E52" w:rsidP="008072D6">
      <w:pPr>
        <w:spacing w:after="0"/>
      </w:pPr>
      <w:r>
        <w:separator/>
      </w:r>
    </w:p>
  </w:footnote>
  <w:footnote w:type="continuationSeparator" w:id="0">
    <w:p w14:paraId="5DE38B14" w14:textId="77777777" w:rsidR="006B2E52" w:rsidRDefault="006B2E52" w:rsidP="008072D6">
      <w:pPr>
        <w:spacing w:after="0"/>
      </w:pPr>
      <w:r>
        <w:continuationSeparator/>
      </w:r>
    </w:p>
  </w:footnote>
  <w:footnote w:type="continuationNotice" w:id="1">
    <w:p w14:paraId="33BA5C35" w14:textId="77777777" w:rsidR="006B2E52" w:rsidRDefault="006B2E52">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8D67A0" w:rsidRPr="004B4A99" w14:paraId="5E06331F" w14:textId="77777777" w:rsidTr="00FF227F">
      <w:trPr>
        <w:cantSplit/>
        <w:trHeight w:val="340"/>
        <w:jc w:val="center"/>
      </w:trPr>
      <w:tc>
        <w:tcPr>
          <w:tcW w:w="1300" w:type="pct"/>
          <w:vMerge w:val="restart"/>
          <w:vAlign w:val="center"/>
        </w:tcPr>
        <w:p w14:paraId="15BFDA0E" w14:textId="77777777" w:rsidR="008D67A0"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6B635B3F" w:rsidR="008D67A0" w:rsidRPr="004B4A99" w:rsidRDefault="008D67A0" w:rsidP="008D67A0">
          <w:pPr>
            <w:pStyle w:val="TableParagraph"/>
            <w:jc w:val="center"/>
            <w:rPr>
              <w:rFonts w:ascii="Palatino Linotype" w:hAnsi="Palatino Linotype"/>
              <w:b/>
              <w:bCs/>
              <w:sz w:val="16"/>
              <w:szCs w:val="16"/>
            </w:rPr>
          </w:pPr>
          <w:r>
            <w:rPr>
              <w:rFonts w:ascii="Palatino Linotype" w:hAnsi="Palatino Linotype"/>
              <w:b/>
              <w:bCs/>
              <w:sz w:val="16"/>
              <w:szCs w:val="16"/>
            </w:rPr>
            <w:t>HOD - Histopathology</w:t>
          </w:r>
        </w:p>
      </w:tc>
      <w:tc>
        <w:tcPr>
          <w:tcW w:w="2162" w:type="pct"/>
          <w:vMerge w:val="restart"/>
          <w:vAlign w:val="center"/>
        </w:tcPr>
        <w:p w14:paraId="02F6829B"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09CBCED9"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HP</w:t>
          </w:r>
          <w:r w:rsidRPr="004B4A99">
            <w:rPr>
              <w:rFonts w:ascii="Palatino Linotype" w:hAnsi="Palatino Linotype"/>
              <w:b/>
              <w:bCs/>
              <w:sz w:val="16"/>
              <w:szCs w:val="16"/>
            </w:rPr>
            <w:t>/</w:t>
          </w:r>
          <w:r>
            <w:rPr>
              <w:rFonts w:ascii="Palatino Linotype" w:hAnsi="Palatino Linotype"/>
              <w:b/>
              <w:bCs/>
              <w:sz w:val="16"/>
              <w:szCs w:val="16"/>
            </w:rPr>
            <w:t>SOP-007</w:t>
          </w:r>
        </w:p>
      </w:tc>
    </w:tr>
    <w:tr w:rsidR="008D67A0" w:rsidRPr="004B4A99" w14:paraId="27202F1E" w14:textId="77777777" w:rsidTr="00FF227F">
      <w:trPr>
        <w:cantSplit/>
        <w:trHeight w:val="340"/>
        <w:jc w:val="center"/>
      </w:trPr>
      <w:tc>
        <w:tcPr>
          <w:tcW w:w="1300" w:type="pct"/>
          <w:vMerge/>
          <w:vAlign w:val="center"/>
        </w:tcPr>
        <w:p w14:paraId="2EE41B15" w14:textId="77777777" w:rsidR="008D67A0" w:rsidRPr="004B4A99" w:rsidRDefault="008D67A0" w:rsidP="008D67A0">
          <w:pPr>
            <w:pStyle w:val="TableParagraph"/>
            <w:jc w:val="center"/>
            <w:rPr>
              <w:rFonts w:ascii="Palatino Linotype" w:hAnsi="Palatino Linotype"/>
              <w:b/>
              <w:bCs/>
              <w:sz w:val="16"/>
              <w:szCs w:val="16"/>
            </w:rPr>
          </w:pPr>
        </w:p>
      </w:tc>
      <w:tc>
        <w:tcPr>
          <w:tcW w:w="2162" w:type="pct"/>
          <w:vMerge/>
          <w:vAlign w:val="center"/>
        </w:tcPr>
        <w:p w14:paraId="7FEFC0E7" w14:textId="77777777" w:rsidR="008D67A0" w:rsidRPr="004B4A99" w:rsidRDefault="008D67A0" w:rsidP="008D67A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D67A0" w:rsidRPr="004B4A99" w14:paraId="6A9D8024" w14:textId="77777777" w:rsidTr="00FF227F">
      <w:trPr>
        <w:cantSplit/>
        <w:trHeight w:val="340"/>
        <w:jc w:val="center"/>
      </w:trPr>
      <w:tc>
        <w:tcPr>
          <w:tcW w:w="1300" w:type="pct"/>
          <w:vMerge w:val="restart"/>
          <w:vAlign w:val="center"/>
        </w:tcPr>
        <w:p w14:paraId="18BC4AC6"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8D67A0" w:rsidRPr="004B4A99" w:rsidRDefault="008D67A0" w:rsidP="008D67A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8D67A0" w:rsidRPr="004B4A99" w:rsidRDefault="008D67A0" w:rsidP="008D67A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8D67A0" w:rsidRPr="004B4A99" w:rsidRDefault="008D67A0" w:rsidP="008D67A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D67A0" w:rsidRPr="004B4A99" w14:paraId="0F26E7CF" w14:textId="77777777" w:rsidTr="00FF227F">
      <w:trPr>
        <w:cantSplit/>
        <w:trHeight w:val="340"/>
        <w:jc w:val="center"/>
      </w:trPr>
      <w:tc>
        <w:tcPr>
          <w:tcW w:w="1300" w:type="pct"/>
          <w:vMerge/>
          <w:vAlign w:val="center"/>
        </w:tcPr>
        <w:p w14:paraId="3749D9BE" w14:textId="77777777" w:rsidR="008D67A0" w:rsidRPr="004B4A99" w:rsidRDefault="008D67A0" w:rsidP="008D67A0">
          <w:pPr>
            <w:pStyle w:val="TableParagraph"/>
            <w:jc w:val="center"/>
            <w:rPr>
              <w:rFonts w:ascii="Palatino Linotype" w:hAnsi="Palatino Linotype"/>
              <w:b/>
              <w:bCs/>
              <w:sz w:val="16"/>
              <w:szCs w:val="16"/>
            </w:rPr>
          </w:pPr>
        </w:p>
      </w:tc>
      <w:tc>
        <w:tcPr>
          <w:tcW w:w="2162" w:type="pct"/>
          <w:vMerge/>
          <w:vAlign w:val="center"/>
        </w:tcPr>
        <w:p w14:paraId="273320BF" w14:textId="77777777" w:rsidR="008D67A0" w:rsidRPr="004B4A99" w:rsidRDefault="008D67A0" w:rsidP="008D67A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D67A0" w:rsidRPr="004B4A99" w14:paraId="64018D6E" w14:textId="77777777" w:rsidTr="00FF227F">
      <w:trPr>
        <w:cantSplit/>
        <w:trHeight w:val="340"/>
        <w:jc w:val="center"/>
      </w:trPr>
      <w:tc>
        <w:tcPr>
          <w:tcW w:w="1300" w:type="pct"/>
          <w:vAlign w:val="center"/>
        </w:tcPr>
        <w:p w14:paraId="629798CF"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18E24A7" w14:textId="77777777" w:rsidR="008D67A0" w:rsidRDefault="008D67A0" w:rsidP="008D67A0">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4C91860E" w:rsidR="008D67A0" w:rsidRPr="004B4A99" w:rsidRDefault="008D67A0" w:rsidP="008D67A0">
          <w:pPr>
            <w:pStyle w:val="TableParagraph"/>
            <w:jc w:val="center"/>
            <w:rPr>
              <w:rFonts w:ascii="Palatino Linotype" w:hAnsi="Palatino Linotype"/>
              <w:b/>
              <w:bCs/>
              <w:sz w:val="16"/>
              <w:szCs w:val="16"/>
            </w:rPr>
          </w:pPr>
          <w:r>
            <w:rPr>
              <w:rFonts w:ascii="Palatino Linotype" w:hAnsi="Palatino Linotype"/>
              <w:b/>
              <w:bCs/>
              <w:sz w:val="16"/>
              <w:szCs w:val="16"/>
            </w:rPr>
            <w:t>PROCESS FLOW</w:t>
          </w:r>
        </w:p>
      </w:tc>
      <w:tc>
        <w:tcPr>
          <w:tcW w:w="737" w:type="pct"/>
          <w:vAlign w:val="center"/>
        </w:tcPr>
        <w:p w14:paraId="3BEBCE8F"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D67A0" w:rsidRPr="004B4A99" w14:paraId="43820BBF" w14:textId="77777777" w:rsidTr="00FF227F">
      <w:trPr>
        <w:cantSplit/>
        <w:trHeight w:val="369"/>
        <w:jc w:val="center"/>
      </w:trPr>
      <w:tc>
        <w:tcPr>
          <w:tcW w:w="1300" w:type="pct"/>
          <w:vAlign w:val="center"/>
        </w:tcPr>
        <w:p w14:paraId="2A9BA2BC"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8D67A0" w:rsidRPr="004B4A99" w14:paraId="3A078B58" w14:textId="77777777" w:rsidTr="00FF227F">
      <w:trPr>
        <w:cantSplit/>
        <w:trHeight w:val="340"/>
        <w:jc w:val="center"/>
      </w:trPr>
      <w:tc>
        <w:tcPr>
          <w:tcW w:w="1300" w:type="pct"/>
          <w:vMerge w:val="restart"/>
          <w:vAlign w:val="center"/>
        </w:tcPr>
        <w:p w14:paraId="7E505763" w14:textId="77777777" w:rsidR="008D67A0"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8D67A0" w:rsidRPr="004B4A99" w:rsidRDefault="008D67A0" w:rsidP="008D67A0">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17435A8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HP</w:t>
          </w:r>
          <w:r w:rsidRPr="004B4A99">
            <w:rPr>
              <w:rFonts w:ascii="Palatino Linotype" w:hAnsi="Palatino Linotype"/>
              <w:b/>
              <w:bCs/>
              <w:sz w:val="16"/>
              <w:szCs w:val="16"/>
            </w:rPr>
            <w:t>/</w:t>
          </w:r>
          <w:r>
            <w:rPr>
              <w:rFonts w:ascii="Palatino Linotype" w:hAnsi="Palatino Linotype"/>
              <w:b/>
              <w:bCs/>
              <w:sz w:val="16"/>
              <w:szCs w:val="16"/>
            </w:rPr>
            <w:t>SOP-007</w:t>
          </w:r>
        </w:p>
      </w:tc>
    </w:tr>
    <w:tr w:rsidR="008D67A0" w:rsidRPr="004B4A99" w14:paraId="5292651C" w14:textId="77777777" w:rsidTr="00FF227F">
      <w:trPr>
        <w:cantSplit/>
        <w:trHeight w:val="340"/>
        <w:jc w:val="center"/>
      </w:trPr>
      <w:tc>
        <w:tcPr>
          <w:tcW w:w="1300" w:type="pct"/>
          <w:vMerge/>
          <w:vAlign w:val="center"/>
        </w:tcPr>
        <w:p w14:paraId="4E798848" w14:textId="77777777" w:rsidR="008D67A0" w:rsidRPr="004B4A99" w:rsidRDefault="008D67A0" w:rsidP="008D67A0">
          <w:pPr>
            <w:pStyle w:val="TableParagraph"/>
            <w:jc w:val="center"/>
            <w:rPr>
              <w:rFonts w:ascii="Palatino Linotype" w:hAnsi="Palatino Linotype"/>
              <w:b/>
              <w:bCs/>
              <w:sz w:val="16"/>
              <w:szCs w:val="16"/>
            </w:rPr>
          </w:pPr>
        </w:p>
      </w:tc>
      <w:tc>
        <w:tcPr>
          <w:tcW w:w="2162" w:type="pct"/>
          <w:vMerge/>
          <w:vAlign w:val="center"/>
        </w:tcPr>
        <w:p w14:paraId="276E1FC7" w14:textId="77777777" w:rsidR="008D67A0" w:rsidRPr="004B4A99" w:rsidRDefault="008D67A0" w:rsidP="008D67A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D67A0" w:rsidRPr="004B4A99" w14:paraId="0AD975B3" w14:textId="77777777" w:rsidTr="00FF227F">
      <w:trPr>
        <w:cantSplit/>
        <w:trHeight w:val="340"/>
        <w:jc w:val="center"/>
      </w:trPr>
      <w:tc>
        <w:tcPr>
          <w:tcW w:w="1300" w:type="pct"/>
          <w:vMerge w:val="restart"/>
          <w:vAlign w:val="center"/>
        </w:tcPr>
        <w:p w14:paraId="5385F8FD"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8D67A0" w:rsidRPr="004B4A99" w:rsidRDefault="008D67A0" w:rsidP="008D67A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8D67A0" w:rsidRPr="004B4A99" w:rsidRDefault="008D67A0" w:rsidP="008D67A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8D67A0" w:rsidRPr="004B4A99" w:rsidRDefault="008D67A0" w:rsidP="008D67A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D67A0" w:rsidRPr="004B4A99" w14:paraId="09129753" w14:textId="77777777" w:rsidTr="00FF227F">
      <w:trPr>
        <w:cantSplit/>
        <w:trHeight w:val="340"/>
        <w:jc w:val="center"/>
      </w:trPr>
      <w:tc>
        <w:tcPr>
          <w:tcW w:w="1300" w:type="pct"/>
          <w:vMerge/>
          <w:vAlign w:val="center"/>
        </w:tcPr>
        <w:p w14:paraId="53850D0C" w14:textId="77777777" w:rsidR="008D67A0" w:rsidRPr="004B4A99" w:rsidRDefault="008D67A0" w:rsidP="008D67A0">
          <w:pPr>
            <w:pStyle w:val="TableParagraph"/>
            <w:jc w:val="center"/>
            <w:rPr>
              <w:rFonts w:ascii="Palatino Linotype" w:hAnsi="Palatino Linotype"/>
              <w:b/>
              <w:bCs/>
              <w:sz w:val="16"/>
              <w:szCs w:val="16"/>
            </w:rPr>
          </w:pPr>
        </w:p>
      </w:tc>
      <w:tc>
        <w:tcPr>
          <w:tcW w:w="2162" w:type="pct"/>
          <w:vMerge/>
          <w:vAlign w:val="center"/>
        </w:tcPr>
        <w:p w14:paraId="325267F7" w14:textId="77777777" w:rsidR="008D67A0" w:rsidRPr="004B4A99" w:rsidRDefault="008D67A0" w:rsidP="008D67A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D67A0" w:rsidRPr="004B4A99" w14:paraId="7C5BB1D7" w14:textId="77777777" w:rsidTr="00FF227F">
      <w:trPr>
        <w:cantSplit/>
        <w:trHeight w:val="340"/>
        <w:jc w:val="center"/>
      </w:trPr>
      <w:tc>
        <w:tcPr>
          <w:tcW w:w="1300" w:type="pct"/>
          <w:vAlign w:val="center"/>
        </w:tcPr>
        <w:p w14:paraId="2943FA82"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A876696" w14:textId="77777777" w:rsidR="008D67A0" w:rsidRDefault="008D67A0" w:rsidP="008D67A0">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177769B7" w:rsidR="008D67A0" w:rsidRPr="004B4A99" w:rsidRDefault="008D67A0" w:rsidP="008D67A0">
          <w:pPr>
            <w:pStyle w:val="TableParagraph"/>
            <w:jc w:val="center"/>
            <w:rPr>
              <w:rFonts w:ascii="Palatino Linotype" w:hAnsi="Palatino Linotype"/>
              <w:b/>
              <w:bCs/>
              <w:sz w:val="16"/>
              <w:szCs w:val="16"/>
            </w:rPr>
          </w:pPr>
          <w:r>
            <w:rPr>
              <w:rFonts w:ascii="Palatino Linotype" w:hAnsi="Palatino Linotype"/>
              <w:b/>
              <w:bCs/>
              <w:sz w:val="16"/>
              <w:szCs w:val="16"/>
            </w:rPr>
            <w:t>PROCESS FLOW</w:t>
          </w:r>
        </w:p>
      </w:tc>
      <w:tc>
        <w:tcPr>
          <w:tcW w:w="737" w:type="pct"/>
          <w:vAlign w:val="center"/>
        </w:tcPr>
        <w:p w14:paraId="5D32964C"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D67A0" w:rsidRPr="004B4A99" w14:paraId="313C78B7" w14:textId="77777777" w:rsidTr="00FF227F">
      <w:trPr>
        <w:cantSplit/>
        <w:trHeight w:val="369"/>
        <w:jc w:val="center"/>
      </w:trPr>
      <w:tc>
        <w:tcPr>
          <w:tcW w:w="1300" w:type="pct"/>
          <w:vAlign w:val="center"/>
        </w:tcPr>
        <w:p w14:paraId="64C28C33"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8D67A0" w:rsidRPr="004B4A99" w:rsidRDefault="008D67A0" w:rsidP="008D67A0">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8D67A0" w:rsidRPr="004B4A99" w14:paraId="2F2DBE48" w14:textId="77777777" w:rsidTr="00FF227F">
      <w:trPr>
        <w:cantSplit/>
        <w:trHeight w:val="340"/>
        <w:jc w:val="center"/>
      </w:trPr>
      <w:tc>
        <w:tcPr>
          <w:tcW w:w="1300" w:type="pct"/>
          <w:vMerge w:val="restart"/>
          <w:vAlign w:val="center"/>
        </w:tcPr>
        <w:p w14:paraId="133837E6" w14:textId="77777777" w:rsidR="008D67A0"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8D67A0" w:rsidRPr="004B4A99" w:rsidRDefault="008D67A0" w:rsidP="008D67A0">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75C9AF53"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HP</w:t>
          </w:r>
          <w:r w:rsidRPr="004B4A99">
            <w:rPr>
              <w:rFonts w:ascii="Palatino Linotype" w:hAnsi="Palatino Linotype"/>
              <w:b/>
              <w:bCs/>
              <w:sz w:val="16"/>
              <w:szCs w:val="16"/>
            </w:rPr>
            <w:t>/</w:t>
          </w:r>
          <w:r>
            <w:rPr>
              <w:rFonts w:ascii="Palatino Linotype" w:hAnsi="Palatino Linotype"/>
              <w:b/>
              <w:bCs/>
              <w:sz w:val="16"/>
              <w:szCs w:val="16"/>
            </w:rPr>
            <w:t>SOP-007</w:t>
          </w:r>
        </w:p>
      </w:tc>
    </w:tr>
    <w:tr w:rsidR="008D67A0" w:rsidRPr="004B4A99" w14:paraId="7E480127" w14:textId="77777777" w:rsidTr="00FF227F">
      <w:trPr>
        <w:cantSplit/>
        <w:trHeight w:val="340"/>
        <w:jc w:val="center"/>
      </w:trPr>
      <w:tc>
        <w:tcPr>
          <w:tcW w:w="1300" w:type="pct"/>
          <w:vMerge/>
          <w:vAlign w:val="center"/>
        </w:tcPr>
        <w:p w14:paraId="08E996F8" w14:textId="77777777" w:rsidR="008D67A0" w:rsidRPr="004B4A99" w:rsidRDefault="008D67A0" w:rsidP="008D67A0">
          <w:pPr>
            <w:pStyle w:val="TableParagraph"/>
            <w:jc w:val="center"/>
            <w:rPr>
              <w:rFonts w:ascii="Palatino Linotype" w:hAnsi="Palatino Linotype"/>
              <w:b/>
              <w:bCs/>
              <w:sz w:val="16"/>
              <w:szCs w:val="16"/>
            </w:rPr>
          </w:pPr>
        </w:p>
      </w:tc>
      <w:tc>
        <w:tcPr>
          <w:tcW w:w="2162" w:type="pct"/>
          <w:vMerge/>
          <w:vAlign w:val="center"/>
        </w:tcPr>
        <w:p w14:paraId="04514E29" w14:textId="77777777" w:rsidR="008D67A0" w:rsidRPr="004B4A99" w:rsidRDefault="008D67A0" w:rsidP="008D67A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D67A0" w:rsidRPr="004B4A99" w14:paraId="244CC1DE" w14:textId="77777777" w:rsidTr="00FF227F">
      <w:trPr>
        <w:cantSplit/>
        <w:trHeight w:val="340"/>
        <w:jc w:val="center"/>
      </w:trPr>
      <w:tc>
        <w:tcPr>
          <w:tcW w:w="1300" w:type="pct"/>
          <w:vMerge w:val="restart"/>
          <w:vAlign w:val="center"/>
        </w:tcPr>
        <w:p w14:paraId="19088C28"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8D67A0" w:rsidRPr="004B4A99" w:rsidRDefault="008D67A0" w:rsidP="008D67A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8D67A0" w:rsidRPr="004B4A99" w:rsidRDefault="008D67A0" w:rsidP="008D67A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8D67A0" w:rsidRPr="004B4A99" w:rsidRDefault="008D67A0" w:rsidP="008D67A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D67A0" w:rsidRPr="004B4A99" w14:paraId="1431D515" w14:textId="77777777" w:rsidTr="00FF227F">
      <w:trPr>
        <w:cantSplit/>
        <w:trHeight w:val="340"/>
        <w:jc w:val="center"/>
      </w:trPr>
      <w:tc>
        <w:tcPr>
          <w:tcW w:w="1300" w:type="pct"/>
          <w:vMerge/>
          <w:vAlign w:val="center"/>
        </w:tcPr>
        <w:p w14:paraId="2FB6339F" w14:textId="77777777" w:rsidR="008D67A0" w:rsidRPr="004B4A99" w:rsidRDefault="008D67A0" w:rsidP="008D67A0">
          <w:pPr>
            <w:pStyle w:val="TableParagraph"/>
            <w:jc w:val="center"/>
            <w:rPr>
              <w:rFonts w:ascii="Palatino Linotype" w:hAnsi="Palatino Linotype"/>
              <w:b/>
              <w:bCs/>
              <w:sz w:val="16"/>
              <w:szCs w:val="16"/>
            </w:rPr>
          </w:pPr>
        </w:p>
      </w:tc>
      <w:tc>
        <w:tcPr>
          <w:tcW w:w="2162" w:type="pct"/>
          <w:vMerge/>
          <w:vAlign w:val="center"/>
        </w:tcPr>
        <w:p w14:paraId="7BE729A8" w14:textId="77777777" w:rsidR="008D67A0" w:rsidRPr="004B4A99" w:rsidRDefault="008D67A0" w:rsidP="008D67A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D67A0" w:rsidRPr="004B4A99" w14:paraId="41C9FDC6" w14:textId="77777777" w:rsidTr="00FF227F">
      <w:trPr>
        <w:cantSplit/>
        <w:trHeight w:val="340"/>
        <w:jc w:val="center"/>
      </w:trPr>
      <w:tc>
        <w:tcPr>
          <w:tcW w:w="1300" w:type="pct"/>
          <w:vAlign w:val="center"/>
        </w:tcPr>
        <w:p w14:paraId="56C8426C"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991223A" w14:textId="77777777" w:rsidR="008D67A0" w:rsidRDefault="008D67A0" w:rsidP="008D67A0">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5FDAE881" w:rsidR="008D67A0" w:rsidRPr="004B4A99" w:rsidRDefault="008D67A0" w:rsidP="008D67A0">
          <w:pPr>
            <w:pStyle w:val="TableParagraph"/>
            <w:jc w:val="center"/>
            <w:rPr>
              <w:rFonts w:ascii="Palatino Linotype" w:hAnsi="Palatino Linotype"/>
              <w:b/>
              <w:bCs/>
              <w:sz w:val="16"/>
              <w:szCs w:val="16"/>
            </w:rPr>
          </w:pPr>
          <w:r>
            <w:rPr>
              <w:rFonts w:ascii="Palatino Linotype" w:hAnsi="Palatino Linotype"/>
              <w:b/>
              <w:bCs/>
              <w:sz w:val="16"/>
              <w:szCs w:val="16"/>
            </w:rPr>
            <w:t>PROCESS FLOW</w:t>
          </w:r>
        </w:p>
      </w:tc>
      <w:tc>
        <w:tcPr>
          <w:tcW w:w="737" w:type="pct"/>
          <w:vAlign w:val="center"/>
        </w:tcPr>
        <w:p w14:paraId="7D9D04EF"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D67A0" w:rsidRPr="004B4A99" w14:paraId="31E3915D" w14:textId="77777777" w:rsidTr="00FF227F">
      <w:trPr>
        <w:cantSplit/>
        <w:trHeight w:val="369"/>
        <w:jc w:val="center"/>
      </w:trPr>
      <w:tc>
        <w:tcPr>
          <w:tcW w:w="1300" w:type="pct"/>
          <w:vAlign w:val="center"/>
        </w:tcPr>
        <w:p w14:paraId="7D19767C"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8D67A0" w:rsidRPr="004B4A99" w:rsidRDefault="008D67A0" w:rsidP="008D67A0">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8D67A0" w:rsidRPr="004B4A99" w14:paraId="3916B46D" w14:textId="77777777" w:rsidTr="00FF227F">
      <w:trPr>
        <w:cantSplit/>
        <w:trHeight w:val="340"/>
        <w:jc w:val="center"/>
      </w:trPr>
      <w:tc>
        <w:tcPr>
          <w:tcW w:w="1300" w:type="pct"/>
          <w:vMerge w:val="restart"/>
          <w:vAlign w:val="center"/>
        </w:tcPr>
        <w:p w14:paraId="23A549E1" w14:textId="77777777" w:rsidR="008D67A0"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8D67A0" w:rsidRPr="004B4A99" w:rsidRDefault="008D67A0" w:rsidP="008D67A0">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44144CC8"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HP</w:t>
          </w:r>
          <w:r w:rsidRPr="004B4A99">
            <w:rPr>
              <w:rFonts w:ascii="Palatino Linotype" w:hAnsi="Palatino Linotype"/>
              <w:b/>
              <w:bCs/>
              <w:sz w:val="16"/>
              <w:szCs w:val="16"/>
            </w:rPr>
            <w:t>/</w:t>
          </w:r>
          <w:r>
            <w:rPr>
              <w:rFonts w:ascii="Palatino Linotype" w:hAnsi="Palatino Linotype"/>
              <w:b/>
              <w:bCs/>
              <w:sz w:val="16"/>
              <w:szCs w:val="16"/>
            </w:rPr>
            <w:t>SOP-007</w:t>
          </w:r>
        </w:p>
      </w:tc>
    </w:tr>
    <w:tr w:rsidR="008D67A0" w:rsidRPr="004B4A99" w14:paraId="13720DA9" w14:textId="77777777" w:rsidTr="00FF227F">
      <w:trPr>
        <w:cantSplit/>
        <w:trHeight w:val="340"/>
        <w:jc w:val="center"/>
      </w:trPr>
      <w:tc>
        <w:tcPr>
          <w:tcW w:w="1300" w:type="pct"/>
          <w:vMerge/>
          <w:vAlign w:val="center"/>
        </w:tcPr>
        <w:p w14:paraId="37148520" w14:textId="77777777" w:rsidR="008D67A0" w:rsidRPr="004B4A99" w:rsidRDefault="008D67A0" w:rsidP="008D67A0">
          <w:pPr>
            <w:pStyle w:val="TableParagraph"/>
            <w:jc w:val="center"/>
            <w:rPr>
              <w:rFonts w:ascii="Palatino Linotype" w:hAnsi="Palatino Linotype"/>
              <w:b/>
              <w:bCs/>
              <w:sz w:val="16"/>
              <w:szCs w:val="16"/>
            </w:rPr>
          </w:pPr>
        </w:p>
      </w:tc>
      <w:tc>
        <w:tcPr>
          <w:tcW w:w="2162" w:type="pct"/>
          <w:vMerge/>
          <w:vAlign w:val="center"/>
        </w:tcPr>
        <w:p w14:paraId="2943FA10" w14:textId="77777777" w:rsidR="008D67A0" w:rsidRPr="004B4A99" w:rsidRDefault="008D67A0" w:rsidP="008D67A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D67A0" w:rsidRPr="004B4A99" w14:paraId="5737AB9A" w14:textId="77777777" w:rsidTr="00FF227F">
      <w:trPr>
        <w:cantSplit/>
        <w:trHeight w:val="340"/>
        <w:jc w:val="center"/>
      </w:trPr>
      <w:tc>
        <w:tcPr>
          <w:tcW w:w="1300" w:type="pct"/>
          <w:vMerge w:val="restart"/>
          <w:vAlign w:val="center"/>
        </w:tcPr>
        <w:p w14:paraId="4E72BDB6"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8D67A0" w:rsidRPr="004B4A99" w:rsidRDefault="008D67A0" w:rsidP="008D67A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8D67A0" w:rsidRPr="004B4A99" w:rsidRDefault="008D67A0" w:rsidP="008D67A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8D67A0" w:rsidRPr="004B4A99" w:rsidRDefault="008D67A0" w:rsidP="008D67A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D67A0" w:rsidRPr="004B4A99" w14:paraId="0813DEE3" w14:textId="77777777" w:rsidTr="00FF227F">
      <w:trPr>
        <w:cantSplit/>
        <w:trHeight w:val="340"/>
        <w:jc w:val="center"/>
      </w:trPr>
      <w:tc>
        <w:tcPr>
          <w:tcW w:w="1300" w:type="pct"/>
          <w:vMerge/>
          <w:vAlign w:val="center"/>
        </w:tcPr>
        <w:p w14:paraId="0DBF06F1" w14:textId="77777777" w:rsidR="008D67A0" w:rsidRPr="004B4A99" w:rsidRDefault="008D67A0" w:rsidP="008D67A0">
          <w:pPr>
            <w:pStyle w:val="TableParagraph"/>
            <w:jc w:val="center"/>
            <w:rPr>
              <w:rFonts w:ascii="Palatino Linotype" w:hAnsi="Palatino Linotype"/>
              <w:b/>
              <w:bCs/>
              <w:sz w:val="16"/>
              <w:szCs w:val="16"/>
            </w:rPr>
          </w:pPr>
        </w:p>
      </w:tc>
      <w:tc>
        <w:tcPr>
          <w:tcW w:w="2162" w:type="pct"/>
          <w:vMerge/>
          <w:vAlign w:val="center"/>
        </w:tcPr>
        <w:p w14:paraId="747A16C7" w14:textId="77777777" w:rsidR="008D67A0" w:rsidRPr="004B4A99" w:rsidRDefault="008D67A0" w:rsidP="008D67A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D67A0" w:rsidRPr="004B4A99" w14:paraId="467E5DE5" w14:textId="77777777" w:rsidTr="00FF227F">
      <w:trPr>
        <w:cantSplit/>
        <w:trHeight w:val="340"/>
        <w:jc w:val="center"/>
      </w:trPr>
      <w:tc>
        <w:tcPr>
          <w:tcW w:w="1300" w:type="pct"/>
          <w:vAlign w:val="center"/>
        </w:tcPr>
        <w:p w14:paraId="7D5A6E46"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29A1F33" w14:textId="77777777" w:rsidR="008D67A0" w:rsidRDefault="008D67A0" w:rsidP="008D67A0">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0DABAC2A" w:rsidR="008D67A0" w:rsidRPr="004B4A99" w:rsidRDefault="008D67A0" w:rsidP="008D67A0">
          <w:pPr>
            <w:pStyle w:val="TableParagraph"/>
            <w:jc w:val="center"/>
            <w:rPr>
              <w:rFonts w:ascii="Palatino Linotype" w:hAnsi="Palatino Linotype"/>
              <w:b/>
              <w:bCs/>
              <w:sz w:val="16"/>
              <w:szCs w:val="16"/>
            </w:rPr>
          </w:pPr>
          <w:r>
            <w:rPr>
              <w:rFonts w:ascii="Palatino Linotype" w:hAnsi="Palatino Linotype"/>
              <w:b/>
              <w:bCs/>
              <w:sz w:val="16"/>
              <w:szCs w:val="16"/>
            </w:rPr>
            <w:t>PROCESS FLOW</w:t>
          </w:r>
        </w:p>
      </w:tc>
      <w:tc>
        <w:tcPr>
          <w:tcW w:w="737" w:type="pct"/>
          <w:vAlign w:val="center"/>
        </w:tcPr>
        <w:p w14:paraId="2CE86843"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D67A0" w:rsidRPr="004B4A99" w14:paraId="7076EC4D" w14:textId="77777777" w:rsidTr="00FF227F">
      <w:trPr>
        <w:cantSplit/>
        <w:trHeight w:val="369"/>
        <w:jc w:val="center"/>
      </w:trPr>
      <w:tc>
        <w:tcPr>
          <w:tcW w:w="1300" w:type="pct"/>
          <w:vAlign w:val="center"/>
        </w:tcPr>
        <w:p w14:paraId="78E4E2CB"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8D67A0" w:rsidRPr="004B4A99" w:rsidRDefault="008D67A0" w:rsidP="008D67A0">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8D67A0" w:rsidRPr="004B4A99" w14:paraId="70F16FC8" w14:textId="77777777" w:rsidTr="00FF227F">
      <w:trPr>
        <w:cantSplit/>
        <w:trHeight w:val="340"/>
        <w:jc w:val="center"/>
      </w:trPr>
      <w:tc>
        <w:tcPr>
          <w:tcW w:w="1300" w:type="pct"/>
          <w:vMerge w:val="restart"/>
          <w:vAlign w:val="center"/>
        </w:tcPr>
        <w:p w14:paraId="581A7966" w14:textId="77777777" w:rsidR="008D67A0"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8D67A0" w:rsidRPr="004B4A99" w:rsidRDefault="008D67A0" w:rsidP="008D67A0">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287ADD94"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HP</w:t>
          </w:r>
          <w:r w:rsidRPr="004B4A99">
            <w:rPr>
              <w:rFonts w:ascii="Palatino Linotype" w:hAnsi="Palatino Linotype"/>
              <w:b/>
              <w:bCs/>
              <w:sz w:val="16"/>
              <w:szCs w:val="16"/>
            </w:rPr>
            <w:t>/</w:t>
          </w:r>
          <w:r>
            <w:rPr>
              <w:rFonts w:ascii="Palatino Linotype" w:hAnsi="Palatino Linotype"/>
              <w:b/>
              <w:bCs/>
              <w:sz w:val="16"/>
              <w:szCs w:val="16"/>
            </w:rPr>
            <w:t>SOP-007</w:t>
          </w:r>
        </w:p>
      </w:tc>
    </w:tr>
    <w:tr w:rsidR="008D67A0" w:rsidRPr="004B4A99" w14:paraId="615C5189" w14:textId="77777777" w:rsidTr="00FF227F">
      <w:trPr>
        <w:cantSplit/>
        <w:trHeight w:val="340"/>
        <w:jc w:val="center"/>
      </w:trPr>
      <w:tc>
        <w:tcPr>
          <w:tcW w:w="1300" w:type="pct"/>
          <w:vMerge/>
          <w:vAlign w:val="center"/>
        </w:tcPr>
        <w:p w14:paraId="795A3454" w14:textId="77777777" w:rsidR="008D67A0" w:rsidRPr="004B4A99" w:rsidRDefault="008D67A0" w:rsidP="008D67A0">
          <w:pPr>
            <w:pStyle w:val="TableParagraph"/>
            <w:jc w:val="center"/>
            <w:rPr>
              <w:rFonts w:ascii="Palatino Linotype" w:hAnsi="Palatino Linotype"/>
              <w:b/>
              <w:bCs/>
              <w:sz w:val="16"/>
              <w:szCs w:val="16"/>
            </w:rPr>
          </w:pPr>
        </w:p>
      </w:tc>
      <w:tc>
        <w:tcPr>
          <w:tcW w:w="2162" w:type="pct"/>
          <w:vMerge/>
          <w:vAlign w:val="center"/>
        </w:tcPr>
        <w:p w14:paraId="14967148" w14:textId="77777777" w:rsidR="008D67A0" w:rsidRPr="004B4A99" w:rsidRDefault="008D67A0" w:rsidP="008D67A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D67A0" w:rsidRPr="004B4A99" w14:paraId="053B4F16" w14:textId="77777777" w:rsidTr="00FF227F">
      <w:trPr>
        <w:cantSplit/>
        <w:trHeight w:val="340"/>
        <w:jc w:val="center"/>
      </w:trPr>
      <w:tc>
        <w:tcPr>
          <w:tcW w:w="1300" w:type="pct"/>
          <w:vMerge w:val="restart"/>
          <w:vAlign w:val="center"/>
        </w:tcPr>
        <w:p w14:paraId="525835BE"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8D67A0" w:rsidRPr="004B4A99" w:rsidRDefault="008D67A0" w:rsidP="008D67A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8D67A0" w:rsidRPr="004B4A99" w:rsidRDefault="008D67A0" w:rsidP="008D67A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8D67A0" w:rsidRPr="004B4A99" w:rsidRDefault="008D67A0" w:rsidP="008D67A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D67A0" w:rsidRPr="004B4A99" w14:paraId="6EB4168F" w14:textId="77777777" w:rsidTr="00FF227F">
      <w:trPr>
        <w:cantSplit/>
        <w:trHeight w:val="340"/>
        <w:jc w:val="center"/>
      </w:trPr>
      <w:tc>
        <w:tcPr>
          <w:tcW w:w="1300" w:type="pct"/>
          <w:vMerge/>
          <w:vAlign w:val="center"/>
        </w:tcPr>
        <w:p w14:paraId="4F55C041" w14:textId="77777777" w:rsidR="008D67A0" w:rsidRPr="004B4A99" w:rsidRDefault="008D67A0" w:rsidP="008D67A0">
          <w:pPr>
            <w:pStyle w:val="TableParagraph"/>
            <w:jc w:val="center"/>
            <w:rPr>
              <w:rFonts w:ascii="Palatino Linotype" w:hAnsi="Palatino Linotype"/>
              <w:b/>
              <w:bCs/>
              <w:sz w:val="16"/>
              <w:szCs w:val="16"/>
            </w:rPr>
          </w:pPr>
        </w:p>
      </w:tc>
      <w:tc>
        <w:tcPr>
          <w:tcW w:w="2162" w:type="pct"/>
          <w:vMerge/>
          <w:vAlign w:val="center"/>
        </w:tcPr>
        <w:p w14:paraId="27BD5F79" w14:textId="77777777" w:rsidR="008D67A0" w:rsidRPr="004B4A99" w:rsidRDefault="008D67A0" w:rsidP="008D67A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D67A0" w:rsidRPr="004B4A99" w14:paraId="59FDD851" w14:textId="77777777" w:rsidTr="00FF227F">
      <w:trPr>
        <w:cantSplit/>
        <w:trHeight w:val="340"/>
        <w:jc w:val="center"/>
      </w:trPr>
      <w:tc>
        <w:tcPr>
          <w:tcW w:w="1300" w:type="pct"/>
          <w:vAlign w:val="center"/>
        </w:tcPr>
        <w:p w14:paraId="0DD264F6"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C5EE2E1" w14:textId="77777777" w:rsidR="008D67A0" w:rsidRDefault="008D67A0" w:rsidP="008D67A0">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1F32A7C2" w:rsidR="008D67A0" w:rsidRPr="004B4A99" w:rsidRDefault="008D67A0" w:rsidP="008D67A0">
          <w:pPr>
            <w:pStyle w:val="TableParagraph"/>
            <w:jc w:val="center"/>
            <w:rPr>
              <w:rFonts w:ascii="Palatino Linotype" w:hAnsi="Palatino Linotype"/>
              <w:b/>
              <w:bCs/>
              <w:sz w:val="16"/>
              <w:szCs w:val="16"/>
            </w:rPr>
          </w:pPr>
          <w:r>
            <w:rPr>
              <w:rFonts w:ascii="Palatino Linotype" w:hAnsi="Palatino Linotype"/>
              <w:b/>
              <w:bCs/>
              <w:sz w:val="16"/>
              <w:szCs w:val="16"/>
            </w:rPr>
            <w:t>PROCESS FLOW</w:t>
          </w:r>
        </w:p>
      </w:tc>
      <w:tc>
        <w:tcPr>
          <w:tcW w:w="737" w:type="pct"/>
          <w:vAlign w:val="center"/>
        </w:tcPr>
        <w:p w14:paraId="23986CDD"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D67A0" w:rsidRPr="004B4A99" w14:paraId="1346FD4B" w14:textId="77777777" w:rsidTr="00FF227F">
      <w:trPr>
        <w:cantSplit/>
        <w:trHeight w:val="369"/>
        <w:jc w:val="center"/>
      </w:trPr>
      <w:tc>
        <w:tcPr>
          <w:tcW w:w="1300" w:type="pct"/>
          <w:vAlign w:val="center"/>
        </w:tcPr>
        <w:p w14:paraId="7A607975"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8D67A0" w:rsidRPr="004B4A99" w:rsidRDefault="008D67A0" w:rsidP="008D67A0">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8D67A0" w:rsidRPr="004B4A99" w14:paraId="3FE71133" w14:textId="77777777" w:rsidTr="00FF227F">
      <w:trPr>
        <w:cantSplit/>
        <w:trHeight w:val="340"/>
        <w:jc w:val="center"/>
      </w:trPr>
      <w:tc>
        <w:tcPr>
          <w:tcW w:w="1300" w:type="pct"/>
          <w:vMerge w:val="restart"/>
          <w:vAlign w:val="center"/>
        </w:tcPr>
        <w:p w14:paraId="12AF09AC" w14:textId="77777777" w:rsidR="008D67A0"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8D67A0" w:rsidRPr="004B4A99" w:rsidRDefault="008D67A0" w:rsidP="008D67A0">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7D5EF92B"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HP</w:t>
          </w:r>
          <w:r w:rsidRPr="004B4A99">
            <w:rPr>
              <w:rFonts w:ascii="Palatino Linotype" w:hAnsi="Palatino Linotype"/>
              <w:b/>
              <w:bCs/>
              <w:sz w:val="16"/>
              <w:szCs w:val="16"/>
            </w:rPr>
            <w:t>/</w:t>
          </w:r>
          <w:r>
            <w:rPr>
              <w:rFonts w:ascii="Palatino Linotype" w:hAnsi="Palatino Linotype"/>
              <w:b/>
              <w:bCs/>
              <w:sz w:val="16"/>
              <w:szCs w:val="16"/>
            </w:rPr>
            <w:t>SOP-007</w:t>
          </w:r>
        </w:p>
      </w:tc>
    </w:tr>
    <w:tr w:rsidR="008D67A0" w:rsidRPr="004B4A99" w14:paraId="7F8F7B66" w14:textId="77777777" w:rsidTr="00FF227F">
      <w:trPr>
        <w:cantSplit/>
        <w:trHeight w:val="340"/>
        <w:jc w:val="center"/>
      </w:trPr>
      <w:tc>
        <w:tcPr>
          <w:tcW w:w="1300" w:type="pct"/>
          <w:vMerge/>
          <w:vAlign w:val="center"/>
        </w:tcPr>
        <w:p w14:paraId="1E8BB389" w14:textId="77777777" w:rsidR="008D67A0" w:rsidRPr="004B4A99" w:rsidRDefault="008D67A0" w:rsidP="008D67A0">
          <w:pPr>
            <w:pStyle w:val="TableParagraph"/>
            <w:jc w:val="center"/>
            <w:rPr>
              <w:rFonts w:ascii="Palatino Linotype" w:hAnsi="Palatino Linotype"/>
              <w:b/>
              <w:bCs/>
              <w:sz w:val="16"/>
              <w:szCs w:val="16"/>
            </w:rPr>
          </w:pPr>
        </w:p>
      </w:tc>
      <w:tc>
        <w:tcPr>
          <w:tcW w:w="2162" w:type="pct"/>
          <w:vMerge/>
          <w:vAlign w:val="center"/>
        </w:tcPr>
        <w:p w14:paraId="707358B9" w14:textId="77777777" w:rsidR="008D67A0" w:rsidRPr="004B4A99" w:rsidRDefault="008D67A0" w:rsidP="008D67A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D67A0" w:rsidRPr="004B4A99" w14:paraId="38BD2163" w14:textId="77777777" w:rsidTr="00FF227F">
      <w:trPr>
        <w:cantSplit/>
        <w:trHeight w:val="340"/>
        <w:jc w:val="center"/>
      </w:trPr>
      <w:tc>
        <w:tcPr>
          <w:tcW w:w="1300" w:type="pct"/>
          <w:vMerge w:val="restart"/>
          <w:vAlign w:val="center"/>
        </w:tcPr>
        <w:p w14:paraId="6D9E4B55"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8D67A0" w:rsidRPr="004B4A99" w:rsidRDefault="008D67A0" w:rsidP="008D67A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8D67A0" w:rsidRPr="004B4A99" w:rsidRDefault="008D67A0" w:rsidP="008D67A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8D67A0" w:rsidRPr="004B4A99" w:rsidRDefault="008D67A0" w:rsidP="008D67A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D67A0" w:rsidRPr="004B4A99" w14:paraId="744F1841" w14:textId="77777777" w:rsidTr="00FF227F">
      <w:trPr>
        <w:cantSplit/>
        <w:trHeight w:val="340"/>
        <w:jc w:val="center"/>
      </w:trPr>
      <w:tc>
        <w:tcPr>
          <w:tcW w:w="1300" w:type="pct"/>
          <w:vMerge/>
          <w:vAlign w:val="center"/>
        </w:tcPr>
        <w:p w14:paraId="4AB6AE4D" w14:textId="77777777" w:rsidR="008D67A0" w:rsidRPr="004B4A99" w:rsidRDefault="008D67A0" w:rsidP="008D67A0">
          <w:pPr>
            <w:pStyle w:val="TableParagraph"/>
            <w:jc w:val="center"/>
            <w:rPr>
              <w:rFonts w:ascii="Palatino Linotype" w:hAnsi="Palatino Linotype"/>
              <w:b/>
              <w:bCs/>
              <w:sz w:val="16"/>
              <w:szCs w:val="16"/>
            </w:rPr>
          </w:pPr>
        </w:p>
      </w:tc>
      <w:tc>
        <w:tcPr>
          <w:tcW w:w="2162" w:type="pct"/>
          <w:vMerge/>
          <w:vAlign w:val="center"/>
        </w:tcPr>
        <w:p w14:paraId="5D49A9EB" w14:textId="77777777" w:rsidR="008D67A0" w:rsidRPr="004B4A99" w:rsidRDefault="008D67A0" w:rsidP="008D67A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D67A0" w:rsidRPr="004B4A99" w14:paraId="590F5EEA" w14:textId="77777777" w:rsidTr="00FF227F">
      <w:trPr>
        <w:cantSplit/>
        <w:trHeight w:val="340"/>
        <w:jc w:val="center"/>
      </w:trPr>
      <w:tc>
        <w:tcPr>
          <w:tcW w:w="1300" w:type="pct"/>
          <w:vAlign w:val="center"/>
        </w:tcPr>
        <w:p w14:paraId="196271D9"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32D2835" w14:textId="77777777" w:rsidR="008D67A0" w:rsidRDefault="008D67A0" w:rsidP="008D67A0">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166C4AB4" w:rsidR="008D67A0" w:rsidRPr="004B4A99" w:rsidRDefault="008D67A0" w:rsidP="008D67A0">
          <w:pPr>
            <w:pStyle w:val="TableParagraph"/>
            <w:jc w:val="center"/>
            <w:rPr>
              <w:rFonts w:ascii="Palatino Linotype" w:hAnsi="Palatino Linotype"/>
              <w:b/>
              <w:bCs/>
              <w:sz w:val="16"/>
              <w:szCs w:val="16"/>
            </w:rPr>
          </w:pPr>
          <w:r>
            <w:rPr>
              <w:rFonts w:ascii="Palatino Linotype" w:hAnsi="Palatino Linotype"/>
              <w:b/>
              <w:bCs/>
              <w:sz w:val="16"/>
              <w:szCs w:val="16"/>
            </w:rPr>
            <w:t>PROCESS FLOW</w:t>
          </w:r>
        </w:p>
      </w:tc>
      <w:tc>
        <w:tcPr>
          <w:tcW w:w="737" w:type="pct"/>
          <w:vAlign w:val="center"/>
        </w:tcPr>
        <w:p w14:paraId="1C7F2E83"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D67A0" w:rsidRPr="004B4A99" w14:paraId="2C0BB8AD" w14:textId="77777777" w:rsidTr="00FF227F">
      <w:trPr>
        <w:cantSplit/>
        <w:trHeight w:val="369"/>
        <w:jc w:val="center"/>
      </w:trPr>
      <w:tc>
        <w:tcPr>
          <w:tcW w:w="1300" w:type="pct"/>
          <w:vAlign w:val="center"/>
        </w:tcPr>
        <w:p w14:paraId="3DB92BF9"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65800287" w:rsidR="008D67A0" w:rsidRPr="004B4A99" w:rsidRDefault="008D67A0" w:rsidP="008D67A0">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28253D" w:rsidRPr="004B4A99" w14:paraId="40405EE2" w14:textId="77777777" w:rsidTr="00FF227F">
      <w:trPr>
        <w:cantSplit/>
        <w:trHeight w:val="340"/>
        <w:jc w:val="center"/>
      </w:trPr>
      <w:tc>
        <w:tcPr>
          <w:tcW w:w="1300" w:type="pct"/>
          <w:vMerge w:val="restart"/>
          <w:vAlign w:val="center"/>
        </w:tcPr>
        <w:p w14:paraId="48461C24" w14:textId="77777777" w:rsidR="0028253D"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4B2734F" w14:textId="77777777" w:rsidR="0028253D" w:rsidRPr="004B4A99" w:rsidRDefault="0028253D" w:rsidP="0028253D">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CFE7C90"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5682C4F" wp14:editId="3878C531">
                <wp:extent cx="2106655" cy="714375"/>
                <wp:effectExtent l="0" t="0" r="8255" b="0"/>
                <wp:docPr id="1432851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9FD5224"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64500E7" w14:textId="39BA36FE"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HP</w:t>
          </w:r>
          <w:r w:rsidRPr="004B4A99">
            <w:rPr>
              <w:rFonts w:ascii="Palatino Linotype" w:hAnsi="Palatino Linotype"/>
              <w:b/>
              <w:bCs/>
              <w:sz w:val="16"/>
              <w:szCs w:val="16"/>
            </w:rPr>
            <w:t>/</w:t>
          </w:r>
          <w:r>
            <w:rPr>
              <w:rFonts w:ascii="Palatino Linotype" w:hAnsi="Palatino Linotype"/>
              <w:b/>
              <w:bCs/>
              <w:sz w:val="16"/>
              <w:szCs w:val="16"/>
            </w:rPr>
            <w:t>SOP-00</w:t>
          </w:r>
          <w:r w:rsidR="008D67A0">
            <w:rPr>
              <w:rFonts w:ascii="Palatino Linotype" w:hAnsi="Palatino Linotype"/>
              <w:b/>
              <w:bCs/>
              <w:sz w:val="16"/>
              <w:szCs w:val="16"/>
            </w:rPr>
            <w:t>7</w:t>
          </w:r>
        </w:p>
      </w:tc>
    </w:tr>
    <w:tr w:rsidR="0028253D" w:rsidRPr="004B4A99" w14:paraId="75F3ABD9" w14:textId="77777777" w:rsidTr="00FF227F">
      <w:trPr>
        <w:cantSplit/>
        <w:trHeight w:val="340"/>
        <w:jc w:val="center"/>
      </w:trPr>
      <w:tc>
        <w:tcPr>
          <w:tcW w:w="1300" w:type="pct"/>
          <w:vMerge/>
          <w:vAlign w:val="center"/>
        </w:tcPr>
        <w:p w14:paraId="0084CA17" w14:textId="77777777" w:rsidR="0028253D" w:rsidRPr="004B4A99" w:rsidRDefault="0028253D" w:rsidP="0028253D">
          <w:pPr>
            <w:pStyle w:val="TableParagraph"/>
            <w:jc w:val="center"/>
            <w:rPr>
              <w:rFonts w:ascii="Palatino Linotype" w:hAnsi="Palatino Linotype"/>
              <w:b/>
              <w:bCs/>
              <w:sz w:val="16"/>
              <w:szCs w:val="16"/>
            </w:rPr>
          </w:pPr>
        </w:p>
      </w:tc>
      <w:tc>
        <w:tcPr>
          <w:tcW w:w="2162" w:type="pct"/>
          <w:vMerge/>
          <w:vAlign w:val="center"/>
        </w:tcPr>
        <w:p w14:paraId="01497A80" w14:textId="77777777" w:rsidR="0028253D" w:rsidRPr="004B4A99" w:rsidRDefault="0028253D" w:rsidP="0028253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AED1F12"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5CDDF12"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28253D" w:rsidRPr="004B4A99" w14:paraId="60570D8E" w14:textId="77777777" w:rsidTr="00FF227F">
      <w:trPr>
        <w:cantSplit/>
        <w:trHeight w:val="340"/>
        <w:jc w:val="center"/>
      </w:trPr>
      <w:tc>
        <w:tcPr>
          <w:tcW w:w="1300" w:type="pct"/>
          <w:vMerge w:val="restart"/>
          <w:vAlign w:val="center"/>
        </w:tcPr>
        <w:p w14:paraId="20149CD8"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51D1CB6E" w14:textId="77777777" w:rsidR="0028253D" w:rsidRPr="004B4A99" w:rsidRDefault="0028253D" w:rsidP="0028253D">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76274E" w14:textId="77777777" w:rsidR="0028253D" w:rsidRPr="004B4A99" w:rsidRDefault="0028253D" w:rsidP="0028253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CECE33"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3C965E7" w14:textId="77777777" w:rsidR="0028253D" w:rsidRPr="004B4A99" w:rsidRDefault="0028253D" w:rsidP="0028253D">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28253D" w:rsidRPr="004B4A99" w14:paraId="5CD64991" w14:textId="77777777" w:rsidTr="00FF227F">
      <w:trPr>
        <w:cantSplit/>
        <w:trHeight w:val="340"/>
        <w:jc w:val="center"/>
      </w:trPr>
      <w:tc>
        <w:tcPr>
          <w:tcW w:w="1300" w:type="pct"/>
          <w:vMerge/>
          <w:vAlign w:val="center"/>
        </w:tcPr>
        <w:p w14:paraId="06AFFB19" w14:textId="77777777" w:rsidR="0028253D" w:rsidRPr="004B4A99" w:rsidRDefault="0028253D" w:rsidP="0028253D">
          <w:pPr>
            <w:pStyle w:val="TableParagraph"/>
            <w:jc w:val="center"/>
            <w:rPr>
              <w:rFonts w:ascii="Palatino Linotype" w:hAnsi="Palatino Linotype"/>
              <w:b/>
              <w:bCs/>
              <w:sz w:val="16"/>
              <w:szCs w:val="16"/>
            </w:rPr>
          </w:pPr>
        </w:p>
      </w:tc>
      <w:tc>
        <w:tcPr>
          <w:tcW w:w="2162" w:type="pct"/>
          <w:vMerge/>
          <w:vAlign w:val="center"/>
        </w:tcPr>
        <w:p w14:paraId="2840A0E3" w14:textId="77777777" w:rsidR="0028253D" w:rsidRPr="004B4A99" w:rsidRDefault="0028253D" w:rsidP="0028253D">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268DDC9"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C114023" w14:textId="77777777" w:rsidR="0028253D" w:rsidRPr="004B4A99" w:rsidRDefault="0028253D" w:rsidP="0028253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D67A0" w:rsidRPr="004B4A99" w14:paraId="6644EF38" w14:textId="77777777" w:rsidTr="00FF227F">
      <w:trPr>
        <w:cantSplit/>
        <w:trHeight w:val="340"/>
        <w:jc w:val="center"/>
      </w:trPr>
      <w:tc>
        <w:tcPr>
          <w:tcW w:w="1300" w:type="pct"/>
          <w:vAlign w:val="center"/>
        </w:tcPr>
        <w:p w14:paraId="23D12B20"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B9BBEFD" w14:textId="77777777" w:rsidR="008D67A0" w:rsidRDefault="008D67A0" w:rsidP="008D67A0">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CF73DD2" w14:textId="10FABD2A" w:rsidR="008D67A0" w:rsidRPr="004B4A99" w:rsidRDefault="008D67A0" w:rsidP="008D67A0">
          <w:pPr>
            <w:pStyle w:val="TableParagraph"/>
            <w:jc w:val="center"/>
            <w:rPr>
              <w:rFonts w:ascii="Palatino Linotype" w:hAnsi="Palatino Linotype"/>
              <w:b/>
              <w:bCs/>
              <w:sz w:val="16"/>
              <w:szCs w:val="16"/>
            </w:rPr>
          </w:pPr>
          <w:r>
            <w:rPr>
              <w:rFonts w:ascii="Palatino Linotype" w:hAnsi="Palatino Linotype"/>
              <w:b/>
              <w:bCs/>
              <w:sz w:val="16"/>
              <w:szCs w:val="16"/>
            </w:rPr>
            <w:t>PROCESS FLOW</w:t>
          </w:r>
        </w:p>
      </w:tc>
      <w:tc>
        <w:tcPr>
          <w:tcW w:w="737" w:type="pct"/>
          <w:vAlign w:val="center"/>
        </w:tcPr>
        <w:p w14:paraId="240B7AD5"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773F32D"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D67A0" w:rsidRPr="004B4A99" w14:paraId="1A3E2302" w14:textId="77777777" w:rsidTr="00FF227F">
      <w:trPr>
        <w:cantSplit/>
        <w:trHeight w:val="369"/>
        <w:jc w:val="center"/>
      </w:trPr>
      <w:tc>
        <w:tcPr>
          <w:tcW w:w="1300" w:type="pct"/>
          <w:vAlign w:val="center"/>
        </w:tcPr>
        <w:p w14:paraId="7D9A2A6E" w14:textId="77777777" w:rsidR="008D67A0" w:rsidRPr="004B4A99" w:rsidRDefault="008D67A0" w:rsidP="008D67A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E5ABE2A" w14:textId="4F35A430" w:rsidR="008D67A0" w:rsidRPr="004B4A99" w:rsidRDefault="008D67A0" w:rsidP="008D67A0">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CD1BDB8" w14:textId="77777777" w:rsidR="00D268DB" w:rsidRDefault="00D268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RTF_Num 29"/>
    <w:lvl w:ilvl="0">
      <w:numFmt w:val="bullet"/>
      <w:lvlText w:val="Ÿ"/>
      <w:lvlJc w:val="left"/>
      <w:pPr>
        <w:ind w:left="360" w:hanging="360"/>
      </w:pPr>
      <w:rPr>
        <w:rFonts w:ascii="Wingdings" w:hAnsi="Wingdings"/>
      </w:rPr>
    </w:lvl>
  </w:abstractNum>
  <w:abstractNum w:abstractNumId="1" w15:restartNumberingAfterBreak="0">
    <w:nsid w:val="00000003"/>
    <w:multiLevelType w:val="singleLevel"/>
    <w:tmpl w:val="00000003"/>
    <w:name w:val="RTF_Num 27"/>
    <w:lvl w:ilvl="0">
      <w:numFmt w:val="bullet"/>
      <w:lvlText w:val="Ÿ"/>
      <w:lvlJc w:val="left"/>
      <w:pPr>
        <w:ind w:left="360" w:hanging="360"/>
      </w:pPr>
      <w:rPr>
        <w:rFonts w:ascii="Wingdings" w:hAnsi="Wingdings"/>
      </w:rPr>
    </w:lvl>
  </w:abstractNum>
  <w:abstractNum w:abstractNumId="2" w15:restartNumberingAfterBreak="0">
    <w:nsid w:val="00000007"/>
    <w:multiLevelType w:val="singleLevel"/>
    <w:tmpl w:val="00000007"/>
    <w:name w:val="RTF_Num 23"/>
    <w:lvl w:ilvl="0">
      <w:numFmt w:val="bullet"/>
      <w:lvlText w:val="Ÿ"/>
      <w:lvlJc w:val="left"/>
      <w:pPr>
        <w:ind w:left="360" w:hanging="360"/>
      </w:pPr>
      <w:rPr>
        <w:rFonts w:ascii="Wingdings" w:hAnsi="Wingdings"/>
      </w:rPr>
    </w:lvl>
  </w:abstractNum>
  <w:abstractNum w:abstractNumId="3" w15:restartNumberingAfterBreak="0">
    <w:nsid w:val="0000000D"/>
    <w:multiLevelType w:val="singleLevel"/>
    <w:tmpl w:val="0000000D"/>
    <w:name w:val="RTF_Num 17"/>
    <w:lvl w:ilvl="0">
      <w:numFmt w:val="bullet"/>
      <w:lvlText w:val="Ÿ"/>
      <w:lvlJc w:val="left"/>
      <w:pPr>
        <w:ind w:left="360" w:hanging="360"/>
      </w:pPr>
      <w:rPr>
        <w:rFonts w:ascii="Wingdings" w:hAnsi="Wingdings"/>
      </w:rPr>
    </w:lvl>
  </w:abstractNum>
  <w:abstractNum w:abstractNumId="4"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5"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7" w15:restartNumberingAfterBreak="0">
    <w:nsid w:val="02CC09A7"/>
    <w:multiLevelType w:val="hybridMultilevel"/>
    <w:tmpl w:val="FBEADC9E"/>
    <w:lvl w:ilvl="0" w:tplc="07AC8E78">
      <w:start w:val="30"/>
      <w:numFmt w:val="bullet"/>
      <w:lvlText w:val=""/>
      <w:lvlJc w:val="left"/>
      <w:pPr>
        <w:ind w:left="720" w:hanging="360"/>
      </w:pPr>
      <w:rPr>
        <w:rFonts w:ascii="Wingdings" w:eastAsia="Cambria" w:hAnsi="Wingdings"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9"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11"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12"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13"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5"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6"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7"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8" w15:restartNumberingAfterBreak="0">
    <w:nsid w:val="0F0D0992"/>
    <w:multiLevelType w:val="hybridMultilevel"/>
    <w:tmpl w:val="9C92329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9"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22"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23"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24"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5"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6"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7"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8"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9"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0"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33"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34"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5"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6"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7"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9"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40" w15:restartNumberingAfterBreak="0">
    <w:nsid w:val="1CBA312A"/>
    <w:multiLevelType w:val="hybridMultilevel"/>
    <w:tmpl w:val="A432830C"/>
    <w:lvl w:ilvl="0" w:tplc="04090001">
      <w:start w:val="1"/>
      <w:numFmt w:val="bullet"/>
      <w:lvlText w:val=""/>
      <w:lvlJc w:val="left"/>
      <w:pPr>
        <w:ind w:left="2251" w:hanging="360"/>
      </w:pPr>
      <w:rPr>
        <w:rFonts w:ascii="Symbol" w:hAnsi="Symbol"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41"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42"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43"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6"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7"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9"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50"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51"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53"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54"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5"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6"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7"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8" w15:restartNumberingAfterBreak="0">
    <w:nsid w:val="29B71032"/>
    <w:multiLevelType w:val="hybridMultilevel"/>
    <w:tmpl w:val="DFC42644"/>
    <w:lvl w:ilvl="0" w:tplc="04090001">
      <w:start w:val="1"/>
      <w:numFmt w:val="bullet"/>
      <w:lvlText w:val=""/>
      <w:lvlJc w:val="left"/>
      <w:pPr>
        <w:ind w:left="2251" w:hanging="360"/>
      </w:pPr>
      <w:rPr>
        <w:rFonts w:ascii="Symbol" w:hAnsi="Symbol"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59"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60"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61"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62"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63"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64"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65"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7"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8"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9"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71"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2"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73"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4"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75"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76"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7"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8"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9"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80"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1"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82" w15:restartNumberingAfterBreak="0">
    <w:nsid w:val="3FA71A16"/>
    <w:multiLevelType w:val="hybridMultilevel"/>
    <w:tmpl w:val="F6CA3938"/>
    <w:lvl w:ilvl="0" w:tplc="0409001B">
      <w:start w:val="1"/>
      <w:numFmt w:val="lowerRoman"/>
      <w:lvlText w:val="%1."/>
      <w:lvlJc w:val="right"/>
      <w:pPr>
        <w:ind w:left="2251" w:hanging="360"/>
      </w:pPr>
    </w:lvl>
    <w:lvl w:ilvl="1" w:tplc="04090019" w:tentative="1">
      <w:start w:val="1"/>
      <w:numFmt w:val="lowerLetter"/>
      <w:lvlText w:val="%2."/>
      <w:lvlJc w:val="left"/>
      <w:pPr>
        <w:ind w:left="2971" w:hanging="360"/>
      </w:pPr>
    </w:lvl>
    <w:lvl w:ilvl="2" w:tplc="0409001B" w:tentative="1">
      <w:start w:val="1"/>
      <w:numFmt w:val="lowerRoman"/>
      <w:lvlText w:val="%3."/>
      <w:lvlJc w:val="right"/>
      <w:pPr>
        <w:ind w:left="3691" w:hanging="180"/>
      </w:pPr>
    </w:lvl>
    <w:lvl w:ilvl="3" w:tplc="0409000F" w:tentative="1">
      <w:start w:val="1"/>
      <w:numFmt w:val="decimal"/>
      <w:lvlText w:val="%4."/>
      <w:lvlJc w:val="left"/>
      <w:pPr>
        <w:ind w:left="4411" w:hanging="360"/>
      </w:pPr>
    </w:lvl>
    <w:lvl w:ilvl="4" w:tplc="04090019" w:tentative="1">
      <w:start w:val="1"/>
      <w:numFmt w:val="lowerLetter"/>
      <w:lvlText w:val="%5."/>
      <w:lvlJc w:val="left"/>
      <w:pPr>
        <w:ind w:left="5131" w:hanging="360"/>
      </w:pPr>
    </w:lvl>
    <w:lvl w:ilvl="5" w:tplc="0409001B" w:tentative="1">
      <w:start w:val="1"/>
      <w:numFmt w:val="lowerRoman"/>
      <w:lvlText w:val="%6."/>
      <w:lvlJc w:val="right"/>
      <w:pPr>
        <w:ind w:left="5851" w:hanging="180"/>
      </w:pPr>
    </w:lvl>
    <w:lvl w:ilvl="6" w:tplc="0409000F" w:tentative="1">
      <w:start w:val="1"/>
      <w:numFmt w:val="decimal"/>
      <w:lvlText w:val="%7."/>
      <w:lvlJc w:val="left"/>
      <w:pPr>
        <w:ind w:left="6571" w:hanging="360"/>
      </w:pPr>
    </w:lvl>
    <w:lvl w:ilvl="7" w:tplc="04090019" w:tentative="1">
      <w:start w:val="1"/>
      <w:numFmt w:val="lowerLetter"/>
      <w:lvlText w:val="%8."/>
      <w:lvlJc w:val="left"/>
      <w:pPr>
        <w:ind w:left="7291" w:hanging="360"/>
      </w:pPr>
    </w:lvl>
    <w:lvl w:ilvl="8" w:tplc="0409001B" w:tentative="1">
      <w:start w:val="1"/>
      <w:numFmt w:val="lowerRoman"/>
      <w:lvlText w:val="%9."/>
      <w:lvlJc w:val="right"/>
      <w:pPr>
        <w:ind w:left="8011" w:hanging="180"/>
      </w:pPr>
    </w:lvl>
  </w:abstractNum>
  <w:abstractNum w:abstractNumId="83"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84"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85"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7"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9"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90"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91"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92"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93"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94"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97"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8"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9"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100"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101"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102"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03"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104"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105"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106"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7"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9"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10"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11"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3"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14"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15"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16"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17"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8"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9"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20" w15:restartNumberingAfterBreak="0">
    <w:nsid w:val="61E7386E"/>
    <w:multiLevelType w:val="hybridMultilevel"/>
    <w:tmpl w:val="731457DE"/>
    <w:lvl w:ilvl="0" w:tplc="04F691BC">
      <w:start w:val="1"/>
      <w:numFmt w:val="bullet"/>
      <w:lvlText w:val=""/>
      <w:lvlJc w:val="left"/>
      <w:pPr>
        <w:ind w:left="720" w:hanging="360"/>
      </w:pPr>
      <w:rPr>
        <w:rFonts w:ascii="Symbol" w:hAnsi="Symbol" w:hint="default"/>
        <w:sz w:val="20"/>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1"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22"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23"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24"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25"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26"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27"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8"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9"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31"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32"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33"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34"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35"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36"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37"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8"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9"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40"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41"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43"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4"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45"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6"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47"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8"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9"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50"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52"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41"/>
  </w:num>
  <w:num w:numId="2" w16cid:durableId="328558221">
    <w:abstractNumId w:val="96"/>
  </w:num>
  <w:num w:numId="3" w16cid:durableId="2114860016">
    <w:abstractNumId w:val="42"/>
  </w:num>
  <w:num w:numId="4" w16cid:durableId="976956637">
    <w:abstractNumId w:val="116"/>
  </w:num>
  <w:num w:numId="5" w16cid:durableId="1188834601">
    <w:abstractNumId w:val="132"/>
  </w:num>
  <w:num w:numId="6" w16cid:durableId="1564368234">
    <w:abstractNumId w:val="32"/>
  </w:num>
  <w:num w:numId="7" w16cid:durableId="30694389">
    <w:abstractNumId w:val="23"/>
  </w:num>
  <w:num w:numId="8" w16cid:durableId="1526403841">
    <w:abstractNumId w:val="100"/>
  </w:num>
  <w:num w:numId="9" w16cid:durableId="1452162734">
    <w:abstractNumId w:val="63"/>
  </w:num>
  <w:num w:numId="10" w16cid:durableId="702097048">
    <w:abstractNumId w:val="114"/>
  </w:num>
  <w:num w:numId="11" w16cid:durableId="889148566">
    <w:abstractNumId w:val="101"/>
  </w:num>
  <w:num w:numId="12" w16cid:durableId="1063141793">
    <w:abstractNumId w:val="68"/>
  </w:num>
  <w:num w:numId="13" w16cid:durableId="1689481395">
    <w:abstractNumId w:val="59"/>
  </w:num>
  <w:num w:numId="14" w16cid:durableId="16472345">
    <w:abstractNumId w:val="138"/>
  </w:num>
  <w:num w:numId="15" w16cid:durableId="1225607512">
    <w:abstractNumId w:val="4"/>
  </w:num>
  <w:num w:numId="16" w16cid:durableId="528690212">
    <w:abstractNumId w:val="110"/>
  </w:num>
  <w:num w:numId="17" w16cid:durableId="1228490976">
    <w:abstractNumId w:val="109"/>
  </w:num>
  <w:num w:numId="18" w16cid:durableId="461390753">
    <w:abstractNumId w:val="115"/>
  </w:num>
  <w:num w:numId="19" w16cid:durableId="1906143628">
    <w:abstractNumId w:val="60"/>
  </w:num>
  <w:num w:numId="20" w16cid:durableId="673068718">
    <w:abstractNumId w:val="70"/>
  </w:num>
  <w:num w:numId="21" w16cid:durableId="986671472">
    <w:abstractNumId w:val="134"/>
  </w:num>
  <w:num w:numId="22" w16cid:durableId="489952515">
    <w:abstractNumId w:val="117"/>
  </w:num>
  <w:num w:numId="23" w16cid:durableId="1764958231">
    <w:abstractNumId w:val="124"/>
  </w:num>
  <w:num w:numId="24" w16cid:durableId="1724788323">
    <w:abstractNumId w:val="14"/>
  </w:num>
  <w:num w:numId="25" w16cid:durableId="362288275">
    <w:abstractNumId w:val="75"/>
  </w:num>
  <w:num w:numId="26" w16cid:durableId="979841804">
    <w:abstractNumId w:val="99"/>
  </w:num>
  <w:num w:numId="27" w16cid:durableId="1665744626">
    <w:abstractNumId w:val="51"/>
  </w:num>
  <w:num w:numId="28" w16cid:durableId="987782949">
    <w:abstractNumId w:val="62"/>
  </w:num>
  <w:num w:numId="29" w16cid:durableId="1293827231">
    <w:abstractNumId w:val="105"/>
  </w:num>
  <w:num w:numId="30" w16cid:durableId="379135026">
    <w:abstractNumId w:val="125"/>
  </w:num>
  <w:num w:numId="31" w16cid:durableId="1843859924">
    <w:abstractNumId w:val="108"/>
  </w:num>
  <w:num w:numId="32" w16cid:durableId="295261672">
    <w:abstractNumId w:val="16"/>
  </w:num>
  <w:num w:numId="33" w16cid:durableId="1151022248">
    <w:abstractNumId w:val="122"/>
  </w:num>
  <w:num w:numId="34" w16cid:durableId="770975191">
    <w:abstractNumId w:val="103"/>
  </w:num>
  <w:num w:numId="35" w16cid:durableId="1924989720">
    <w:abstractNumId w:val="66"/>
  </w:num>
  <w:num w:numId="36" w16cid:durableId="1623531135">
    <w:abstractNumId w:val="52"/>
  </w:num>
  <w:num w:numId="37" w16cid:durableId="1134832664">
    <w:abstractNumId w:val="11"/>
  </w:num>
  <w:num w:numId="38" w16cid:durableId="1295674516">
    <w:abstractNumId w:val="46"/>
  </w:num>
  <w:num w:numId="39" w16cid:durableId="1385131835">
    <w:abstractNumId w:val="55"/>
  </w:num>
  <w:num w:numId="40" w16cid:durableId="1340431564">
    <w:abstractNumId w:val="22"/>
  </w:num>
  <w:num w:numId="41" w16cid:durableId="1318799393">
    <w:abstractNumId w:val="121"/>
  </w:num>
  <w:num w:numId="42" w16cid:durableId="345981846">
    <w:abstractNumId w:val="15"/>
  </w:num>
  <w:num w:numId="43" w16cid:durableId="559246414">
    <w:abstractNumId w:val="147"/>
  </w:num>
  <w:num w:numId="44" w16cid:durableId="827013003">
    <w:abstractNumId w:val="130"/>
  </w:num>
  <w:num w:numId="45" w16cid:durableId="569998002">
    <w:abstractNumId w:val="128"/>
  </w:num>
  <w:num w:numId="46" w16cid:durableId="2067949774">
    <w:abstractNumId w:val="135"/>
  </w:num>
  <w:num w:numId="47" w16cid:durableId="2030716657">
    <w:abstractNumId w:val="67"/>
  </w:num>
  <w:num w:numId="48" w16cid:durableId="89590989">
    <w:abstractNumId w:val="131"/>
  </w:num>
  <w:num w:numId="49" w16cid:durableId="1578637234">
    <w:abstractNumId w:val="81"/>
  </w:num>
  <w:num w:numId="50" w16cid:durableId="67850146">
    <w:abstractNumId w:val="74"/>
  </w:num>
  <w:num w:numId="51" w16cid:durableId="1471441400">
    <w:abstractNumId w:val="45"/>
  </w:num>
  <w:num w:numId="52" w16cid:durableId="1403529382">
    <w:abstractNumId w:val="26"/>
  </w:num>
  <w:num w:numId="53" w16cid:durableId="1353919139">
    <w:abstractNumId w:val="90"/>
  </w:num>
  <w:num w:numId="54" w16cid:durableId="1057820311">
    <w:abstractNumId w:val="24"/>
  </w:num>
  <w:num w:numId="55" w16cid:durableId="271667536">
    <w:abstractNumId w:val="12"/>
  </w:num>
  <w:num w:numId="56" w16cid:durableId="997271973">
    <w:abstractNumId w:val="126"/>
  </w:num>
  <w:num w:numId="57" w16cid:durableId="820971834">
    <w:abstractNumId w:val="50"/>
  </w:num>
  <w:num w:numId="58" w16cid:durableId="1413621118">
    <w:abstractNumId w:val="72"/>
  </w:num>
  <w:num w:numId="59" w16cid:durableId="579288286">
    <w:abstractNumId w:val="28"/>
  </w:num>
  <w:num w:numId="60" w16cid:durableId="1696693769">
    <w:abstractNumId w:val="78"/>
  </w:num>
  <w:num w:numId="61" w16cid:durableId="481892597">
    <w:abstractNumId w:val="17"/>
  </w:num>
  <w:num w:numId="62" w16cid:durableId="456532197">
    <w:abstractNumId w:val="38"/>
  </w:num>
  <w:num w:numId="63" w16cid:durableId="125049019">
    <w:abstractNumId w:val="83"/>
  </w:num>
  <w:num w:numId="64" w16cid:durableId="1960523054">
    <w:abstractNumId w:val="39"/>
  </w:num>
  <w:num w:numId="65" w16cid:durableId="546112330">
    <w:abstractNumId w:val="119"/>
  </w:num>
  <w:num w:numId="66" w16cid:durableId="194738668">
    <w:abstractNumId w:val="33"/>
  </w:num>
  <w:num w:numId="67" w16cid:durableId="2015112674">
    <w:abstractNumId w:val="104"/>
  </w:num>
  <w:num w:numId="68" w16cid:durableId="1837917813">
    <w:abstractNumId w:val="8"/>
  </w:num>
  <w:num w:numId="69" w16cid:durableId="2140299371">
    <w:abstractNumId w:val="91"/>
  </w:num>
  <w:num w:numId="70" w16cid:durableId="563570850">
    <w:abstractNumId w:val="97"/>
  </w:num>
  <w:num w:numId="71" w16cid:durableId="1216770527">
    <w:abstractNumId w:val="20"/>
  </w:num>
  <w:num w:numId="72" w16cid:durableId="239102316">
    <w:abstractNumId w:val="37"/>
  </w:num>
  <w:num w:numId="73" w16cid:durableId="1319310466">
    <w:abstractNumId w:val="143"/>
  </w:num>
  <w:num w:numId="74" w16cid:durableId="944851513">
    <w:abstractNumId w:val="142"/>
  </w:num>
  <w:num w:numId="75" w16cid:durableId="2100635004">
    <w:abstractNumId w:val="85"/>
  </w:num>
  <w:num w:numId="76" w16cid:durableId="1803495518">
    <w:abstractNumId w:val="133"/>
  </w:num>
  <w:num w:numId="77" w16cid:durableId="97721124">
    <w:abstractNumId w:val="34"/>
  </w:num>
  <w:num w:numId="78" w16cid:durableId="697781539">
    <w:abstractNumId w:val="148"/>
  </w:num>
  <w:num w:numId="79" w16cid:durableId="529880653">
    <w:abstractNumId w:val="79"/>
  </w:num>
  <w:num w:numId="80" w16cid:durableId="1102993993">
    <w:abstractNumId w:val="140"/>
  </w:num>
  <w:num w:numId="81" w16cid:durableId="209221441">
    <w:abstractNumId w:val="146"/>
  </w:num>
  <w:num w:numId="82" w16cid:durableId="412774527">
    <w:abstractNumId w:val="29"/>
  </w:num>
  <w:num w:numId="83" w16cid:durableId="1516264159">
    <w:abstractNumId w:val="107"/>
  </w:num>
  <w:num w:numId="84" w16cid:durableId="2024360544">
    <w:abstractNumId w:val="9"/>
  </w:num>
  <w:num w:numId="85" w16cid:durableId="1131630974">
    <w:abstractNumId w:val="19"/>
  </w:num>
  <w:num w:numId="86" w16cid:durableId="1439332297">
    <w:abstractNumId w:val="139"/>
  </w:num>
  <w:num w:numId="87" w16cid:durableId="2059040259">
    <w:abstractNumId w:val="30"/>
  </w:num>
  <w:num w:numId="88" w16cid:durableId="1617103228">
    <w:abstractNumId w:val="10"/>
  </w:num>
  <w:num w:numId="89" w16cid:durableId="952323569">
    <w:abstractNumId w:val="95"/>
  </w:num>
  <w:num w:numId="90" w16cid:durableId="1152259122">
    <w:abstractNumId w:val="136"/>
  </w:num>
  <w:num w:numId="91" w16cid:durableId="2078625577">
    <w:abstractNumId w:val="89"/>
  </w:num>
  <w:num w:numId="92" w16cid:durableId="786772709">
    <w:abstractNumId w:val="65"/>
  </w:num>
  <w:num w:numId="93" w16cid:durableId="563877914">
    <w:abstractNumId w:val="137"/>
  </w:num>
  <w:num w:numId="94" w16cid:durableId="890076004">
    <w:abstractNumId w:val="151"/>
  </w:num>
  <w:num w:numId="95" w16cid:durableId="763964342">
    <w:abstractNumId w:val="44"/>
  </w:num>
  <w:num w:numId="96" w16cid:durableId="1890527292">
    <w:abstractNumId w:val="71"/>
  </w:num>
  <w:num w:numId="97" w16cid:durableId="1699230993">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31"/>
  </w:num>
  <w:num w:numId="99" w16cid:durableId="923611893">
    <w:abstractNumId w:val="25"/>
  </w:num>
  <w:num w:numId="100" w16cid:durableId="194540297">
    <w:abstractNumId w:val="141"/>
  </w:num>
  <w:num w:numId="101" w16cid:durableId="1634485187">
    <w:abstractNumId w:val="141"/>
  </w:num>
  <w:num w:numId="102" w16cid:durableId="1257591615">
    <w:abstractNumId w:val="141"/>
  </w:num>
  <w:num w:numId="103" w16cid:durableId="1325471124">
    <w:abstractNumId w:val="141"/>
    <w:lvlOverride w:ilvl="0">
      <w:startOverride w:val="4"/>
    </w:lvlOverride>
  </w:num>
  <w:num w:numId="104" w16cid:durableId="1821580435">
    <w:abstractNumId w:val="61"/>
  </w:num>
  <w:num w:numId="105" w16cid:durableId="1608073494">
    <w:abstractNumId w:val="118"/>
  </w:num>
  <w:num w:numId="106" w16cid:durableId="1399980624">
    <w:abstractNumId w:val="98"/>
  </w:num>
  <w:num w:numId="107" w16cid:durableId="1883782339">
    <w:abstractNumId w:val="71"/>
  </w:num>
  <w:num w:numId="108" w16cid:durableId="1136143195">
    <w:abstractNumId w:val="71"/>
  </w:num>
  <w:num w:numId="109" w16cid:durableId="1718894863">
    <w:abstractNumId w:val="64"/>
  </w:num>
  <w:num w:numId="110" w16cid:durableId="1794786730">
    <w:abstractNumId w:val="111"/>
  </w:num>
  <w:num w:numId="111" w16cid:durableId="2045249459">
    <w:abstractNumId w:val="94"/>
  </w:num>
  <w:num w:numId="112" w16cid:durableId="1578175330">
    <w:abstractNumId w:val="129"/>
  </w:num>
  <w:num w:numId="113" w16cid:durableId="1280573987">
    <w:abstractNumId w:val="56"/>
  </w:num>
  <w:num w:numId="114" w16cid:durableId="190152479">
    <w:abstractNumId w:val="57"/>
  </w:num>
  <w:num w:numId="115" w16cid:durableId="2049408529">
    <w:abstractNumId w:val="71"/>
  </w:num>
  <w:num w:numId="116" w16cid:durableId="1091775961">
    <w:abstractNumId w:val="71"/>
  </w:num>
  <w:num w:numId="117" w16cid:durableId="347024563">
    <w:abstractNumId w:val="112"/>
  </w:num>
  <w:num w:numId="118" w16cid:durableId="154805345">
    <w:abstractNumId w:val="141"/>
  </w:num>
  <w:num w:numId="119" w16cid:durableId="325322694">
    <w:abstractNumId w:val="141"/>
  </w:num>
  <w:num w:numId="120" w16cid:durableId="266618376">
    <w:abstractNumId w:val="141"/>
  </w:num>
  <w:num w:numId="121" w16cid:durableId="1808543214">
    <w:abstractNumId w:val="21"/>
  </w:num>
  <w:num w:numId="122" w16cid:durableId="1773435704">
    <w:abstractNumId w:val="92"/>
  </w:num>
  <w:num w:numId="123" w16cid:durableId="1775664041">
    <w:abstractNumId w:val="13"/>
  </w:num>
  <w:num w:numId="124" w16cid:durableId="1946427441">
    <w:abstractNumId w:val="48"/>
  </w:num>
  <w:num w:numId="125" w16cid:durableId="342753852">
    <w:abstractNumId w:val="84"/>
  </w:num>
  <w:num w:numId="126" w16cid:durableId="893740874">
    <w:abstractNumId w:val="141"/>
  </w:num>
  <w:num w:numId="127" w16cid:durableId="1934244261">
    <w:abstractNumId w:val="141"/>
  </w:num>
  <w:num w:numId="128" w16cid:durableId="127675313">
    <w:abstractNumId w:val="141"/>
  </w:num>
  <w:num w:numId="129" w16cid:durableId="1562718511">
    <w:abstractNumId w:val="141"/>
  </w:num>
  <w:num w:numId="130" w16cid:durableId="1099333589">
    <w:abstractNumId w:val="141"/>
  </w:num>
  <w:num w:numId="131" w16cid:durableId="439759541">
    <w:abstractNumId w:val="141"/>
  </w:num>
  <w:num w:numId="132" w16cid:durableId="473261098">
    <w:abstractNumId w:val="141"/>
  </w:num>
  <w:num w:numId="133" w16cid:durableId="2023775613">
    <w:abstractNumId w:val="71"/>
  </w:num>
  <w:num w:numId="134" w16cid:durableId="516047604">
    <w:abstractNumId w:val="71"/>
  </w:num>
  <w:num w:numId="135" w16cid:durableId="1291284777">
    <w:abstractNumId w:val="149"/>
  </w:num>
  <w:num w:numId="136" w16cid:durableId="1508863592">
    <w:abstractNumId w:val="71"/>
  </w:num>
  <w:num w:numId="137" w16cid:durableId="573971377">
    <w:abstractNumId w:val="71"/>
  </w:num>
  <w:num w:numId="138" w16cid:durableId="136386279">
    <w:abstractNumId w:val="6"/>
  </w:num>
  <w:num w:numId="139" w16cid:durableId="1065689775">
    <w:abstractNumId w:val="35"/>
  </w:num>
  <w:num w:numId="140" w16cid:durableId="484664228">
    <w:abstractNumId w:val="106"/>
  </w:num>
  <w:num w:numId="141" w16cid:durableId="766653306">
    <w:abstractNumId w:val="144"/>
  </w:num>
  <w:num w:numId="142" w16cid:durableId="378867249">
    <w:abstractNumId w:val="53"/>
  </w:num>
  <w:num w:numId="143" w16cid:durableId="1190335260">
    <w:abstractNumId w:val="88"/>
  </w:num>
  <w:num w:numId="144" w16cid:durableId="2068726552">
    <w:abstractNumId w:val="76"/>
  </w:num>
  <w:num w:numId="145" w16cid:durableId="1942833756">
    <w:abstractNumId w:val="77"/>
  </w:num>
  <w:num w:numId="146" w16cid:durableId="1667316689">
    <w:abstractNumId w:val="150"/>
  </w:num>
  <w:num w:numId="147" w16cid:durableId="2005474115">
    <w:abstractNumId w:val="141"/>
  </w:num>
  <w:num w:numId="148" w16cid:durableId="1811054240">
    <w:abstractNumId w:val="141"/>
  </w:num>
  <w:num w:numId="149" w16cid:durableId="717095336">
    <w:abstractNumId w:val="5"/>
  </w:num>
  <w:num w:numId="150" w16cid:durableId="188958576">
    <w:abstractNumId w:val="49"/>
  </w:num>
  <w:num w:numId="151" w16cid:durableId="1995183823">
    <w:abstractNumId w:val="71"/>
  </w:num>
  <w:num w:numId="152" w16cid:durableId="1120107032">
    <w:abstractNumId w:val="71"/>
  </w:num>
  <w:num w:numId="153" w16cid:durableId="762530872">
    <w:abstractNumId w:val="71"/>
  </w:num>
  <w:num w:numId="154" w16cid:durableId="1547182704">
    <w:abstractNumId w:val="71"/>
  </w:num>
  <w:num w:numId="155" w16cid:durableId="409232911">
    <w:abstractNumId w:val="71"/>
  </w:num>
  <w:num w:numId="156" w16cid:durableId="1335911179">
    <w:abstractNumId w:val="71"/>
  </w:num>
  <w:num w:numId="157" w16cid:durableId="1749572873">
    <w:abstractNumId w:val="141"/>
  </w:num>
  <w:num w:numId="158" w16cid:durableId="195387611">
    <w:abstractNumId w:val="141"/>
  </w:num>
  <w:num w:numId="159" w16cid:durableId="547910447">
    <w:abstractNumId w:val="141"/>
  </w:num>
  <w:num w:numId="160" w16cid:durableId="1448159289">
    <w:abstractNumId w:val="102"/>
  </w:num>
  <w:num w:numId="161" w16cid:durableId="1493716044">
    <w:abstractNumId w:val="27"/>
  </w:num>
  <w:num w:numId="162" w16cid:durableId="789082333">
    <w:abstractNumId w:val="54"/>
  </w:num>
  <w:num w:numId="163" w16cid:durableId="1348294275">
    <w:abstractNumId w:val="71"/>
  </w:num>
  <w:num w:numId="164" w16cid:durableId="1092890820">
    <w:abstractNumId w:val="123"/>
  </w:num>
  <w:num w:numId="165" w16cid:durableId="1317761731">
    <w:abstractNumId w:val="71"/>
  </w:num>
  <w:num w:numId="166" w16cid:durableId="222060939">
    <w:abstractNumId w:val="71"/>
  </w:num>
  <w:num w:numId="167" w16cid:durableId="237058285">
    <w:abstractNumId w:val="71"/>
  </w:num>
  <w:num w:numId="168" w16cid:durableId="1928923821">
    <w:abstractNumId w:val="71"/>
  </w:num>
  <w:num w:numId="169" w16cid:durableId="156574838">
    <w:abstractNumId w:val="71"/>
  </w:num>
  <w:num w:numId="170" w16cid:durableId="1790657511">
    <w:abstractNumId w:val="71"/>
  </w:num>
  <w:num w:numId="171" w16cid:durableId="1104420104">
    <w:abstractNumId w:val="71"/>
  </w:num>
  <w:num w:numId="172" w16cid:durableId="1321731609">
    <w:abstractNumId w:val="71"/>
  </w:num>
  <w:num w:numId="173" w16cid:durableId="234970144">
    <w:abstractNumId w:val="71"/>
  </w:num>
  <w:num w:numId="174" w16cid:durableId="1877498600">
    <w:abstractNumId w:val="71"/>
  </w:num>
  <w:num w:numId="175" w16cid:durableId="607276285">
    <w:abstractNumId w:val="71"/>
  </w:num>
  <w:num w:numId="176" w16cid:durableId="1945579094">
    <w:abstractNumId w:val="113"/>
  </w:num>
  <w:num w:numId="177" w16cid:durableId="128977130">
    <w:abstractNumId w:val="10"/>
  </w:num>
  <w:num w:numId="178" w16cid:durableId="1091047438">
    <w:abstractNumId w:val="10"/>
  </w:num>
  <w:num w:numId="179" w16cid:durableId="2019499645">
    <w:abstractNumId w:val="10"/>
  </w:num>
  <w:num w:numId="180" w16cid:durableId="1875382628">
    <w:abstractNumId w:val="10"/>
  </w:num>
  <w:num w:numId="181" w16cid:durableId="66408914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10"/>
  </w:num>
  <w:num w:numId="183" w16cid:durableId="1305237327">
    <w:abstractNumId w:val="127"/>
  </w:num>
  <w:num w:numId="184" w16cid:durableId="891187090">
    <w:abstractNumId w:val="127"/>
  </w:num>
  <w:num w:numId="185" w16cid:durableId="127162020">
    <w:abstractNumId w:val="127"/>
  </w:num>
  <w:num w:numId="186" w16cid:durableId="572590241">
    <w:abstractNumId w:val="127"/>
  </w:num>
  <w:num w:numId="187" w16cid:durableId="1849369284">
    <w:abstractNumId w:val="127"/>
  </w:num>
  <w:num w:numId="188" w16cid:durableId="17289157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27"/>
  </w:num>
  <w:num w:numId="192" w16cid:durableId="834339889">
    <w:abstractNumId w:val="127"/>
  </w:num>
  <w:num w:numId="193" w16cid:durableId="1807963422">
    <w:abstractNumId w:val="127"/>
  </w:num>
  <w:num w:numId="194" w16cid:durableId="982196955">
    <w:abstractNumId w:val="47"/>
  </w:num>
  <w:num w:numId="195" w16cid:durableId="192849103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27"/>
  </w:num>
  <w:num w:numId="201" w16cid:durableId="11540312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27"/>
  </w:num>
  <w:num w:numId="204" w16cid:durableId="120878737">
    <w:abstractNumId w:val="127"/>
  </w:num>
  <w:num w:numId="205" w16cid:durableId="781265213">
    <w:abstractNumId w:val="127"/>
  </w:num>
  <w:num w:numId="206" w16cid:durableId="1591892613">
    <w:abstractNumId w:val="127"/>
  </w:num>
  <w:num w:numId="207" w16cid:durableId="1862039854">
    <w:abstractNumId w:val="127"/>
  </w:num>
  <w:num w:numId="208" w16cid:durableId="1531844124">
    <w:abstractNumId w:val="127"/>
  </w:num>
  <w:num w:numId="209" w16cid:durableId="5965226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27"/>
  </w:num>
  <w:num w:numId="213" w16cid:durableId="1560940826">
    <w:abstractNumId w:val="127"/>
  </w:num>
  <w:num w:numId="214" w16cid:durableId="749011518">
    <w:abstractNumId w:val="127"/>
  </w:num>
  <w:num w:numId="215" w16cid:durableId="81605446">
    <w:abstractNumId w:val="127"/>
  </w:num>
  <w:num w:numId="216" w16cid:durableId="74338055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43"/>
  </w:num>
  <w:num w:numId="219" w16cid:durableId="372846882">
    <w:abstractNumId w:val="87"/>
  </w:num>
  <w:num w:numId="220" w16cid:durableId="347296705">
    <w:abstractNumId w:val="152"/>
  </w:num>
  <w:num w:numId="221" w16cid:durableId="881014376">
    <w:abstractNumId w:val="145"/>
  </w:num>
  <w:num w:numId="222" w16cid:durableId="180433081">
    <w:abstractNumId w:val="69"/>
  </w:num>
  <w:num w:numId="223" w16cid:durableId="141971498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86"/>
  </w:num>
  <w:num w:numId="238" w16cid:durableId="152085670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80"/>
  </w:num>
  <w:num w:numId="253" w16cid:durableId="43563837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10"/>
  </w:num>
  <w:num w:numId="257" w16cid:durableId="1741098284">
    <w:abstractNumId w:val="10"/>
  </w:num>
  <w:num w:numId="258" w16cid:durableId="2026057132">
    <w:abstractNumId w:val="10"/>
  </w:num>
  <w:num w:numId="259" w16cid:durableId="1220820686">
    <w:abstractNumId w:val="10"/>
  </w:num>
  <w:num w:numId="260" w16cid:durableId="1640914381">
    <w:abstractNumId w:val="10"/>
  </w:num>
  <w:num w:numId="261" w16cid:durableId="661006637">
    <w:abstractNumId w:val="10"/>
  </w:num>
  <w:num w:numId="262" w16cid:durableId="2108497921">
    <w:abstractNumId w:val="10"/>
  </w:num>
  <w:num w:numId="263" w16cid:durableId="1118446298">
    <w:abstractNumId w:val="93"/>
  </w:num>
  <w:num w:numId="264" w16cid:durableId="1325818817">
    <w:abstractNumId w:val="36"/>
  </w:num>
  <w:num w:numId="265" w16cid:durableId="118649465">
    <w:abstractNumId w:val="10"/>
  </w:num>
  <w:num w:numId="266" w16cid:durableId="550311958">
    <w:abstractNumId w:val="10"/>
  </w:num>
  <w:num w:numId="267" w16cid:durableId="1120951416">
    <w:abstractNumId w:val="10"/>
  </w:num>
  <w:num w:numId="268" w16cid:durableId="2066951126">
    <w:abstractNumId w:val="10"/>
  </w:num>
  <w:num w:numId="269" w16cid:durableId="152138804">
    <w:abstractNumId w:val="10"/>
  </w:num>
  <w:num w:numId="270" w16cid:durableId="348794890">
    <w:abstractNumId w:val="73"/>
  </w:num>
  <w:num w:numId="271" w16cid:durableId="1743405742">
    <w:abstractNumId w:val="10"/>
  </w:num>
  <w:num w:numId="272" w16cid:durableId="249848880">
    <w:abstractNumId w:val="10"/>
  </w:num>
  <w:num w:numId="273" w16cid:durableId="826943506">
    <w:abstractNumId w:val="10"/>
  </w:num>
  <w:num w:numId="274" w16cid:durableId="1963536177">
    <w:abstractNumId w:val="10"/>
  </w:num>
  <w:num w:numId="275" w16cid:durableId="2137135410">
    <w:abstractNumId w:val="10"/>
  </w:num>
  <w:num w:numId="276" w16cid:durableId="1774745484">
    <w:abstractNumId w:val="10"/>
  </w:num>
  <w:num w:numId="277" w16cid:durableId="1919511994">
    <w:abstractNumId w:val="10"/>
  </w:num>
  <w:num w:numId="278" w16cid:durableId="1266622057">
    <w:abstractNumId w:val="10"/>
  </w:num>
  <w:num w:numId="279" w16cid:durableId="1260984669">
    <w:abstractNumId w:val="10"/>
  </w:num>
  <w:num w:numId="280" w16cid:durableId="1637637918">
    <w:abstractNumId w:val="10"/>
  </w:num>
  <w:num w:numId="281" w16cid:durableId="1747680292">
    <w:abstractNumId w:val="10"/>
  </w:num>
  <w:num w:numId="282" w16cid:durableId="1377046066">
    <w:abstractNumId w:val="10"/>
  </w:num>
  <w:num w:numId="283" w16cid:durableId="1879734350">
    <w:abstractNumId w:val="10"/>
  </w:num>
  <w:num w:numId="284" w16cid:durableId="477647168">
    <w:abstractNumId w:val="10"/>
  </w:num>
  <w:num w:numId="285" w16cid:durableId="498547400">
    <w:abstractNumId w:val="10"/>
  </w:num>
  <w:num w:numId="286" w16cid:durableId="531648346">
    <w:abstractNumId w:val="10"/>
  </w:num>
  <w:num w:numId="287" w16cid:durableId="492376304">
    <w:abstractNumId w:val="10"/>
  </w:num>
  <w:num w:numId="288" w16cid:durableId="1770080865">
    <w:abstractNumId w:val="10"/>
  </w:num>
  <w:num w:numId="289" w16cid:durableId="1745255222">
    <w:abstractNumId w:val="10"/>
  </w:num>
  <w:num w:numId="290" w16cid:durableId="394279431">
    <w:abstractNumId w:val="10"/>
  </w:num>
  <w:num w:numId="291" w16cid:durableId="1354842569">
    <w:abstractNumId w:val="10"/>
  </w:num>
  <w:num w:numId="292" w16cid:durableId="1833985089">
    <w:abstractNumId w:val="10"/>
  </w:num>
  <w:num w:numId="293" w16cid:durableId="189338482">
    <w:abstractNumId w:val="10"/>
  </w:num>
  <w:num w:numId="294" w16cid:durableId="269362022">
    <w:abstractNumId w:val="10"/>
  </w:num>
  <w:num w:numId="295" w16cid:durableId="574512042">
    <w:abstractNumId w:val="10"/>
  </w:num>
  <w:num w:numId="296" w16cid:durableId="135806213">
    <w:abstractNumId w:val="10"/>
  </w:num>
  <w:num w:numId="297" w16cid:durableId="1182938147">
    <w:abstractNumId w:val="10"/>
  </w:num>
  <w:num w:numId="298" w16cid:durableId="424498675">
    <w:abstractNumId w:val="40"/>
  </w:num>
  <w:num w:numId="299" w16cid:durableId="2146004939">
    <w:abstractNumId w:val="10"/>
  </w:num>
  <w:num w:numId="300" w16cid:durableId="1480151845">
    <w:abstractNumId w:val="10"/>
  </w:num>
  <w:num w:numId="301" w16cid:durableId="87697545">
    <w:abstractNumId w:val="10"/>
  </w:num>
  <w:num w:numId="302" w16cid:durableId="367146980">
    <w:abstractNumId w:val="10"/>
  </w:num>
  <w:num w:numId="303" w16cid:durableId="256327069">
    <w:abstractNumId w:val="10"/>
  </w:num>
  <w:num w:numId="304" w16cid:durableId="876549838">
    <w:abstractNumId w:val="10"/>
  </w:num>
  <w:num w:numId="305" w16cid:durableId="588539664">
    <w:abstractNumId w:val="10"/>
  </w:num>
  <w:num w:numId="306" w16cid:durableId="1487084645">
    <w:abstractNumId w:val="10"/>
  </w:num>
  <w:num w:numId="307" w16cid:durableId="992564489">
    <w:abstractNumId w:val="7"/>
  </w:num>
  <w:num w:numId="308" w16cid:durableId="4988960">
    <w:abstractNumId w:val="10"/>
  </w:num>
  <w:num w:numId="309" w16cid:durableId="1898391722">
    <w:abstractNumId w:val="10"/>
  </w:num>
  <w:num w:numId="310" w16cid:durableId="1472559677">
    <w:abstractNumId w:val="10"/>
  </w:num>
  <w:num w:numId="311" w16cid:durableId="1292633076">
    <w:abstractNumId w:val="10"/>
  </w:num>
  <w:num w:numId="312" w16cid:durableId="57367422">
    <w:abstractNumId w:val="82"/>
  </w:num>
  <w:num w:numId="313" w16cid:durableId="76220341">
    <w:abstractNumId w:val="10"/>
  </w:num>
  <w:num w:numId="314" w16cid:durableId="863903113">
    <w:abstractNumId w:val="10"/>
  </w:num>
  <w:num w:numId="315" w16cid:durableId="1931498087">
    <w:abstractNumId w:val="10"/>
  </w:num>
  <w:num w:numId="316" w16cid:durableId="654916741">
    <w:abstractNumId w:val="10"/>
  </w:num>
  <w:num w:numId="317" w16cid:durableId="1567957010">
    <w:abstractNumId w:val="10"/>
  </w:num>
  <w:num w:numId="318" w16cid:durableId="1002702498">
    <w:abstractNumId w:val="10"/>
  </w:num>
  <w:num w:numId="319" w16cid:durableId="878513783">
    <w:abstractNumId w:val="10"/>
  </w:num>
  <w:num w:numId="320" w16cid:durableId="629171918">
    <w:abstractNumId w:val="10"/>
  </w:num>
  <w:num w:numId="321" w16cid:durableId="608440511">
    <w:abstractNumId w:val="10"/>
  </w:num>
  <w:num w:numId="322" w16cid:durableId="882407845">
    <w:abstractNumId w:val="10"/>
  </w:num>
  <w:num w:numId="323" w16cid:durableId="655499755">
    <w:abstractNumId w:val="10"/>
  </w:num>
  <w:num w:numId="324" w16cid:durableId="1755778982">
    <w:abstractNumId w:val="120"/>
  </w:num>
  <w:num w:numId="325" w16cid:durableId="73860414">
    <w:abstractNumId w:val="10"/>
  </w:num>
  <w:num w:numId="326" w16cid:durableId="2042243912">
    <w:abstractNumId w:val="10"/>
  </w:num>
  <w:num w:numId="327" w16cid:durableId="2096320345">
    <w:abstractNumId w:val="10"/>
  </w:num>
  <w:num w:numId="328" w16cid:durableId="1574316915">
    <w:abstractNumId w:val="10"/>
  </w:num>
  <w:num w:numId="329" w16cid:durableId="1446998329">
    <w:abstractNumId w:val="10"/>
  </w:num>
  <w:num w:numId="330" w16cid:durableId="2010786579">
    <w:abstractNumId w:val="10"/>
  </w:num>
  <w:num w:numId="331" w16cid:durableId="59909099">
    <w:abstractNumId w:val="10"/>
  </w:num>
  <w:num w:numId="332" w16cid:durableId="122427268">
    <w:abstractNumId w:val="10"/>
  </w:num>
  <w:num w:numId="333" w16cid:durableId="459223737">
    <w:abstractNumId w:val="10"/>
  </w:num>
  <w:num w:numId="334" w16cid:durableId="1540360089">
    <w:abstractNumId w:val="10"/>
  </w:num>
  <w:num w:numId="335" w16cid:durableId="1841197415">
    <w:abstractNumId w:val="10"/>
  </w:num>
  <w:num w:numId="336" w16cid:durableId="610278879">
    <w:abstractNumId w:val="10"/>
  </w:num>
  <w:num w:numId="337" w16cid:durableId="1175413193">
    <w:abstractNumId w:val="10"/>
  </w:num>
  <w:num w:numId="338" w16cid:durableId="1182430689">
    <w:abstractNumId w:val="10"/>
  </w:num>
  <w:num w:numId="339" w16cid:durableId="18821655">
    <w:abstractNumId w:val="10"/>
  </w:num>
  <w:num w:numId="340" w16cid:durableId="1717437403">
    <w:abstractNumId w:val="58"/>
  </w:num>
  <w:num w:numId="341" w16cid:durableId="1410418325">
    <w:abstractNumId w:val="10"/>
  </w:num>
  <w:num w:numId="342" w16cid:durableId="559950479">
    <w:abstractNumId w:val="10"/>
  </w:num>
  <w:num w:numId="343" w16cid:durableId="1060249527">
    <w:abstractNumId w:val="10"/>
  </w:num>
  <w:num w:numId="344" w16cid:durableId="268315707">
    <w:abstractNumId w:val="18"/>
  </w:num>
  <w:num w:numId="345" w16cid:durableId="796027962">
    <w:abstractNumId w:val="10"/>
  </w:num>
  <w:num w:numId="346" w16cid:durableId="1094209068">
    <w:abstractNumId w:val="10"/>
  </w:num>
  <w:num w:numId="347" w16cid:durableId="466820937">
    <w:abstractNumId w:val="10"/>
  </w:num>
  <w:num w:numId="348" w16cid:durableId="1299458427">
    <w:abstractNumId w:val="10"/>
  </w:num>
  <w:num w:numId="349" w16cid:durableId="239365181">
    <w:abstractNumId w:val="10"/>
  </w:num>
  <w:num w:numId="350" w16cid:durableId="1388189586">
    <w:abstractNumId w:val="10"/>
  </w:num>
  <w:num w:numId="351" w16cid:durableId="2004434139">
    <w:abstractNumId w:val="10"/>
  </w:num>
  <w:num w:numId="352" w16cid:durableId="1913076646">
    <w:abstractNumId w:val="10"/>
  </w:num>
  <w:num w:numId="353" w16cid:durableId="2054842417">
    <w:abstractNumId w:val="10"/>
  </w:num>
  <w:num w:numId="354" w16cid:durableId="809976396">
    <w:abstractNumId w:val="10"/>
  </w:num>
  <w:num w:numId="355" w16cid:durableId="268240976">
    <w:abstractNumId w:val="10"/>
  </w:num>
  <w:num w:numId="356" w16cid:durableId="1377044592">
    <w:abstractNumId w:val="10"/>
  </w:num>
  <w:num w:numId="357" w16cid:durableId="188952415">
    <w:abstractNumId w:val="10"/>
  </w:num>
  <w:num w:numId="358" w16cid:durableId="301468898">
    <w:abstractNumId w:val="10"/>
  </w:num>
  <w:num w:numId="359" w16cid:durableId="736125644">
    <w:abstractNumId w:val="10"/>
  </w:num>
  <w:num w:numId="360" w16cid:durableId="307900423">
    <w:abstractNumId w:val="10"/>
  </w:num>
  <w:num w:numId="361" w16cid:durableId="1937058761">
    <w:abstractNumId w:val="10"/>
  </w:num>
  <w:num w:numId="362" w16cid:durableId="1615937996">
    <w:abstractNumId w:val="10"/>
  </w:num>
  <w:num w:numId="363" w16cid:durableId="2009090125">
    <w:abstractNumId w:val="10"/>
  </w:num>
  <w:num w:numId="364" w16cid:durableId="11995745">
    <w:abstractNumId w:val="3"/>
  </w:num>
  <w:num w:numId="365" w16cid:durableId="1938250252">
    <w:abstractNumId w:val="0"/>
  </w:num>
  <w:num w:numId="366" w16cid:durableId="744760260">
    <w:abstractNumId w:val="2"/>
  </w:num>
  <w:num w:numId="367" w16cid:durableId="1978602377">
    <w:abstractNumId w:val="1"/>
  </w:num>
  <w:num w:numId="368" w16cid:durableId="1674455276">
    <w:abstractNumId w:val="10"/>
  </w:num>
  <w:num w:numId="369" w16cid:durableId="1722361848">
    <w:abstractNumId w:val="10"/>
  </w:num>
  <w:num w:numId="370" w16cid:durableId="1503399252">
    <w:abstractNumId w:val="10"/>
  </w:num>
  <w:num w:numId="371" w16cid:durableId="1465659752">
    <w:abstractNumId w:val="10"/>
  </w:num>
  <w:num w:numId="372" w16cid:durableId="17006481">
    <w:abstractNumId w:val="10"/>
  </w:num>
  <w:num w:numId="373" w16cid:durableId="1422334233">
    <w:abstractNumId w:val="10"/>
  </w:num>
  <w:num w:numId="374" w16cid:durableId="2106881969">
    <w:abstractNumId w:val="10"/>
  </w:num>
  <w:num w:numId="375" w16cid:durableId="928271831">
    <w:abstractNumId w:val="10"/>
  </w:num>
  <w:num w:numId="376" w16cid:durableId="1153789472">
    <w:abstractNumId w:val="10"/>
  </w:num>
  <w:num w:numId="377" w16cid:durableId="1710449234">
    <w:abstractNumId w:val="10"/>
  </w:num>
  <w:num w:numId="378" w16cid:durableId="1764061895">
    <w:abstractNumId w:val="10"/>
  </w:num>
  <w:num w:numId="379" w16cid:durableId="1958752117">
    <w:abstractNumId w:val="10"/>
  </w:num>
  <w:num w:numId="380" w16cid:durableId="80119327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1" w16cid:durableId="670331035">
    <w:abstractNumId w:val="10"/>
  </w:num>
  <w:num w:numId="382" w16cid:durableId="559369941">
    <w:abstractNumId w:val="10"/>
  </w:num>
  <w:num w:numId="383" w16cid:durableId="19006303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4" w16cid:durableId="324288562">
    <w:abstractNumId w:val="10"/>
  </w:num>
  <w:num w:numId="385" w16cid:durableId="1453940679">
    <w:abstractNumId w:val="10"/>
  </w:num>
  <w:num w:numId="386" w16cid:durableId="1558127776">
    <w:abstractNumId w:val="127"/>
  </w:num>
  <w:num w:numId="387" w16cid:durableId="1639409009">
    <w:abstractNumId w:val="127"/>
  </w:num>
  <w:num w:numId="388" w16cid:durableId="1756971307">
    <w:abstractNumId w:val="127"/>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1C21"/>
    <w:rsid w:val="00002921"/>
    <w:rsid w:val="000066ED"/>
    <w:rsid w:val="00006A3F"/>
    <w:rsid w:val="00013D53"/>
    <w:rsid w:val="00017AEE"/>
    <w:rsid w:val="0002011C"/>
    <w:rsid w:val="000207AC"/>
    <w:rsid w:val="00021A4E"/>
    <w:rsid w:val="00022A60"/>
    <w:rsid w:val="00023D1E"/>
    <w:rsid w:val="00023F4F"/>
    <w:rsid w:val="00025EEC"/>
    <w:rsid w:val="0002646F"/>
    <w:rsid w:val="000274B2"/>
    <w:rsid w:val="0002761E"/>
    <w:rsid w:val="000315C6"/>
    <w:rsid w:val="00033F09"/>
    <w:rsid w:val="00035A9F"/>
    <w:rsid w:val="00037A37"/>
    <w:rsid w:val="00037F7D"/>
    <w:rsid w:val="00040A0E"/>
    <w:rsid w:val="00042566"/>
    <w:rsid w:val="00042D62"/>
    <w:rsid w:val="00043580"/>
    <w:rsid w:val="0004473A"/>
    <w:rsid w:val="000474C0"/>
    <w:rsid w:val="0005036E"/>
    <w:rsid w:val="00050CAA"/>
    <w:rsid w:val="00051BA5"/>
    <w:rsid w:val="0005289A"/>
    <w:rsid w:val="00052BBD"/>
    <w:rsid w:val="00054D72"/>
    <w:rsid w:val="00056CC4"/>
    <w:rsid w:val="00057544"/>
    <w:rsid w:val="000644CF"/>
    <w:rsid w:val="00064FC1"/>
    <w:rsid w:val="00065C96"/>
    <w:rsid w:val="00067D3B"/>
    <w:rsid w:val="00070A22"/>
    <w:rsid w:val="000713AB"/>
    <w:rsid w:val="0007184D"/>
    <w:rsid w:val="00073660"/>
    <w:rsid w:val="00077444"/>
    <w:rsid w:val="00077832"/>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4AE"/>
    <w:rsid w:val="000A5620"/>
    <w:rsid w:val="000A64FC"/>
    <w:rsid w:val="000A739B"/>
    <w:rsid w:val="000B0721"/>
    <w:rsid w:val="000B0A7B"/>
    <w:rsid w:val="000B233F"/>
    <w:rsid w:val="000B24FC"/>
    <w:rsid w:val="000B4105"/>
    <w:rsid w:val="000B4386"/>
    <w:rsid w:val="000C043F"/>
    <w:rsid w:val="000C168E"/>
    <w:rsid w:val="000C2F69"/>
    <w:rsid w:val="000C30FA"/>
    <w:rsid w:val="000C47C2"/>
    <w:rsid w:val="000C482A"/>
    <w:rsid w:val="000C4E60"/>
    <w:rsid w:val="000D01D2"/>
    <w:rsid w:val="000D20A2"/>
    <w:rsid w:val="000D5281"/>
    <w:rsid w:val="000D5CED"/>
    <w:rsid w:val="000D64ED"/>
    <w:rsid w:val="000E304E"/>
    <w:rsid w:val="000E5718"/>
    <w:rsid w:val="000F4196"/>
    <w:rsid w:val="000F4FF8"/>
    <w:rsid w:val="00104CDD"/>
    <w:rsid w:val="001064D5"/>
    <w:rsid w:val="00107343"/>
    <w:rsid w:val="0010750A"/>
    <w:rsid w:val="001101DA"/>
    <w:rsid w:val="00110227"/>
    <w:rsid w:val="00110B9F"/>
    <w:rsid w:val="001140C2"/>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5C9E"/>
    <w:rsid w:val="0014713C"/>
    <w:rsid w:val="0014757A"/>
    <w:rsid w:val="00150ED6"/>
    <w:rsid w:val="00151330"/>
    <w:rsid w:val="00153556"/>
    <w:rsid w:val="00154DC8"/>
    <w:rsid w:val="00156BFB"/>
    <w:rsid w:val="00156FF2"/>
    <w:rsid w:val="00157B07"/>
    <w:rsid w:val="00157C03"/>
    <w:rsid w:val="00160865"/>
    <w:rsid w:val="001608C0"/>
    <w:rsid w:val="001613ED"/>
    <w:rsid w:val="0016244A"/>
    <w:rsid w:val="00162C28"/>
    <w:rsid w:val="001630C5"/>
    <w:rsid w:val="001665B1"/>
    <w:rsid w:val="00167CB4"/>
    <w:rsid w:val="001743A8"/>
    <w:rsid w:val="00176CDF"/>
    <w:rsid w:val="00176F01"/>
    <w:rsid w:val="00182202"/>
    <w:rsid w:val="0018516C"/>
    <w:rsid w:val="001864E3"/>
    <w:rsid w:val="00186A9D"/>
    <w:rsid w:val="00187D29"/>
    <w:rsid w:val="001920F0"/>
    <w:rsid w:val="00193471"/>
    <w:rsid w:val="00194B60"/>
    <w:rsid w:val="001969A6"/>
    <w:rsid w:val="00196DCE"/>
    <w:rsid w:val="001A0F5C"/>
    <w:rsid w:val="001A3832"/>
    <w:rsid w:val="001A3D03"/>
    <w:rsid w:val="001B003D"/>
    <w:rsid w:val="001B0835"/>
    <w:rsid w:val="001B5BE5"/>
    <w:rsid w:val="001B5FEF"/>
    <w:rsid w:val="001B7796"/>
    <w:rsid w:val="001C1AF5"/>
    <w:rsid w:val="001C20E6"/>
    <w:rsid w:val="001C28D3"/>
    <w:rsid w:val="001C3551"/>
    <w:rsid w:val="001C36F4"/>
    <w:rsid w:val="001C4182"/>
    <w:rsid w:val="001C609E"/>
    <w:rsid w:val="001C6C8D"/>
    <w:rsid w:val="001C7A91"/>
    <w:rsid w:val="001D00B3"/>
    <w:rsid w:val="001D0436"/>
    <w:rsid w:val="001D1ADE"/>
    <w:rsid w:val="001D47CA"/>
    <w:rsid w:val="001E0028"/>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12A1"/>
    <w:rsid w:val="00233949"/>
    <w:rsid w:val="00234043"/>
    <w:rsid w:val="00235591"/>
    <w:rsid w:val="002356B5"/>
    <w:rsid w:val="00236F05"/>
    <w:rsid w:val="00241830"/>
    <w:rsid w:val="00241C6A"/>
    <w:rsid w:val="00242DF2"/>
    <w:rsid w:val="002442E9"/>
    <w:rsid w:val="00246C64"/>
    <w:rsid w:val="0025454C"/>
    <w:rsid w:val="00254BBA"/>
    <w:rsid w:val="00257477"/>
    <w:rsid w:val="00257739"/>
    <w:rsid w:val="00257C84"/>
    <w:rsid w:val="00260573"/>
    <w:rsid w:val="0026149F"/>
    <w:rsid w:val="00267130"/>
    <w:rsid w:val="00267332"/>
    <w:rsid w:val="0028253D"/>
    <w:rsid w:val="002837EA"/>
    <w:rsid w:val="00284DD3"/>
    <w:rsid w:val="00285B95"/>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4776"/>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5AF7"/>
    <w:rsid w:val="00306245"/>
    <w:rsid w:val="00306E91"/>
    <w:rsid w:val="00307D8E"/>
    <w:rsid w:val="00312AF9"/>
    <w:rsid w:val="0031418F"/>
    <w:rsid w:val="00314BE9"/>
    <w:rsid w:val="00315799"/>
    <w:rsid w:val="00316F51"/>
    <w:rsid w:val="00316FAA"/>
    <w:rsid w:val="00316FF9"/>
    <w:rsid w:val="00322D7D"/>
    <w:rsid w:val="003274B8"/>
    <w:rsid w:val="00327685"/>
    <w:rsid w:val="00327A58"/>
    <w:rsid w:val="00330115"/>
    <w:rsid w:val="0033084D"/>
    <w:rsid w:val="0033154B"/>
    <w:rsid w:val="00331A53"/>
    <w:rsid w:val="00333B3D"/>
    <w:rsid w:val="00333D65"/>
    <w:rsid w:val="0033663D"/>
    <w:rsid w:val="0033718C"/>
    <w:rsid w:val="00337A51"/>
    <w:rsid w:val="00345733"/>
    <w:rsid w:val="00346320"/>
    <w:rsid w:val="003511E0"/>
    <w:rsid w:val="003516C6"/>
    <w:rsid w:val="003525DA"/>
    <w:rsid w:val="0035297F"/>
    <w:rsid w:val="00352DE9"/>
    <w:rsid w:val="00353FFB"/>
    <w:rsid w:val="00355A6A"/>
    <w:rsid w:val="00355B72"/>
    <w:rsid w:val="003564F0"/>
    <w:rsid w:val="00361BEC"/>
    <w:rsid w:val="00363DC7"/>
    <w:rsid w:val="0036529B"/>
    <w:rsid w:val="003659A6"/>
    <w:rsid w:val="0036624F"/>
    <w:rsid w:val="00373713"/>
    <w:rsid w:val="003752D2"/>
    <w:rsid w:val="00376AAC"/>
    <w:rsid w:val="0038297D"/>
    <w:rsid w:val="0038305D"/>
    <w:rsid w:val="00383AE3"/>
    <w:rsid w:val="00384529"/>
    <w:rsid w:val="00386004"/>
    <w:rsid w:val="003914FC"/>
    <w:rsid w:val="0039167F"/>
    <w:rsid w:val="00392FAE"/>
    <w:rsid w:val="00396693"/>
    <w:rsid w:val="00397BEB"/>
    <w:rsid w:val="003A28EB"/>
    <w:rsid w:val="003A31F1"/>
    <w:rsid w:val="003B1963"/>
    <w:rsid w:val="003D0481"/>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4025BD"/>
    <w:rsid w:val="0040363A"/>
    <w:rsid w:val="00403EA3"/>
    <w:rsid w:val="00405316"/>
    <w:rsid w:val="00405683"/>
    <w:rsid w:val="004067C1"/>
    <w:rsid w:val="0040680F"/>
    <w:rsid w:val="00412AE7"/>
    <w:rsid w:val="0041308E"/>
    <w:rsid w:val="00414442"/>
    <w:rsid w:val="004157F4"/>
    <w:rsid w:val="00416FD1"/>
    <w:rsid w:val="0042092A"/>
    <w:rsid w:val="004213EA"/>
    <w:rsid w:val="00425B96"/>
    <w:rsid w:val="0042685F"/>
    <w:rsid w:val="0043060B"/>
    <w:rsid w:val="00430A8E"/>
    <w:rsid w:val="004341A1"/>
    <w:rsid w:val="00436206"/>
    <w:rsid w:val="00437DFA"/>
    <w:rsid w:val="004407C0"/>
    <w:rsid w:val="00440DA9"/>
    <w:rsid w:val="00441619"/>
    <w:rsid w:val="004418BE"/>
    <w:rsid w:val="0044465A"/>
    <w:rsid w:val="004508A0"/>
    <w:rsid w:val="0045092A"/>
    <w:rsid w:val="00451126"/>
    <w:rsid w:val="0045125B"/>
    <w:rsid w:val="0045270A"/>
    <w:rsid w:val="0045371F"/>
    <w:rsid w:val="00454E02"/>
    <w:rsid w:val="004559CC"/>
    <w:rsid w:val="00455F81"/>
    <w:rsid w:val="00455FD2"/>
    <w:rsid w:val="00462105"/>
    <w:rsid w:val="00470CEF"/>
    <w:rsid w:val="00471BEA"/>
    <w:rsid w:val="00476C90"/>
    <w:rsid w:val="0047711D"/>
    <w:rsid w:val="004806DB"/>
    <w:rsid w:val="004810BA"/>
    <w:rsid w:val="00486417"/>
    <w:rsid w:val="00490754"/>
    <w:rsid w:val="0049093B"/>
    <w:rsid w:val="0049303E"/>
    <w:rsid w:val="00495142"/>
    <w:rsid w:val="00495413"/>
    <w:rsid w:val="004963FB"/>
    <w:rsid w:val="00497C80"/>
    <w:rsid w:val="00497F55"/>
    <w:rsid w:val="004A007F"/>
    <w:rsid w:val="004A28A4"/>
    <w:rsid w:val="004B4A99"/>
    <w:rsid w:val="004B4E90"/>
    <w:rsid w:val="004B5CC5"/>
    <w:rsid w:val="004B6D4A"/>
    <w:rsid w:val="004B77FE"/>
    <w:rsid w:val="004C129B"/>
    <w:rsid w:val="004C1AE5"/>
    <w:rsid w:val="004C227D"/>
    <w:rsid w:val="004C263F"/>
    <w:rsid w:val="004C4B03"/>
    <w:rsid w:val="004C62A5"/>
    <w:rsid w:val="004C763C"/>
    <w:rsid w:val="004D1A61"/>
    <w:rsid w:val="004D24BD"/>
    <w:rsid w:val="004D46CB"/>
    <w:rsid w:val="004D582A"/>
    <w:rsid w:val="004D6657"/>
    <w:rsid w:val="004E4B09"/>
    <w:rsid w:val="004E5D43"/>
    <w:rsid w:val="004E6BB3"/>
    <w:rsid w:val="004E7CF8"/>
    <w:rsid w:val="004F0E91"/>
    <w:rsid w:val="004F1BEC"/>
    <w:rsid w:val="004F4A55"/>
    <w:rsid w:val="004F5D12"/>
    <w:rsid w:val="004F7344"/>
    <w:rsid w:val="00501254"/>
    <w:rsid w:val="00513486"/>
    <w:rsid w:val="00514A01"/>
    <w:rsid w:val="00515631"/>
    <w:rsid w:val="00516B4F"/>
    <w:rsid w:val="0051763F"/>
    <w:rsid w:val="0052217B"/>
    <w:rsid w:val="0052227A"/>
    <w:rsid w:val="00522DDE"/>
    <w:rsid w:val="00525D57"/>
    <w:rsid w:val="00526414"/>
    <w:rsid w:val="00526C1E"/>
    <w:rsid w:val="00527DCF"/>
    <w:rsid w:val="00531C56"/>
    <w:rsid w:val="0053218B"/>
    <w:rsid w:val="00532A99"/>
    <w:rsid w:val="005339C3"/>
    <w:rsid w:val="00534145"/>
    <w:rsid w:val="00540B16"/>
    <w:rsid w:val="0054205B"/>
    <w:rsid w:val="00542E3B"/>
    <w:rsid w:val="00543E50"/>
    <w:rsid w:val="00543FC3"/>
    <w:rsid w:val="0054483E"/>
    <w:rsid w:val="005450A1"/>
    <w:rsid w:val="005459C5"/>
    <w:rsid w:val="00546725"/>
    <w:rsid w:val="00547AFC"/>
    <w:rsid w:val="00550C96"/>
    <w:rsid w:val="00553DE8"/>
    <w:rsid w:val="005545BF"/>
    <w:rsid w:val="0055537F"/>
    <w:rsid w:val="0055748D"/>
    <w:rsid w:val="00560532"/>
    <w:rsid w:val="0056077C"/>
    <w:rsid w:val="00563431"/>
    <w:rsid w:val="00564C09"/>
    <w:rsid w:val="00564D86"/>
    <w:rsid w:val="00570692"/>
    <w:rsid w:val="00570D17"/>
    <w:rsid w:val="0057107F"/>
    <w:rsid w:val="0057119B"/>
    <w:rsid w:val="00571EC3"/>
    <w:rsid w:val="005726E6"/>
    <w:rsid w:val="00574DA2"/>
    <w:rsid w:val="00575317"/>
    <w:rsid w:val="0058010B"/>
    <w:rsid w:val="00582BE4"/>
    <w:rsid w:val="00584D2E"/>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79CB"/>
    <w:rsid w:val="005F7C7B"/>
    <w:rsid w:val="006022A4"/>
    <w:rsid w:val="006033A0"/>
    <w:rsid w:val="006046E2"/>
    <w:rsid w:val="006057A9"/>
    <w:rsid w:val="0060655E"/>
    <w:rsid w:val="00607D9B"/>
    <w:rsid w:val="00610D52"/>
    <w:rsid w:val="00611F7A"/>
    <w:rsid w:val="006125CB"/>
    <w:rsid w:val="0061360C"/>
    <w:rsid w:val="006153C7"/>
    <w:rsid w:val="006172AC"/>
    <w:rsid w:val="006205B3"/>
    <w:rsid w:val="0062183F"/>
    <w:rsid w:val="00621AC1"/>
    <w:rsid w:val="00621FFC"/>
    <w:rsid w:val="00623FB9"/>
    <w:rsid w:val="0062759D"/>
    <w:rsid w:val="00627A3A"/>
    <w:rsid w:val="006306AB"/>
    <w:rsid w:val="00630A2C"/>
    <w:rsid w:val="00632F0F"/>
    <w:rsid w:val="00634525"/>
    <w:rsid w:val="00635107"/>
    <w:rsid w:val="006351EE"/>
    <w:rsid w:val="0063553C"/>
    <w:rsid w:val="00641BCF"/>
    <w:rsid w:val="00642267"/>
    <w:rsid w:val="00642FAC"/>
    <w:rsid w:val="00643B6C"/>
    <w:rsid w:val="00644F7F"/>
    <w:rsid w:val="006501B1"/>
    <w:rsid w:val="0065039F"/>
    <w:rsid w:val="006510F4"/>
    <w:rsid w:val="006560BC"/>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218B"/>
    <w:rsid w:val="006B2E52"/>
    <w:rsid w:val="006B338A"/>
    <w:rsid w:val="006B4752"/>
    <w:rsid w:val="006B48BF"/>
    <w:rsid w:val="006B514C"/>
    <w:rsid w:val="006B545A"/>
    <w:rsid w:val="006B7C54"/>
    <w:rsid w:val="006C298C"/>
    <w:rsid w:val="006C4E73"/>
    <w:rsid w:val="006C5ACF"/>
    <w:rsid w:val="006C5E0C"/>
    <w:rsid w:val="006C64B6"/>
    <w:rsid w:val="006C66A9"/>
    <w:rsid w:val="006D30EF"/>
    <w:rsid w:val="006D5C82"/>
    <w:rsid w:val="006D7294"/>
    <w:rsid w:val="006D7BAB"/>
    <w:rsid w:val="006E2482"/>
    <w:rsid w:val="006E2CED"/>
    <w:rsid w:val="006E4ADB"/>
    <w:rsid w:val="006E7E4E"/>
    <w:rsid w:val="006F0CC1"/>
    <w:rsid w:val="00700E12"/>
    <w:rsid w:val="00701CD8"/>
    <w:rsid w:val="00703124"/>
    <w:rsid w:val="00704464"/>
    <w:rsid w:val="00705EF1"/>
    <w:rsid w:val="0071033B"/>
    <w:rsid w:val="00711D76"/>
    <w:rsid w:val="00711FA1"/>
    <w:rsid w:val="00712FBE"/>
    <w:rsid w:val="00715C73"/>
    <w:rsid w:val="00716F98"/>
    <w:rsid w:val="00717258"/>
    <w:rsid w:val="007208F6"/>
    <w:rsid w:val="00720FEF"/>
    <w:rsid w:val="00721232"/>
    <w:rsid w:val="00723BF4"/>
    <w:rsid w:val="0072562C"/>
    <w:rsid w:val="00725964"/>
    <w:rsid w:val="0072642F"/>
    <w:rsid w:val="007306BC"/>
    <w:rsid w:val="00730B51"/>
    <w:rsid w:val="00731549"/>
    <w:rsid w:val="007338FF"/>
    <w:rsid w:val="0073512B"/>
    <w:rsid w:val="00736518"/>
    <w:rsid w:val="00736955"/>
    <w:rsid w:val="00737756"/>
    <w:rsid w:val="00737932"/>
    <w:rsid w:val="00737BE3"/>
    <w:rsid w:val="007451EA"/>
    <w:rsid w:val="00745FA8"/>
    <w:rsid w:val="00750708"/>
    <w:rsid w:val="0075071D"/>
    <w:rsid w:val="007557FA"/>
    <w:rsid w:val="00756FBD"/>
    <w:rsid w:val="00767408"/>
    <w:rsid w:val="007674BE"/>
    <w:rsid w:val="0077122A"/>
    <w:rsid w:val="007713CA"/>
    <w:rsid w:val="00773691"/>
    <w:rsid w:val="00776194"/>
    <w:rsid w:val="007761A2"/>
    <w:rsid w:val="00783313"/>
    <w:rsid w:val="00783C15"/>
    <w:rsid w:val="00786D07"/>
    <w:rsid w:val="00787ED5"/>
    <w:rsid w:val="00797B64"/>
    <w:rsid w:val="007A029B"/>
    <w:rsid w:val="007A1C56"/>
    <w:rsid w:val="007A20E7"/>
    <w:rsid w:val="007A2EB0"/>
    <w:rsid w:val="007A3955"/>
    <w:rsid w:val="007A5202"/>
    <w:rsid w:val="007B16D0"/>
    <w:rsid w:val="007B1CED"/>
    <w:rsid w:val="007B2F56"/>
    <w:rsid w:val="007B4C62"/>
    <w:rsid w:val="007C04D6"/>
    <w:rsid w:val="007C4F76"/>
    <w:rsid w:val="007C5403"/>
    <w:rsid w:val="007C5639"/>
    <w:rsid w:val="007C5725"/>
    <w:rsid w:val="007C79A1"/>
    <w:rsid w:val="007C7E51"/>
    <w:rsid w:val="007D598A"/>
    <w:rsid w:val="007E0DB9"/>
    <w:rsid w:val="007E2417"/>
    <w:rsid w:val="007E5ACC"/>
    <w:rsid w:val="007F6E71"/>
    <w:rsid w:val="007F7466"/>
    <w:rsid w:val="0080054A"/>
    <w:rsid w:val="00800600"/>
    <w:rsid w:val="00800CE6"/>
    <w:rsid w:val="00802808"/>
    <w:rsid w:val="008060C1"/>
    <w:rsid w:val="008069D3"/>
    <w:rsid w:val="00806C7B"/>
    <w:rsid w:val="00806D89"/>
    <w:rsid w:val="008072D6"/>
    <w:rsid w:val="00810A68"/>
    <w:rsid w:val="00811DDB"/>
    <w:rsid w:val="008165BC"/>
    <w:rsid w:val="0081704B"/>
    <w:rsid w:val="008202C9"/>
    <w:rsid w:val="00821818"/>
    <w:rsid w:val="00823187"/>
    <w:rsid w:val="00823C33"/>
    <w:rsid w:val="008303DD"/>
    <w:rsid w:val="008310F6"/>
    <w:rsid w:val="008318DF"/>
    <w:rsid w:val="00832E02"/>
    <w:rsid w:val="00833A44"/>
    <w:rsid w:val="00834CF2"/>
    <w:rsid w:val="00835189"/>
    <w:rsid w:val="0083559F"/>
    <w:rsid w:val="008403C1"/>
    <w:rsid w:val="0084058F"/>
    <w:rsid w:val="008433A4"/>
    <w:rsid w:val="0084365D"/>
    <w:rsid w:val="00843891"/>
    <w:rsid w:val="008438DA"/>
    <w:rsid w:val="00843BE5"/>
    <w:rsid w:val="00844162"/>
    <w:rsid w:val="00852F1F"/>
    <w:rsid w:val="0085602D"/>
    <w:rsid w:val="00870169"/>
    <w:rsid w:val="00870E39"/>
    <w:rsid w:val="008759D3"/>
    <w:rsid w:val="00875CCD"/>
    <w:rsid w:val="00876D30"/>
    <w:rsid w:val="008823DB"/>
    <w:rsid w:val="00882A3B"/>
    <w:rsid w:val="0088558F"/>
    <w:rsid w:val="00885674"/>
    <w:rsid w:val="0089537D"/>
    <w:rsid w:val="008979C8"/>
    <w:rsid w:val="008A094A"/>
    <w:rsid w:val="008A1EFC"/>
    <w:rsid w:val="008A3298"/>
    <w:rsid w:val="008A329B"/>
    <w:rsid w:val="008A3765"/>
    <w:rsid w:val="008A5213"/>
    <w:rsid w:val="008A545C"/>
    <w:rsid w:val="008A5877"/>
    <w:rsid w:val="008A5DB1"/>
    <w:rsid w:val="008A6589"/>
    <w:rsid w:val="008A72DB"/>
    <w:rsid w:val="008B7C83"/>
    <w:rsid w:val="008C1C9E"/>
    <w:rsid w:val="008C21A1"/>
    <w:rsid w:val="008C58AD"/>
    <w:rsid w:val="008C6ACF"/>
    <w:rsid w:val="008D0B20"/>
    <w:rsid w:val="008D244C"/>
    <w:rsid w:val="008D4776"/>
    <w:rsid w:val="008D61FC"/>
    <w:rsid w:val="008D6588"/>
    <w:rsid w:val="008D67A0"/>
    <w:rsid w:val="008D79B8"/>
    <w:rsid w:val="008E0D9F"/>
    <w:rsid w:val="008E314D"/>
    <w:rsid w:val="008E6447"/>
    <w:rsid w:val="008E6620"/>
    <w:rsid w:val="008E6A7F"/>
    <w:rsid w:val="008E7BE4"/>
    <w:rsid w:val="008F341F"/>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10458"/>
    <w:rsid w:val="009106C1"/>
    <w:rsid w:val="00911571"/>
    <w:rsid w:val="009128D2"/>
    <w:rsid w:val="00915644"/>
    <w:rsid w:val="00917BFD"/>
    <w:rsid w:val="009204F4"/>
    <w:rsid w:val="00921BC8"/>
    <w:rsid w:val="00923A62"/>
    <w:rsid w:val="00923D02"/>
    <w:rsid w:val="009247C9"/>
    <w:rsid w:val="009262BC"/>
    <w:rsid w:val="00926E38"/>
    <w:rsid w:val="00927EE0"/>
    <w:rsid w:val="00932D90"/>
    <w:rsid w:val="009344A5"/>
    <w:rsid w:val="00934A70"/>
    <w:rsid w:val="00937CE3"/>
    <w:rsid w:val="0094198B"/>
    <w:rsid w:val="00951743"/>
    <w:rsid w:val="00951C00"/>
    <w:rsid w:val="00955257"/>
    <w:rsid w:val="009650A9"/>
    <w:rsid w:val="009709E0"/>
    <w:rsid w:val="00971350"/>
    <w:rsid w:val="009720C2"/>
    <w:rsid w:val="009724FE"/>
    <w:rsid w:val="0097290F"/>
    <w:rsid w:val="00975139"/>
    <w:rsid w:val="00980D30"/>
    <w:rsid w:val="00980DE2"/>
    <w:rsid w:val="0098237C"/>
    <w:rsid w:val="00983186"/>
    <w:rsid w:val="009900F9"/>
    <w:rsid w:val="009901DB"/>
    <w:rsid w:val="009907B5"/>
    <w:rsid w:val="009917D5"/>
    <w:rsid w:val="00992060"/>
    <w:rsid w:val="009929BD"/>
    <w:rsid w:val="009932F9"/>
    <w:rsid w:val="009A08D5"/>
    <w:rsid w:val="009A1DB8"/>
    <w:rsid w:val="009A6D50"/>
    <w:rsid w:val="009B0F39"/>
    <w:rsid w:val="009B1D4D"/>
    <w:rsid w:val="009B51B7"/>
    <w:rsid w:val="009B5892"/>
    <w:rsid w:val="009B6ABF"/>
    <w:rsid w:val="009C1F86"/>
    <w:rsid w:val="009C254B"/>
    <w:rsid w:val="009C381B"/>
    <w:rsid w:val="009C6817"/>
    <w:rsid w:val="009C6EB2"/>
    <w:rsid w:val="009D33EC"/>
    <w:rsid w:val="009D5F5D"/>
    <w:rsid w:val="009E01E8"/>
    <w:rsid w:val="009E1051"/>
    <w:rsid w:val="009E3254"/>
    <w:rsid w:val="009E5405"/>
    <w:rsid w:val="009E7FD5"/>
    <w:rsid w:val="009F0796"/>
    <w:rsid w:val="009F238D"/>
    <w:rsid w:val="009F30FE"/>
    <w:rsid w:val="009F42AB"/>
    <w:rsid w:val="009F5184"/>
    <w:rsid w:val="009F78A1"/>
    <w:rsid w:val="00A01678"/>
    <w:rsid w:val="00A03266"/>
    <w:rsid w:val="00A03F68"/>
    <w:rsid w:val="00A04724"/>
    <w:rsid w:val="00A047D5"/>
    <w:rsid w:val="00A055D3"/>
    <w:rsid w:val="00A062BB"/>
    <w:rsid w:val="00A13D39"/>
    <w:rsid w:val="00A22A56"/>
    <w:rsid w:val="00A231B4"/>
    <w:rsid w:val="00A25758"/>
    <w:rsid w:val="00A275BE"/>
    <w:rsid w:val="00A27C21"/>
    <w:rsid w:val="00A3152B"/>
    <w:rsid w:val="00A32931"/>
    <w:rsid w:val="00A3482B"/>
    <w:rsid w:val="00A35553"/>
    <w:rsid w:val="00A35A80"/>
    <w:rsid w:val="00A366E2"/>
    <w:rsid w:val="00A36F71"/>
    <w:rsid w:val="00A3722F"/>
    <w:rsid w:val="00A37343"/>
    <w:rsid w:val="00A37572"/>
    <w:rsid w:val="00A37B12"/>
    <w:rsid w:val="00A40B6E"/>
    <w:rsid w:val="00A42AA5"/>
    <w:rsid w:val="00A441A8"/>
    <w:rsid w:val="00A44E7D"/>
    <w:rsid w:val="00A44FA6"/>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0AEE"/>
    <w:rsid w:val="00A719CB"/>
    <w:rsid w:val="00A76F66"/>
    <w:rsid w:val="00A779A4"/>
    <w:rsid w:val="00A81437"/>
    <w:rsid w:val="00A815A3"/>
    <w:rsid w:val="00A838DF"/>
    <w:rsid w:val="00A8479C"/>
    <w:rsid w:val="00A847D3"/>
    <w:rsid w:val="00A84C71"/>
    <w:rsid w:val="00A90A65"/>
    <w:rsid w:val="00A94311"/>
    <w:rsid w:val="00A97A2F"/>
    <w:rsid w:val="00AA0498"/>
    <w:rsid w:val="00AA0FE1"/>
    <w:rsid w:val="00AA3102"/>
    <w:rsid w:val="00AA7CDF"/>
    <w:rsid w:val="00AB16F5"/>
    <w:rsid w:val="00AB1A02"/>
    <w:rsid w:val="00AB349C"/>
    <w:rsid w:val="00AB3A48"/>
    <w:rsid w:val="00AB3AA8"/>
    <w:rsid w:val="00AB7730"/>
    <w:rsid w:val="00AC119C"/>
    <w:rsid w:val="00AC209C"/>
    <w:rsid w:val="00AC5F63"/>
    <w:rsid w:val="00AD1AF2"/>
    <w:rsid w:val="00AD4C04"/>
    <w:rsid w:val="00AD6626"/>
    <w:rsid w:val="00AD6D5F"/>
    <w:rsid w:val="00AD75E9"/>
    <w:rsid w:val="00AE14B8"/>
    <w:rsid w:val="00AE1744"/>
    <w:rsid w:val="00AE55B6"/>
    <w:rsid w:val="00AE74FB"/>
    <w:rsid w:val="00AE7DF8"/>
    <w:rsid w:val="00AF13A2"/>
    <w:rsid w:val="00AF2AF3"/>
    <w:rsid w:val="00AF2F20"/>
    <w:rsid w:val="00AF3BAF"/>
    <w:rsid w:val="00AF5736"/>
    <w:rsid w:val="00B077C5"/>
    <w:rsid w:val="00B1020C"/>
    <w:rsid w:val="00B11518"/>
    <w:rsid w:val="00B13088"/>
    <w:rsid w:val="00B13C92"/>
    <w:rsid w:val="00B1452D"/>
    <w:rsid w:val="00B16D89"/>
    <w:rsid w:val="00B21635"/>
    <w:rsid w:val="00B21BBF"/>
    <w:rsid w:val="00B21C4A"/>
    <w:rsid w:val="00B2202A"/>
    <w:rsid w:val="00B23D57"/>
    <w:rsid w:val="00B24121"/>
    <w:rsid w:val="00B24C3F"/>
    <w:rsid w:val="00B3125A"/>
    <w:rsid w:val="00B3140A"/>
    <w:rsid w:val="00B32170"/>
    <w:rsid w:val="00B41A4A"/>
    <w:rsid w:val="00B42316"/>
    <w:rsid w:val="00B42410"/>
    <w:rsid w:val="00B42D9F"/>
    <w:rsid w:val="00B539E5"/>
    <w:rsid w:val="00B57CBD"/>
    <w:rsid w:val="00B61D66"/>
    <w:rsid w:val="00B63582"/>
    <w:rsid w:val="00B635F7"/>
    <w:rsid w:val="00B64D34"/>
    <w:rsid w:val="00B6526C"/>
    <w:rsid w:val="00B70912"/>
    <w:rsid w:val="00B71E8C"/>
    <w:rsid w:val="00B73D0A"/>
    <w:rsid w:val="00B740E0"/>
    <w:rsid w:val="00B74A40"/>
    <w:rsid w:val="00B8058A"/>
    <w:rsid w:val="00B81660"/>
    <w:rsid w:val="00B81B60"/>
    <w:rsid w:val="00B8278F"/>
    <w:rsid w:val="00B8351B"/>
    <w:rsid w:val="00B848F8"/>
    <w:rsid w:val="00B84D30"/>
    <w:rsid w:val="00B90A2E"/>
    <w:rsid w:val="00B91D8B"/>
    <w:rsid w:val="00B97798"/>
    <w:rsid w:val="00BA10B4"/>
    <w:rsid w:val="00BA2194"/>
    <w:rsid w:val="00BA2705"/>
    <w:rsid w:val="00BA54CD"/>
    <w:rsid w:val="00BA5568"/>
    <w:rsid w:val="00BA5AA9"/>
    <w:rsid w:val="00BA5B92"/>
    <w:rsid w:val="00BA729A"/>
    <w:rsid w:val="00BB056B"/>
    <w:rsid w:val="00BB0DDD"/>
    <w:rsid w:val="00BB2237"/>
    <w:rsid w:val="00BB35D3"/>
    <w:rsid w:val="00BB3BAD"/>
    <w:rsid w:val="00BB3E9D"/>
    <w:rsid w:val="00BB4D4A"/>
    <w:rsid w:val="00BB59CE"/>
    <w:rsid w:val="00BB5D73"/>
    <w:rsid w:val="00BB60D3"/>
    <w:rsid w:val="00BB6B99"/>
    <w:rsid w:val="00BB7190"/>
    <w:rsid w:val="00BB75F3"/>
    <w:rsid w:val="00BC22E0"/>
    <w:rsid w:val="00BC33F9"/>
    <w:rsid w:val="00BC4488"/>
    <w:rsid w:val="00BC503F"/>
    <w:rsid w:val="00BD5AE0"/>
    <w:rsid w:val="00BD5B83"/>
    <w:rsid w:val="00BE09CA"/>
    <w:rsid w:val="00BE3A44"/>
    <w:rsid w:val="00BE640B"/>
    <w:rsid w:val="00BE6CAF"/>
    <w:rsid w:val="00BE7D05"/>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2D35"/>
    <w:rsid w:val="00C13147"/>
    <w:rsid w:val="00C15A04"/>
    <w:rsid w:val="00C174CC"/>
    <w:rsid w:val="00C208B7"/>
    <w:rsid w:val="00C229DE"/>
    <w:rsid w:val="00C2397C"/>
    <w:rsid w:val="00C2562C"/>
    <w:rsid w:val="00C303BC"/>
    <w:rsid w:val="00C30444"/>
    <w:rsid w:val="00C31614"/>
    <w:rsid w:val="00C3224A"/>
    <w:rsid w:val="00C42DAF"/>
    <w:rsid w:val="00C43AAD"/>
    <w:rsid w:val="00C45AE2"/>
    <w:rsid w:val="00C4776B"/>
    <w:rsid w:val="00C477D4"/>
    <w:rsid w:val="00C5018A"/>
    <w:rsid w:val="00C5439C"/>
    <w:rsid w:val="00C549F1"/>
    <w:rsid w:val="00C5572B"/>
    <w:rsid w:val="00C56240"/>
    <w:rsid w:val="00C562C8"/>
    <w:rsid w:val="00C57A0D"/>
    <w:rsid w:val="00C60399"/>
    <w:rsid w:val="00C60B7A"/>
    <w:rsid w:val="00C61D8F"/>
    <w:rsid w:val="00C639FF"/>
    <w:rsid w:val="00C6687E"/>
    <w:rsid w:val="00C66CFF"/>
    <w:rsid w:val="00C67260"/>
    <w:rsid w:val="00C703CF"/>
    <w:rsid w:val="00C70F88"/>
    <w:rsid w:val="00C713A0"/>
    <w:rsid w:val="00C7562E"/>
    <w:rsid w:val="00C821E2"/>
    <w:rsid w:val="00C82669"/>
    <w:rsid w:val="00C8471E"/>
    <w:rsid w:val="00C85885"/>
    <w:rsid w:val="00C90056"/>
    <w:rsid w:val="00C924BC"/>
    <w:rsid w:val="00C945C1"/>
    <w:rsid w:val="00C963BC"/>
    <w:rsid w:val="00C97B94"/>
    <w:rsid w:val="00CA0D94"/>
    <w:rsid w:val="00CA2F4A"/>
    <w:rsid w:val="00CA60F3"/>
    <w:rsid w:val="00CB0F36"/>
    <w:rsid w:val="00CB1BE3"/>
    <w:rsid w:val="00CB350B"/>
    <w:rsid w:val="00CB3894"/>
    <w:rsid w:val="00CB3B84"/>
    <w:rsid w:val="00CC0278"/>
    <w:rsid w:val="00CC170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1782"/>
    <w:rsid w:val="00D13EAC"/>
    <w:rsid w:val="00D15547"/>
    <w:rsid w:val="00D20857"/>
    <w:rsid w:val="00D208EC"/>
    <w:rsid w:val="00D22333"/>
    <w:rsid w:val="00D237FA"/>
    <w:rsid w:val="00D24881"/>
    <w:rsid w:val="00D24B70"/>
    <w:rsid w:val="00D268DB"/>
    <w:rsid w:val="00D30DAC"/>
    <w:rsid w:val="00D35264"/>
    <w:rsid w:val="00D43F37"/>
    <w:rsid w:val="00D4530C"/>
    <w:rsid w:val="00D466E1"/>
    <w:rsid w:val="00D46F8B"/>
    <w:rsid w:val="00D503A8"/>
    <w:rsid w:val="00D61E17"/>
    <w:rsid w:val="00D63461"/>
    <w:rsid w:val="00D6383B"/>
    <w:rsid w:val="00D652E2"/>
    <w:rsid w:val="00D65CE6"/>
    <w:rsid w:val="00D7507F"/>
    <w:rsid w:val="00D806B8"/>
    <w:rsid w:val="00D82248"/>
    <w:rsid w:val="00D83391"/>
    <w:rsid w:val="00D87D46"/>
    <w:rsid w:val="00D90313"/>
    <w:rsid w:val="00D91B4F"/>
    <w:rsid w:val="00D92ED6"/>
    <w:rsid w:val="00D94003"/>
    <w:rsid w:val="00D94727"/>
    <w:rsid w:val="00D94A75"/>
    <w:rsid w:val="00D95283"/>
    <w:rsid w:val="00DA067D"/>
    <w:rsid w:val="00DA0E92"/>
    <w:rsid w:val="00DA1140"/>
    <w:rsid w:val="00DA1B4F"/>
    <w:rsid w:val="00DA302F"/>
    <w:rsid w:val="00DA6815"/>
    <w:rsid w:val="00DA7FF4"/>
    <w:rsid w:val="00DB3F7D"/>
    <w:rsid w:val="00DB5F2F"/>
    <w:rsid w:val="00DB7047"/>
    <w:rsid w:val="00DC01E9"/>
    <w:rsid w:val="00DC09B7"/>
    <w:rsid w:val="00DC5D8A"/>
    <w:rsid w:val="00DC653D"/>
    <w:rsid w:val="00DC76CD"/>
    <w:rsid w:val="00DC78A0"/>
    <w:rsid w:val="00DD0779"/>
    <w:rsid w:val="00DD1192"/>
    <w:rsid w:val="00DD16EF"/>
    <w:rsid w:val="00DD2880"/>
    <w:rsid w:val="00DD2DCE"/>
    <w:rsid w:val="00DD5D02"/>
    <w:rsid w:val="00DE0A87"/>
    <w:rsid w:val="00DE0D9D"/>
    <w:rsid w:val="00DE4703"/>
    <w:rsid w:val="00DE4D98"/>
    <w:rsid w:val="00DE58C0"/>
    <w:rsid w:val="00DE746F"/>
    <w:rsid w:val="00DF08EE"/>
    <w:rsid w:val="00DF14F8"/>
    <w:rsid w:val="00DF6E61"/>
    <w:rsid w:val="00DF76AE"/>
    <w:rsid w:val="00E00593"/>
    <w:rsid w:val="00E02417"/>
    <w:rsid w:val="00E0375D"/>
    <w:rsid w:val="00E03A47"/>
    <w:rsid w:val="00E04AA3"/>
    <w:rsid w:val="00E0647B"/>
    <w:rsid w:val="00E1317F"/>
    <w:rsid w:val="00E15F96"/>
    <w:rsid w:val="00E16837"/>
    <w:rsid w:val="00E17C13"/>
    <w:rsid w:val="00E24F5D"/>
    <w:rsid w:val="00E260D1"/>
    <w:rsid w:val="00E27C55"/>
    <w:rsid w:val="00E322B3"/>
    <w:rsid w:val="00E32BEC"/>
    <w:rsid w:val="00E36009"/>
    <w:rsid w:val="00E3655E"/>
    <w:rsid w:val="00E3722C"/>
    <w:rsid w:val="00E43E40"/>
    <w:rsid w:val="00E501DB"/>
    <w:rsid w:val="00E50AD5"/>
    <w:rsid w:val="00E52960"/>
    <w:rsid w:val="00E53550"/>
    <w:rsid w:val="00E578D4"/>
    <w:rsid w:val="00E61652"/>
    <w:rsid w:val="00E61D18"/>
    <w:rsid w:val="00E61E7A"/>
    <w:rsid w:val="00E647CA"/>
    <w:rsid w:val="00E67FE7"/>
    <w:rsid w:val="00E71D98"/>
    <w:rsid w:val="00E72A7C"/>
    <w:rsid w:val="00E73AC5"/>
    <w:rsid w:val="00E73F61"/>
    <w:rsid w:val="00E7441A"/>
    <w:rsid w:val="00E75434"/>
    <w:rsid w:val="00E7598B"/>
    <w:rsid w:val="00E76671"/>
    <w:rsid w:val="00E80548"/>
    <w:rsid w:val="00E829AD"/>
    <w:rsid w:val="00E83E58"/>
    <w:rsid w:val="00E84856"/>
    <w:rsid w:val="00E8486F"/>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05"/>
    <w:rsid w:val="00EB75CD"/>
    <w:rsid w:val="00EC0033"/>
    <w:rsid w:val="00EC0710"/>
    <w:rsid w:val="00EC3DD4"/>
    <w:rsid w:val="00EC4CC3"/>
    <w:rsid w:val="00EC7DB1"/>
    <w:rsid w:val="00EC7EDD"/>
    <w:rsid w:val="00ED08E4"/>
    <w:rsid w:val="00ED1F21"/>
    <w:rsid w:val="00ED367E"/>
    <w:rsid w:val="00ED7563"/>
    <w:rsid w:val="00EE1A69"/>
    <w:rsid w:val="00EE2974"/>
    <w:rsid w:val="00EE3A0B"/>
    <w:rsid w:val="00EE45EC"/>
    <w:rsid w:val="00EE5127"/>
    <w:rsid w:val="00EE53E6"/>
    <w:rsid w:val="00EE60C6"/>
    <w:rsid w:val="00EE684A"/>
    <w:rsid w:val="00EF0F3B"/>
    <w:rsid w:val="00EF349D"/>
    <w:rsid w:val="00EF5EEA"/>
    <w:rsid w:val="00EF6B54"/>
    <w:rsid w:val="00EF6B7D"/>
    <w:rsid w:val="00F000F8"/>
    <w:rsid w:val="00F045FA"/>
    <w:rsid w:val="00F04942"/>
    <w:rsid w:val="00F050D4"/>
    <w:rsid w:val="00F062EF"/>
    <w:rsid w:val="00F06D92"/>
    <w:rsid w:val="00F07B73"/>
    <w:rsid w:val="00F10462"/>
    <w:rsid w:val="00F10E29"/>
    <w:rsid w:val="00F1114D"/>
    <w:rsid w:val="00F11F91"/>
    <w:rsid w:val="00F149D8"/>
    <w:rsid w:val="00F15B2E"/>
    <w:rsid w:val="00F215BC"/>
    <w:rsid w:val="00F222D1"/>
    <w:rsid w:val="00F22407"/>
    <w:rsid w:val="00F249E2"/>
    <w:rsid w:val="00F25603"/>
    <w:rsid w:val="00F257C4"/>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07D2"/>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8382A"/>
    <w:rsid w:val="00F87DBD"/>
    <w:rsid w:val="00F91985"/>
    <w:rsid w:val="00F933A1"/>
    <w:rsid w:val="00F9648A"/>
    <w:rsid w:val="00FA1308"/>
    <w:rsid w:val="00FA4E76"/>
    <w:rsid w:val="00FA69BD"/>
    <w:rsid w:val="00FA7962"/>
    <w:rsid w:val="00FB0A6A"/>
    <w:rsid w:val="00FB2454"/>
    <w:rsid w:val="00FB267E"/>
    <w:rsid w:val="00FB2DBF"/>
    <w:rsid w:val="00FB3769"/>
    <w:rsid w:val="00FB4A45"/>
    <w:rsid w:val="00FB5735"/>
    <w:rsid w:val="00FC0EF4"/>
    <w:rsid w:val="00FC29F4"/>
    <w:rsid w:val="00FC3157"/>
    <w:rsid w:val="00FC3B02"/>
    <w:rsid w:val="00FC59F7"/>
    <w:rsid w:val="00FC5A2A"/>
    <w:rsid w:val="00FC778E"/>
    <w:rsid w:val="00FD14D8"/>
    <w:rsid w:val="00FD1A4D"/>
    <w:rsid w:val="00FD1E6C"/>
    <w:rsid w:val="00FD203A"/>
    <w:rsid w:val="00FD2C66"/>
    <w:rsid w:val="00FD3C75"/>
    <w:rsid w:val="00FD506C"/>
    <w:rsid w:val="00FD57C0"/>
    <w:rsid w:val="00FD5D6B"/>
    <w:rsid w:val="00FD63F2"/>
    <w:rsid w:val="00FD7734"/>
    <w:rsid w:val="00FE28B5"/>
    <w:rsid w:val="00FE39AC"/>
    <w:rsid w:val="00FE3C10"/>
    <w:rsid w:val="00FE3F1E"/>
    <w:rsid w:val="00FE44A4"/>
    <w:rsid w:val="00FE4D9C"/>
    <w:rsid w:val="00FE5367"/>
    <w:rsid w:val="00FF00B2"/>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22439641">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72425908">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08691021">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281621535">
      <w:bodyDiv w:val="1"/>
      <w:marLeft w:val="0"/>
      <w:marRight w:val="0"/>
      <w:marTop w:val="0"/>
      <w:marBottom w:val="0"/>
      <w:divBdr>
        <w:top w:val="none" w:sz="0" w:space="0" w:color="auto"/>
        <w:left w:val="none" w:sz="0" w:space="0" w:color="auto"/>
        <w:bottom w:val="none" w:sz="0" w:space="0" w:color="auto"/>
        <w:right w:val="none" w:sz="0" w:space="0" w:color="auto"/>
      </w:divBdr>
    </w:div>
    <w:div w:id="356008069">
      <w:bodyDiv w:val="1"/>
      <w:marLeft w:val="0"/>
      <w:marRight w:val="0"/>
      <w:marTop w:val="0"/>
      <w:marBottom w:val="0"/>
      <w:divBdr>
        <w:top w:val="none" w:sz="0" w:space="0" w:color="auto"/>
        <w:left w:val="none" w:sz="0" w:space="0" w:color="auto"/>
        <w:bottom w:val="none" w:sz="0" w:space="0" w:color="auto"/>
        <w:right w:val="none" w:sz="0" w:space="0" w:color="auto"/>
      </w:divBdr>
    </w:div>
    <w:div w:id="390154220">
      <w:bodyDiv w:val="1"/>
      <w:marLeft w:val="0"/>
      <w:marRight w:val="0"/>
      <w:marTop w:val="0"/>
      <w:marBottom w:val="0"/>
      <w:divBdr>
        <w:top w:val="none" w:sz="0" w:space="0" w:color="auto"/>
        <w:left w:val="none" w:sz="0" w:space="0" w:color="auto"/>
        <w:bottom w:val="none" w:sz="0" w:space="0" w:color="auto"/>
        <w:right w:val="none" w:sz="0" w:space="0" w:color="auto"/>
      </w:divBdr>
    </w:div>
    <w:div w:id="401177619">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484474828">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564220621">
      <w:bodyDiv w:val="1"/>
      <w:marLeft w:val="0"/>
      <w:marRight w:val="0"/>
      <w:marTop w:val="0"/>
      <w:marBottom w:val="0"/>
      <w:divBdr>
        <w:top w:val="none" w:sz="0" w:space="0" w:color="auto"/>
        <w:left w:val="none" w:sz="0" w:space="0" w:color="auto"/>
        <w:bottom w:val="none" w:sz="0" w:space="0" w:color="auto"/>
        <w:right w:val="none" w:sz="0" w:space="0" w:color="auto"/>
      </w:divBdr>
    </w:div>
    <w:div w:id="581991530">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27080857">
      <w:bodyDiv w:val="1"/>
      <w:marLeft w:val="0"/>
      <w:marRight w:val="0"/>
      <w:marTop w:val="0"/>
      <w:marBottom w:val="0"/>
      <w:divBdr>
        <w:top w:val="none" w:sz="0" w:space="0" w:color="auto"/>
        <w:left w:val="none" w:sz="0" w:space="0" w:color="auto"/>
        <w:bottom w:val="none" w:sz="0" w:space="0" w:color="auto"/>
        <w:right w:val="none" w:sz="0" w:space="0" w:color="auto"/>
      </w:divBdr>
    </w:div>
    <w:div w:id="679090559">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978530882">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064794068">
      <w:bodyDiv w:val="1"/>
      <w:marLeft w:val="0"/>
      <w:marRight w:val="0"/>
      <w:marTop w:val="0"/>
      <w:marBottom w:val="0"/>
      <w:divBdr>
        <w:top w:val="none" w:sz="0" w:space="0" w:color="auto"/>
        <w:left w:val="none" w:sz="0" w:space="0" w:color="auto"/>
        <w:bottom w:val="none" w:sz="0" w:space="0" w:color="auto"/>
        <w:right w:val="none" w:sz="0" w:space="0" w:color="auto"/>
      </w:divBdr>
    </w:div>
    <w:div w:id="1096167434">
      <w:bodyDiv w:val="1"/>
      <w:marLeft w:val="0"/>
      <w:marRight w:val="0"/>
      <w:marTop w:val="0"/>
      <w:marBottom w:val="0"/>
      <w:divBdr>
        <w:top w:val="none" w:sz="0" w:space="0" w:color="auto"/>
        <w:left w:val="none" w:sz="0" w:space="0" w:color="auto"/>
        <w:bottom w:val="none" w:sz="0" w:space="0" w:color="auto"/>
        <w:right w:val="none" w:sz="0" w:space="0" w:color="auto"/>
      </w:divBdr>
    </w:div>
    <w:div w:id="1122770127">
      <w:bodyDiv w:val="1"/>
      <w:marLeft w:val="0"/>
      <w:marRight w:val="0"/>
      <w:marTop w:val="0"/>
      <w:marBottom w:val="0"/>
      <w:divBdr>
        <w:top w:val="none" w:sz="0" w:space="0" w:color="auto"/>
        <w:left w:val="none" w:sz="0" w:space="0" w:color="auto"/>
        <w:bottom w:val="none" w:sz="0" w:space="0" w:color="auto"/>
        <w:right w:val="none" w:sz="0" w:space="0" w:color="auto"/>
      </w:divBdr>
    </w:div>
    <w:div w:id="1140730728">
      <w:bodyDiv w:val="1"/>
      <w:marLeft w:val="0"/>
      <w:marRight w:val="0"/>
      <w:marTop w:val="0"/>
      <w:marBottom w:val="0"/>
      <w:divBdr>
        <w:top w:val="none" w:sz="0" w:space="0" w:color="auto"/>
        <w:left w:val="none" w:sz="0" w:space="0" w:color="auto"/>
        <w:bottom w:val="none" w:sz="0" w:space="0" w:color="auto"/>
        <w:right w:val="none" w:sz="0" w:space="0" w:color="auto"/>
      </w:divBdr>
    </w:div>
    <w:div w:id="1173644303">
      <w:bodyDiv w:val="1"/>
      <w:marLeft w:val="0"/>
      <w:marRight w:val="0"/>
      <w:marTop w:val="0"/>
      <w:marBottom w:val="0"/>
      <w:divBdr>
        <w:top w:val="none" w:sz="0" w:space="0" w:color="auto"/>
        <w:left w:val="none" w:sz="0" w:space="0" w:color="auto"/>
        <w:bottom w:val="none" w:sz="0" w:space="0" w:color="auto"/>
        <w:right w:val="none" w:sz="0" w:space="0" w:color="auto"/>
      </w:divBdr>
    </w:div>
    <w:div w:id="1278369625">
      <w:bodyDiv w:val="1"/>
      <w:marLeft w:val="0"/>
      <w:marRight w:val="0"/>
      <w:marTop w:val="0"/>
      <w:marBottom w:val="0"/>
      <w:divBdr>
        <w:top w:val="none" w:sz="0" w:space="0" w:color="auto"/>
        <w:left w:val="none" w:sz="0" w:space="0" w:color="auto"/>
        <w:bottom w:val="none" w:sz="0" w:space="0" w:color="auto"/>
        <w:right w:val="none" w:sz="0" w:space="0" w:color="auto"/>
      </w:divBdr>
    </w:div>
    <w:div w:id="1294098025">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494373378">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631547278">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25987583">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89</TotalTime>
  <Pages>18</Pages>
  <Words>3432</Words>
  <Characters>19569</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6</cp:revision>
  <cp:lastPrinted>2025-05-27T18:57:00Z</cp:lastPrinted>
  <dcterms:created xsi:type="dcterms:W3CDTF">2025-05-12T14:28:00Z</dcterms:created>
  <dcterms:modified xsi:type="dcterms:W3CDTF">2025-05-30T07:21:00Z</dcterms:modified>
</cp:coreProperties>
</file>