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Quire Sans"/>
          <w:color w:val="231F20"/>
          <w:spacing w:val="-1"/>
          <w:sz w:val="32"/>
          <w:szCs w:val="3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34688" behindDoc="1" locked="0" layoutInCell="1" allowOverlap="1" wp14:anchorId="380F4592" wp14:editId="3CECCB6E">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8356A53" w14:textId="0AFB93E8" w:rsidR="009040FA" w:rsidRPr="00EE1193" w:rsidRDefault="0041308E" w:rsidP="00EC2F5C">
          <w:pPr>
            <w:tabs>
              <w:tab w:val="left" w:pos="0"/>
            </w:tabs>
            <w:adjustRightInd w:val="0"/>
            <w:spacing w:after="240"/>
            <w:ind w:right="-22"/>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 </w:t>
          </w:r>
          <w:r w:rsidR="00980DE2">
            <w:rPr>
              <w:rFonts w:ascii="Palatino Linotype" w:hAnsi="Palatino Linotype" w:cs="Times New Roman"/>
              <w:b/>
              <w:bCs/>
              <w:color w:val="000000"/>
              <w:sz w:val="40"/>
              <w:szCs w:val="40"/>
              <w:u w:val="single"/>
            </w:rPr>
            <w:t>0</w:t>
          </w:r>
          <w:r w:rsidR="00AF255C">
            <w:rPr>
              <w:rFonts w:ascii="Palatino Linotype" w:hAnsi="Palatino Linotype" w:cs="Times New Roman"/>
              <w:b/>
              <w:bCs/>
              <w:color w:val="000000"/>
              <w:sz w:val="40"/>
              <w:szCs w:val="40"/>
              <w:u w:val="single"/>
            </w:rPr>
            <w:t>0</w:t>
          </w:r>
          <w:r w:rsidR="00E57E01">
            <w:rPr>
              <w:rFonts w:ascii="Palatino Linotype" w:hAnsi="Palatino Linotype" w:cs="Times New Roman"/>
              <w:b/>
              <w:bCs/>
              <w:color w:val="000000"/>
              <w:sz w:val="40"/>
              <w:szCs w:val="40"/>
              <w:u w:val="single"/>
            </w:rPr>
            <w:t>2</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553F8F2C" w14:textId="02646E91" w:rsidR="00063699" w:rsidRDefault="0041308E" w:rsidP="00063699">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2F61FD24" w:rsidR="00911571" w:rsidRPr="006916C1" w:rsidRDefault="00D92CA6" w:rsidP="006916C1">
          <w:pPr>
            <w:pStyle w:val="BodyText"/>
            <w:jc w:val="center"/>
            <w:rPr>
              <w:rFonts w:ascii="Palatino Linotype" w:hAnsi="Palatino Linotype"/>
              <w:b/>
              <w:bCs/>
              <w:sz w:val="40"/>
              <w:szCs w:val="40"/>
              <w:u w:val="single"/>
            </w:rPr>
            <w:sectPr w:rsidR="00911571" w:rsidRPr="006916C1" w:rsidSect="0041308E">
              <w:headerReference w:type="even" r:id="rId9"/>
              <w:headerReference w:type="default" r:id="rId10"/>
              <w:footerReference w:type="even" r:id="rId11"/>
              <w:footerReference w:type="default" r:id="rId12"/>
              <w:headerReference w:type="first" r:id="rId13"/>
              <w:footerReference w:type="first" r:id="rId14"/>
              <w:pgSz w:w="11906" w:h="16838"/>
              <w:pgMar w:top="1440" w:right="1274" w:bottom="1440" w:left="1440" w:header="708" w:footer="567" w:gutter="0"/>
              <w:cols w:space="708"/>
              <w:docGrid w:linePitch="360"/>
            </w:sectPr>
          </w:pPr>
          <w:r>
            <w:rPr>
              <w:rFonts w:ascii="Palatino Linotype" w:hAnsi="Palatino Linotype"/>
              <w:b/>
              <w:bCs/>
              <w:sz w:val="40"/>
              <w:szCs w:val="40"/>
              <w:u w:val="single"/>
            </w:rPr>
            <w:t>AFB ZN STAINING</w:t>
          </w:r>
        </w:p>
        <w:p w14:paraId="6CF39BE7" w14:textId="6D6C776C" w:rsidR="00F6115D" w:rsidRPr="006916C1" w:rsidRDefault="00CC46C3" w:rsidP="00063699">
          <w:pPr>
            <w:pStyle w:val="TDPL-H1"/>
            <w:numPr>
              <w:ilvl w:val="0"/>
              <w:numId w:val="0"/>
            </w:numPr>
            <w:tabs>
              <w:tab w:val="clear" w:pos="1440"/>
              <w:tab w:val="left" w:pos="0"/>
            </w:tabs>
            <w:spacing w:after="0"/>
            <w:ind w:right="120"/>
            <w:jc w:val="center"/>
            <w:rPr>
              <w:szCs w:val="28"/>
            </w:rPr>
          </w:pPr>
          <w:bookmarkStart w:id="5" w:name="_Toc195697575"/>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610030">
              <w:pPr>
                <w:pStyle w:val="TOCHeading"/>
                <w:spacing w:before="0"/>
                <w:rPr>
                  <w:rFonts w:ascii="Palatino Linotype" w:hAnsi="Palatino Linotype"/>
                </w:rPr>
              </w:pPr>
            </w:p>
            <w:p w14:paraId="6A6B1A29" w14:textId="6ED94880" w:rsidR="006F1DC0"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5697575" w:history="1">
                <w:r w:rsidR="006F1DC0" w:rsidRPr="00A8133D">
                  <w:rPr>
                    <w:rStyle w:val="Hyperlink"/>
                    <w:noProof/>
                  </w:rPr>
                  <w:t>TABLE OF CONTENTS</w:t>
                </w:r>
                <w:r w:rsidR="006F1DC0">
                  <w:rPr>
                    <w:noProof/>
                    <w:webHidden/>
                  </w:rPr>
                  <w:tab/>
                </w:r>
                <w:r w:rsidR="006F1DC0">
                  <w:rPr>
                    <w:noProof/>
                    <w:webHidden/>
                  </w:rPr>
                  <w:fldChar w:fldCharType="begin"/>
                </w:r>
                <w:r w:rsidR="006F1DC0">
                  <w:rPr>
                    <w:noProof/>
                    <w:webHidden/>
                  </w:rPr>
                  <w:instrText xml:space="preserve"> PAGEREF _Toc195697575 \h </w:instrText>
                </w:r>
                <w:r w:rsidR="006F1DC0">
                  <w:rPr>
                    <w:noProof/>
                    <w:webHidden/>
                  </w:rPr>
                </w:r>
                <w:r w:rsidR="006F1DC0">
                  <w:rPr>
                    <w:noProof/>
                    <w:webHidden/>
                  </w:rPr>
                  <w:fldChar w:fldCharType="separate"/>
                </w:r>
                <w:r w:rsidR="00BB7B4F">
                  <w:rPr>
                    <w:noProof/>
                    <w:webHidden/>
                  </w:rPr>
                  <w:t>2</w:t>
                </w:r>
                <w:r w:rsidR="006F1DC0">
                  <w:rPr>
                    <w:noProof/>
                    <w:webHidden/>
                  </w:rPr>
                  <w:fldChar w:fldCharType="end"/>
                </w:r>
              </w:hyperlink>
            </w:p>
            <w:p w14:paraId="29D789B0" w14:textId="654621F7" w:rsidR="006F1DC0" w:rsidRDefault="006F1DC0">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697576" w:history="1">
                <w:r w:rsidRPr="00A8133D">
                  <w:rPr>
                    <w:rStyle w:val="Hyperlink"/>
                    <w:noProof/>
                  </w:rPr>
                  <w:t>APPROVAL AUTHORITY</w:t>
                </w:r>
                <w:r>
                  <w:rPr>
                    <w:noProof/>
                    <w:webHidden/>
                  </w:rPr>
                  <w:tab/>
                </w:r>
                <w:r>
                  <w:rPr>
                    <w:noProof/>
                    <w:webHidden/>
                  </w:rPr>
                  <w:fldChar w:fldCharType="begin"/>
                </w:r>
                <w:r>
                  <w:rPr>
                    <w:noProof/>
                    <w:webHidden/>
                  </w:rPr>
                  <w:instrText xml:space="preserve"> PAGEREF _Toc195697576 \h </w:instrText>
                </w:r>
                <w:r>
                  <w:rPr>
                    <w:noProof/>
                    <w:webHidden/>
                  </w:rPr>
                </w:r>
                <w:r>
                  <w:rPr>
                    <w:noProof/>
                    <w:webHidden/>
                  </w:rPr>
                  <w:fldChar w:fldCharType="separate"/>
                </w:r>
                <w:r w:rsidR="00BB7B4F">
                  <w:rPr>
                    <w:noProof/>
                    <w:webHidden/>
                  </w:rPr>
                  <w:t>3</w:t>
                </w:r>
                <w:r>
                  <w:rPr>
                    <w:noProof/>
                    <w:webHidden/>
                  </w:rPr>
                  <w:fldChar w:fldCharType="end"/>
                </w:r>
              </w:hyperlink>
            </w:p>
            <w:p w14:paraId="4CC9E2E7" w14:textId="510CD013" w:rsidR="006F1DC0" w:rsidRDefault="006F1DC0">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697577" w:history="1">
                <w:r w:rsidRPr="00A8133D">
                  <w:rPr>
                    <w:rStyle w:val="Hyperlink"/>
                    <w:noProof/>
                  </w:rPr>
                  <w:t>RECORD OF AMENDMENTS</w:t>
                </w:r>
                <w:r>
                  <w:rPr>
                    <w:noProof/>
                    <w:webHidden/>
                  </w:rPr>
                  <w:tab/>
                </w:r>
                <w:r>
                  <w:rPr>
                    <w:noProof/>
                    <w:webHidden/>
                  </w:rPr>
                  <w:fldChar w:fldCharType="begin"/>
                </w:r>
                <w:r>
                  <w:rPr>
                    <w:noProof/>
                    <w:webHidden/>
                  </w:rPr>
                  <w:instrText xml:space="preserve"> PAGEREF _Toc195697577 \h </w:instrText>
                </w:r>
                <w:r>
                  <w:rPr>
                    <w:noProof/>
                    <w:webHidden/>
                  </w:rPr>
                </w:r>
                <w:r>
                  <w:rPr>
                    <w:noProof/>
                    <w:webHidden/>
                  </w:rPr>
                  <w:fldChar w:fldCharType="separate"/>
                </w:r>
                <w:r w:rsidR="00BB7B4F">
                  <w:rPr>
                    <w:noProof/>
                    <w:webHidden/>
                  </w:rPr>
                  <w:t>4</w:t>
                </w:r>
                <w:r>
                  <w:rPr>
                    <w:noProof/>
                    <w:webHidden/>
                  </w:rPr>
                  <w:fldChar w:fldCharType="end"/>
                </w:r>
              </w:hyperlink>
            </w:p>
            <w:p w14:paraId="78129A12" w14:textId="0E7212FB" w:rsidR="006F1DC0" w:rsidRDefault="006F1DC0">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697578" w:history="1">
                <w:r w:rsidRPr="00A8133D">
                  <w:rPr>
                    <w:rStyle w:val="Hyperlink"/>
                    <w:noProof/>
                  </w:rPr>
                  <w:t>DISTRIBUTION LIST</w:t>
                </w:r>
                <w:r>
                  <w:rPr>
                    <w:noProof/>
                    <w:webHidden/>
                  </w:rPr>
                  <w:tab/>
                </w:r>
                <w:r>
                  <w:rPr>
                    <w:noProof/>
                    <w:webHidden/>
                  </w:rPr>
                  <w:fldChar w:fldCharType="begin"/>
                </w:r>
                <w:r>
                  <w:rPr>
                    <w:noProof/>
                    <w:webHidden/>
                  </w:rPr>
                  <w:instrText xml:space="preserve"> PAGEREF _Toc195697578 \h </w:instrText>
                </w:r>
                <w:r>
                  <w:rPr>
                    <w:noProof/>
                    <w:webHidden/>
                  </w:rPr>
                </w:r>
                <w:r>
                  <w:rPr>
                    <w:noProof/>
                    <w:webHidden/>
                  </w:rPr>
                  <w:fldChar w:fldCharType="separate"/>
                </w:r>
                <w:r w:rsidR="00BB7B4F">
                  <w:rPr>
                    <w:noProof/>
                    <w:webHidden/>
                  </w:rPr>
                  <w:t>5</w:t>
                </w:r>
                <w:r>
                  <w:rPr>
                    <w:noProof/>
                    <w:webHidden/>
                  </w:rPr>
                  <w:fldChar w:fldCharType="end"/>
                </w:r>
              </w:hyperlink>
            </w:p>
            <w:p w14:paraId="7CADA2CA" w14:textId="72B9C4F5" w:rsidR="006F1DC0" w:rsidRDefault="006F1DC0">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697579" w:history="1">
                <w:r w:rsidRPr="00A8133D">
                  <w:rPr>
                    <w:rStyle w:val="Hyperlink"/>
                    <w:noProof/>
                  </w:rPr>
                  <w:t>LIST OF ABBREVIATIONS</w:t>
                </w:r>
                <w:r>
                  <w:rPr>
                    <w:noProof/>
                    <w:webHidden/>
                  </w:rPr>
                  <w:tab/>
                </w:r>
                <w:r>
                  <w:rPr>
                    <w:noProof/>
                    <w:webHidden/>
                  </w:rPr>
                  <w:fldChar w:fldCharType="begin"/>
                </w:r>
                <w:r>
                  <w:rPr>
                    <w:noProof/>
                    <w:webHidden/>
                  </w:rPr>
                  <w:instrText xml:space="preserve"> PAGEREF _Toc195697579 \h </w:instrText>
                </w:r>
                <w:r>
                  <w:rPr>
                    <w:noProof/>
                    <w:webHidden/>
                  </w:rPr>
                </w:r>
                <w:r>
                  <w:rPr>
                    <w:noProof/>
                    <w:webHidden/>
                  </w:rPr>
                  <w:fldChar w:fldCharType="separate"/>
                </w:r>
                <w:r w:rsidR="00BB7B4F">
                  <w:rPr>
                    <w:noProof/>
                    <w:webHidden/>
                  </w:rPr>
                  <w:t>6</w:t>
                </w:r>
                <w:r>
                  <w:rPr>
                    <w:noProof/>
                    <w:webHidden/>
                  </w:rPr>
                  <w:fldChar w:fldCharType="end"/>
                </w:r>
              </w:hyperlink>
            </w:p>
            <w:p w14:paraId="2C4B2222" w14:textId="5292655D" w:rsidR="006F1DC0" w:rsidRDefault="006F1DC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7580" w:history="1">
                <w:r w:rsidRPr="00A8133D">
                  <w:rPr>
                    <w:rStyle w:val="Hyperlink"/>
                    <w:noProof/>
                  </w:rPr>
                  <w:t>1.</w:t>
                </w:r>
                <w:r>
                  <w:rPr>
                    <w:rFonts w:asciiTheme="minorHAnsi" w:eastAsiaTheme="minorEastAsia" w:hAnsiTheme="minorHAnsi" w:cstheme="minorBidi"/>
                    <w:noProof/>
                    <w:kern w:val="2"/>
                    <w:sz w:val="24"/>
                    <w:szCs w:val="24"/>
                    <w14:ligatures w14:val="standardContextual"/>
                  </w:rPr>
                  <w:tab/>
                </w:r>
                <w:r w:rsidRPr="00A8133D">
                  <w:rPr>
                    <w:rStyle w:val="Hyperlink"/>
                    <w:noProof/>
                  </w:rPr>
                  <w:t>Objective</w:t>
                </w:r>
                <w:r>
                  <w:rPr>
                    <w:noProof/>
                    <w:webHidden/>
                  </w:rPr>
                  <w:tab/>
                </w:r>
                <w:r>
                  <w:rPr>
                    <w:noProof/>
                    <w:webHidden/>
                  </w:rPr>
                  <w:fldChar w:fldCharType="begin"/>
                </w:r>
                <w:r>
                  <w:rPr>
                    <w:noProof/>
                    <w:webHidden/>
                  </w:rPr>
                  <w:instrText xml:space="preserve"> PAGEREF _Toc195697580 \h </w:instrText>
                </w:r>
                <w:r>
                  <w:rPr>
                    <w:noProof/>
                    <w:webHidden/>
                  </w:rPr>
                </w:r>
                <w:r>
                  <w:rPr>
                    <w:noProof/>
                    <w:webHidden/>
                  </w:rPr>
                  <w:fldChar w:fldCharType="separate"/>
                </w:r>
                <w:r w:rsidR="00BB7B4F">
                  <w:rPr>
                    <w:noProof/>
                    <w:webHidden/>
                  </w:rPr>
                  <w:t>7</w:t>
                </w:r>
                <w:r>
                  <w:rPr>
                    <w:noProof/>
                    <w:webHidden/>
                  </w:rPr>
                  <w:fldChar w:fldCharType="end"/>
                </w:r>
              </w:hyperlink>
            </w:p>
            <w:p w14:paraId="59694AD7" w14:textId="32018041" w:rsidR="006F1DC0" w:rsidRDefault="006F1DC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7581" w:history="1">
                <w:r w:rsidRPr="00A8133D">
                  <w:rPr>
                    <w:rStyle w:val="Hyperlink"/>
                    <w:noProof/>
                  </w:rPr>
                  <w:t>2.</w:t>
                </w:r>
                <w:r>
                  <w:rPr>
                    <w:rFonts w:asciiTheme="minorHAnsi" w:eastAsiaTheme="minorEastAsia" w:hAnsiTheme="minorHAnsi" w:cstheme="minorBidi"/>
                    <w:noProof/>
                    <w:kern w:val="2"/>
                    <w:sz w:val="24"/>
                    <w:szCs w:val="24"/>
                    <w14:ligatures w14:val="standardContextual"/>
                  </w:rPr>
                  <w:tab/>
                </w:r>
                <w:r w:rsidRPr="00A8133D">
                  <w:rPr>
                    <w:rStyle w:val="Hyperlink"/>
                    <w:noProof/>
                  </w:rPr>
                  <w:t>Scope</w:t>
                </w:r>
                <w:r>
                  <w:rPr>
                    <w:noProof/>
                    <w:webHidden/>
                  </w:rPr>
                  <w:tab/>
                </w:r>
                <w:r>
                  <w:rPr>
                    <w:noProof/>
                    <w:webHidden/>
                  </w:rPr>
                  <w:fldChar w:fldCharType="begin"/>
                </w:r>
                <w:r>
                  <w:rPr>
                    <w:noProof/>
                    <w:webHidden/>
                  </w:rPr>
                  <w:instrText xml:space="preserve"> PAGEREF _Toc195697581 \h </w:instrText>
                </w:r>
                <w:r>
                  <w:rPr>
                    <w:noProof/>
                    <w:webHidden/>
                  </w:rPr>
                </w:r>
                <w:r>
                  <w:rPr>
                    <w:noProof/>
                    <w:webHidden/>
                  </w:rPr>
                  <w:fldChar w:fldCharType="separate"/>
                </w:r>
                <w:r w:rsidR="00BB7B4F">
                  <w:rPr>
                    <w:noProof/>
                    <w:webHidden/>
                  </w:rPr>
                  <w:t>7</w:t>
                </w:r>
                <w:r>
                  <w:rPr>
                    <w:noProof/>
                    <w:webHidden/>
                  </w:rPr>
                  <w:fldChar w:fldCharType="end"/>
                </w:r>
              </w:hyperlink>
            </w:p>
            <w:p w14:paraId="376907CD" w14:textId="2B95ACE0" w:rsidR="006F1DC0" w:rsidRDefault="006F1DC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7582" w:history="1">
                <w:r w:rsidRPr="00A8133D">
                  <w:rPr>
                    <w:rStyle w:val="Hyperlink"/>
                    <w:noProof/>
                  </w:rPr>
                  <w:t>3.</w:t>
                </w:r>
                <w:r>
                  <w:rPr>
                    <w:rFonts w:asciiTheme="minorHAnsi" w:eastAsiaTheme="minorEastAsia" w:hAnsiTheme="minorHAnsi" w:cstheme="minorBidi"/>
                    <w:noProof/>
                    <w:kern w:val="2"/>
                    <w:sz w:val="24"/>
                    <w:szCs w:val="24"/>
                    <w14:ligatures w14:val="standardContextual"/>
                  </w:rPr>
                  <w:tab/>
                </w:r>
                <w:r w:rsidRPr="00A8133D">
                  <w:rPr>
                    <w:rStyle w:val="Hyperlink"/>
                    <w:noProof/>
                  </w:rPr>
                  <w:t>Responsibilities</w:t>
                </w:r>
                <w:r>
                  <w:rPr>
                    <w:noProof/>
                    <w:webHidden/>
                  </w:rPr>
                  <w:tab/>
                </w:r>
                <w:r>
                  <w:rPr>
                    <w:noProof/>
                    <w:webHidden/>
                  </w:rPr>
                  <w:fldChar w:fldCharType="begin"/>
                </w:r>
                <w:r>
                  <w:rPr>
                    <w:noProof/>
                    <w:webHidden/>
                  </w:rPr>
                  <w:instrText xml:space="preserve"> PAGEREF _Toc195697582 \h </w:instrText>
                </w:r>
                <w:r>
                  <w:rPr>
                    <w:noProof/>
                    <w:webHidden/>
                  </w:rPr>
                </w:r>
                <w:r>
                  <w:rPr>
                    <w:noProof/>
                    <w:webHidden/>
                  </w:rPr>
                  <w:fldChar w:fldCharType="separate"/>
                </w:r>
                <w:r w:rsidR="00BB7B4F">
                  <w:rPr>
                    <w:noProof/>
                    <w:webHidden/>
                  </w:rPr>
                  <w:t>7</w:t>
                </w:r>
                <w:r>
                  <w:rPr>
                    <w:noProof/>
                    <w:webHidden/>
                  </w:rPr>
                  <w:fldChar w:fldCharType="end"/>
                </w:r>
              </w:hyperlink>
            </w:p>
            <w:p w14:paraId="535D1A50" w14:textId="67C1E3C7" w:rsidR="006F1DC0" w:rsidRDefault="006F1DC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7583" w:history="1">
                <w:r w:rsidRPr="00A8133D">
                  <w:rPr>
                    <w:rStyle w:val="Hyperlink"/>
                    <w:noProof/>
                  </w:rPr>
                  <w:t>4.</w:t>
                </w:r>
                <w:r>
                  <w:rPr>
                    <w:rFonts w:asciiTheme="minorHAnsi" w:eastAsiaTheme="minorEastAsia" w:hAnsiTheme="minorHAnsi" w:cstheme="minorBidi"/>
                    <w:noProof/>
                    <w:kern w:val="2"/>
                    <w:sz w:val="24"/>
                    <w:szCs w:val="24"/>
                    <w14:ligatures w14:val="standardContextual"/>
                  </w:rPr>
                  <w:tab/>
                </w:r>
                <w:r w:rsidRPr="00A8133D">
                  <w:rPr>
                    <w:rStyle w:val="Hyperlink"/>
                    <w:noProof/>
                  </w:rPr>
                  <w:t>Definition</w:t>
                </w:r>
                <w:r>
                  <w:rPr>
                    <w:noProof/>
                    <w:webHidden/>
                  </w:rPr>
                  <w:tab/>
                </w:r>
                <w:r>
                  <w:rPr>
                    <w:noProof/>
                    <w:webHidden/>
                  </w:rPr>
                  <w:fldChar w:fldCharType="begin"/>
                </w:r>
                <w:r>
                  <w:rPr>
                    <w:noProof/>
                    <w:webHidden/>
                  </w:rPr>
                  <w:instrText xml:space="preserve"> PAGEREF _Toc195697583 \h </w:instrText>
                </w:r>
                <w:r>
                  <w:rPr>
                    <w:noProof/>
                    <w:webHidden/>
                  </w:rPr>
                </w:r>
                <w:r>
                  <w:rPr>
                    <w:noProof/>
                    <w:webHidden/>
                  </w:rPr>
                  <w:fldChar w:fldCharType="separate"/>
                </w:r>
                <w:r w:rsidR="00BB7B4F">
                  <w:rPr>
                    <w:noProof/>
                    <w:webHidden/>
                  </w:rPr>
                  <w:t>7</w:t>
                </w:r>
                <w:r>
                  <w:rPr>
                    <w:noProof/>
                    <w:webHidden/>
                  </w:rPr>
                  <w:fldChar w:fldCharType="end"/>
                </w:r>
              </w:hyperlink>
            </w:p>
            <w:p w14:paraId="35C75CE9" w14:textId="48C71732" w:rsidR="006F1DC0" w:rsidRDefault="006F1DC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7584" w:history="1">
                <w:r w:rsidRPr="00A8133D">
                  <w:rPr>
                    <w:rStyle w:val="Hyperlink"/>
                    <w:noProof/>
                  </w:rPr>
                  <w:t>5.</w:t>
                </w:r>
                <w:r>
                  <w:rPr>
                    <w:rFonts w:asciiTheme="minorHAnsi" w:eastAsiaTheme="minorEastAsia" w:hAnsiTheme="minorHAnsi" w:cstheme="minorBidi"/>
                    <w:noProof/>
                    <w:kern w:val="2"/>
                    <w:sz w:val="24"/>
                    <w:szCs w:val="24"/>
                    <w14:ligatures w14:val="standardContextual"/>
                  </w:rPr>
                  <w:tab/>
                </w:r>
                <w:r w:rsidRPr="00A8133D">
                  <w:rPr>
                    <w:rStyle w:val="Hyperlink"/>
                    <w:noProof/>
                  </w:rPr>
                  <w:t>Test Principle</w:t>
                </w:r>
                <w:r>
                  <w:rPr>
                    <w:noProof/>
                    <w:webHidden/>
                  </w:rPr>
                  <w:tab/>
                </w:r>
                <w:r>
                  <w:rPr>
                    <w:noProof/>
                    <w:webHidden/>
                  </w:rPr>
                  <w:fldChar w:fldCharType="begin"/>
                </w:r>
                <w:r>
                  <w:rPr>
                    <w:noProof/>
                    <w:webHidden/>
                  </w:rPr>
                  <w:instrText xml:space="preserve"> PAGEREF _Toc195697584 \h </w:instrText>
                </w:r>
                <w:r>
                  <w:rPr>
                    <w:noProof/>
                    <w:webHidden/>
                  </w:rPr>
                </w:r>
                <w:r>
                  <w:rPr>
                    <w:noProof/>
                    <w:webHidden/>
                  </w:rPr>
                  <w:fldChar w:fldCharType="separate"/>
                </w:r>
                <w:r w:rsidR="00BB7B4F">
                  <w:rPr>
                    <w:noProof/>
                    <w:webHidden/>
                  </w:rPr>
                  <w:t>7</w:t>
                </w:r>
                <w:r>
                  <w:rPr>
                    <w:noProof/>
                    <w:webHidden/>
                  </w:rPr>
                  <w:fldChar w:fldCharType="end"/>
                </w:r>
              </w:hyperlink>
            </w:p>
            <w:p w14:paraId="3C44150F" w14:textId="3ECA4AAD" w:rsidR="006F1DC0" w:rsidRDefault="006F1DC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7585" w:history="1">
                <w:r w:rsidRPr="00A8133D">
                  <w:rPr>
                    <w:rStyle w:val="Hyperlink"/>
                    <w:noProof/>
                  </w:rPr>
                  <w:t>6.</w:t>
                </w:r>
                <w:r>
                  <w:rPr>
                    <w:rFonts w:asciiTheme="minorHAnsi" w:eastAsiaTheme="minorEastAsia" w:hAnsiTheme="minorHAnsi" w:cstheme="minorBidi"/>
                    <w:noProof/>
                    <w:kern w:val="2"/>
                    <w:sz w:val="24"/>
                    <w:szCs w:val="24"/>
                    <w14:ligatures w14:val="standardContextual"/>
                  </w:rPr>
                  <w:tab/>
                </w:r>
                <w:r w:rsidRPr="00A8133D">
                  <w:rPr>
                    <w:rStyle w:val="Hyperlink"/>
                    <w:noProof/>
                  </w:rPr>
                  <w:t>Specific Performance Characteristics</w:t>
                </w:r>
                <w:r>
                  <w:rPr>
                    <w:noProof/>
                    <w:webHidden/>
                  </w:rPr>
                  <w:tab/>
                </w:r>
                <w:r>
                  <w:rPr>
                    <w:noProof/>
                    <w:webHidden/>
                  </w:rPr>
                  <w:fldChar w:fldCharType="begin"/>
                </w:r>
                <w:r>
                  <w:rPr>
                    <w:noProof/>
                    <w:webHidden/>
                  </w:rPr>
                  <w:instrText xml:space="preserve"> PAGEREF _Toc195697585 \h </w:instrText>
                </w:r>
                <w:r>
                  <w:rPr>
                    <w:noProof/>
                    <w:webHidden/>
                  </w:rPr>
                </w:r>
                <w:r>
                  <w:rPr>
                    <w:noProof/>
                    <w:webHidden/>
                  </w:rPr>
                  <w:fldChar w:fldCharType="separate"/>
                </w:r>
                <w:r w:rsidR="00BB7B4F">
                  <w:rPr>
                    <w:noProof/>
                    <w:webHidden/>
                  </w:rPr>
                  <w:t>8</w:t>
                </w:r>
                <w:r>
                  <w:rPr>
                    <w:noProof/>
                    <w:webHidden/>
                  </w:rPr>
                  <w:fldChar w:fldCharType="end"/>
                </w:r>
              </w:hyperlink>
            </w:p>
            <w:p w14:paraId="1AE8C60E" w14:textId="131D5060" w:rsidR="006F1DC0" w:rsidRDefault="006F1DC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7586" w:history="1">
                <w:r w:rsidRPr="00A8133D">
                  <w:rPr>
                    <w:rStyle w:val="Hyperlink"/>
                    <w:noProof/>
                  </w:rPr>
                  <w:t>7.</w:t>
                </w:r>
                <w:r>
                  <w:rPr>
                    <w:rFonts w:asciiTheme="minorHAnsi" w:eastAsiaTheme="minorEastAsia" w:hAnsiTheme="minorHAnsi" w:cstheme="minorBidi"/>
                    <w:noProof/>
                    <w:kern w:val="2"/>
                    <w:sz w:val="24"/>
                    <w:szCs w:val="24"/>
                    <w14:ligatures w14:val="standardContextual"/>
                  </w:rPr>
                  <w:tab/>
                </w:r>
                <w:r w:rsidRPr="00A8133D">
                  <w:rPr>
                    <w:rStyle w:val="Hyperlink"/>
                    <w:noProof/>
                  </w:rPr>
                  <w:t>Type of Sample</w:t>
                </w:r>
                <w:r>
                  <w:rPr>
                    <w:noProof/>
                    <w:webHidden/>
                  </w:rPr>
                  <w:tab/>
                </w:r>
                <w:r>
                  <w:rPr>
                    <w:noProof/>
                    <w:webHidden/>
                  </w:rPr>
                  <w:fldChar w:fldCharType="begin"/>
                </w:r>
                <w:r>
                  <w:rPr>
                    <w:noProof/>
                    <w:webHidden/>
                  </w:rPr>
                  <w:instrText xml:space="preserve"> PAGEREF _Toc195697586 \h </w:instrText>
                </w:r>
                <w:r>
                  <w:rPr>
                    <w:noProof/>
                    <w:webHidden/>
                  </w:rPr>
                </w:r>
                <w:r>
                  <w:rPr>
                    <w:noProof/>
                    <w:webHidden/>
                  </w:rPr>
                  <w:fldChar w:fldCharType="separate"/>
                </w:r>
                <w:r w:rsidR="00BB7B4F">
                  <w:rPr>
                    <w:noProof/>
                    <w:webHidden/>
                  </w:rPr>
                  <w:t>8</w:t>
                </w:r>
                <w:r>
                  <w:rPr>
                    <w:noProof/>
                    <w:webHidden/>
                  </w:rPr>
                  <w:fldChar w:fldCharType="end"/>
                </w:r>
              </w:hyperlink>
            </w:p>
            <w:p w14:paraId="6F02C63F" w14:textId="4EB3A317" w:rsidR="006F1DC0" w:rsidRDefault="006F1DC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7587" w:history="1">
                <w:r w:rsidRPr="00A8133D">
                  <w:rPr>
                    <w:rStyle w:val="Hyperlink"/>
                    <w:noProof/>
                  </w:rPr>
                  <w:t>8.</w:t>
                </w:r>
                <w:r>
                  <w:rPr>
                    <w:rFonts w:asciiTheme="minorHAnsi" w:eastAsiaTheme="minorEastAsia" w:hAnsiTheme="minorHAnsi" w:cstheme="minorBidi"/>
                    <w:noProof/>
                    <w:kern w:val="2"/>
                    <w:sz w:val="24"/>
                    <w:szCs w:val="24"/>
                    <w14:ligatures w14:val="standardContextual"/>
                  </w:rPr>
                  <w:tab/>
                </w:r>
                <w:r w:rsidRPr="00A8133D">
                  <w:rPr>
                    <w:rStyle w:val="Hyperlink"/>
                    <w:noProof/>
                  </w:rPr>
                  <w:t>Patient Preparation</w:t>
                </w:r>
                <w:r>
                  <w:rPr>
                    <w:noProof/>
                    <w:webHidden/>
                  </w:rPr>
                  <w:tab/>
                </w:r>
                <w:r>
                  <w:rPr>
                    <w:noProof/>
                    <w:webHidden/>
                  </w:rPr>
                  <w:fldChar w:fldCharType="begin"/>
                </w:r>
                <w:r>
                  <w:rPr>
                    <w:noProof/>
                    <w:webHidden/>
                  </w:rPr>
                  <w:instrText xml:space="preserve"> PAGEREF _Toc195697587 \h </w:instrText>
                </w:r>
                <w:r>
                  <w:rPr>
                    <w:noProof/>
                    <w:webHidden/>
                  </w:rPr>
                </w:r>
                <w:r>
                  <w:rPr>
                    <w:noProof/>
                    <w:webHidden/>
                  </w:rPr>
                  <w:fldChar w:fldCharType="separate"/>
                </w:r>
                <w:r w:rsidR="00BB7B4F">
                  <w:rPr>
                    <w:noProof/>
                    <w:webHidden/>
                  </w:rPr>
                  <w:t>8</w:t>
                </w:r>
                <w:r>
                  <w:rPr>
                    <w:noProof/>
                    <w:webHidden/>
                  </w:rPr>
                  <w:fldChar w:fldCharType="end"/>
                </w:r>
              </w:hyperlink>
            </w:p>
            <w:p w14:paraId="587C63CF" w14:textId="65F700D0" w:rsidR="006F1DC0" w:rsidRDefault="006F1DC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7588" w:history="1">
                <w:r w:rsidRPr="00A8133D">
                  <w:rPr>
                    <w:rStyle w:val="Hyperlink"/>
                    <w:noProof/>
                  </w:rPr>
                  <w:t>9.</w:t>
                </w:r>
                <w:r>
                  <w:rPr>
                    <w:rFonts w:asciiTheme="minorHAnsi" w:eastAsiaTheme="minorEastAsia" w:hAnsiTheme="minorHAnsi" w:cstheme="minorBidi"/>
                    <w:noProof/>
                    <w:kern w:val="2"/>
                    <w:sz w:val="24"/>
                    <w:szCs w:val="24"/>
                    <w14:ligatures w14:val="standardContextual"/>
                  </w:rPr>
                  <w:tab/>
                </w:r>
                <w:r w:rsidRPr="00A8133D">
                  <w:rPr>
                    <w:rStyle w:val="Hyperlink"/>
                    <w:noProof/>
                  </w:rPr>
                  <w:t>Type of Container &amp; Additives</w:t>
                </w:r>
                <w:r>
                  <w:rPr>
                    <w:noProof/>
                    <w:webHidden/>
                  </w:rPr>
                  <w:tab/>
                </w:r>
                <w:r>
                  <w:rPr>
                    <w:noProof/>
                    <w:webHidden/>
                  </w:rPr>
                  <w:fldChar w:fldCharType="begin"/>
                </w:r>
                <w:r>
                  <w:rPr>
                    <w:noProof/>
                    <w:webHidden/>
                  </w:rPr>
                  <w:instrText xml:space="preserve"> PAGEREF _Toc195697588 \h </w:instrText>
                </w:r>
                <w:r>
                  <w:rPr>
                    <w:noProof/>
                    <w:webHidden/>
                  </w:rPr>
                </w:r>
                <w:r>
                  <w:rPr>
                    <w:noProof/>
                    <w:webHidden/>
                  </w:rPr>
                  <w:fldChar w:fldCharType="separate"/>
                </w:r>
                <w:r w:rsidR="00BB7B4F">
                  <w:rPr>
                    <w:noProof/>
                    <w:webHidden/>
                  </w:rPr>
                  <w:t>8</w:t>
                </w:r>
                <w:r>
                  <w:rPr>
                    <w:noProof/>
                    <w:webHidden/>
                  </w:rPr>
                  <w:fldChar w:fldCharType="end"/>
                </w:r>
              </w:hyperlink>
            </w:p>
            <w:p w14:paraId="370DDF08" w14:textId="6F1CF730" w:rsidR="006F1DC0" w:rsidRDefault="006F1DC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7589" w:history="1">
                <w:r w:rsidRPr="00A8133D">
                  <w:rPr>
                    <w:rStyle w:val="Hyperlink"/>
                    <w:noProof/>
                  </w:rPr>
                  <w:t>10.</w:t>
                </w:r>
                <w:r>
                  <w:rPr>
                    <w:rFonts w:asciiTheme="minorHAnsi" w:eastAsiaTheme="minorEastAsia" w:hAnsiTheme="minorHAnsi" w:cstheme="minorBidi"/>
                    <w:noProof/>
                    <w:kern w:val="2"/>
                    <w:sz w:val="24"/>
                    <w:szCs w:val="24"/>
                    <w14:ligatures w14:val="standardContextual"/>
                  </w:rPr>
                  <w:tab/>
                </w:r>
                <w:r w:rsidRPr="00A8133D">
                  <w:rPr>
                    <w:rStyle w:val="Hyperlink"/>
                    <w:noProof/>
                  </w:rPr>
                  <w:t>Equipment &amp; Reagents</w:t>
                </w:r>
                <w:r>
                  <w:rPr>
                    <w:noProof/>
                    <w:webHidden/>
                  </w:rPr>
                  <w:tab/>
                </w:r>
                <w:r>
                  <w:rPr>
                    <w:noProof/>
                    <w:webHidden/>
                  </w:rPr>
                  <w:fldChar w:fldCharType="begin"/>
                </w:r>
                <w:r>
                  <w:rPr>
                    <w:noProof/>
                    <w:webHidden/>
                  </w:rPr>
                  <w:instrText xml:space="preserve"> PAGEREF _Toc195697589 \h </w:instrText>
                </w:r>
                <w:r>
                  <w:rPr>
                    <w:noProof/>
                    <w:webHidden/>
                  </w:rPr>
                </w:r>
                <w:r>
                  <w:rPr>
                    <w:noProof/>
                    <w:webHidden/>
                  </w:rPr>
                  <w:fldChar w:fldCharType="separate"/>
                </w:r>
                <w:r w:rsidR="00BB7B4F">
                  <w:rPr>
                    <w:noProof/>
                    <w:webHidden/>
                  </w:rPr>
                  <w:t>8</w:t>
                </w:r>
                <w:r>
                  <w:rPr>
                    <w:noProof/>
                    <w:webHidden/>
                  </w:rPr>
                  <w:fldChar w:fldCharType="end"/>
                </w:r>
              </w:hyperlink>
            </w:p>
            <w:p w14:paraId="2A31FFCA" w14:textId="57CEF8DC" w:rsidR="006F1DC0" w:rsidRDefault="006F1DC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7590" w:history="1">
                <w:r w:rsidRPr="00A8133D">
                  <w:rPr>
                    <w:rStyle w:val="Hyperlink"/>
                    <w:noProof/>
                  </w:rPr>
                  <w:t>11.</w:t>
                </w:r>
                <w:r>
                  <w:rPr>
                    <w:rFonts w:asciiTheme="minorHAnsi" w:eastAsiaTheme="minorEastAsia" w:hAnsiTheme="minorHAnsi" w:cstheme="minorBidi"/>
                    <w:noProof/>
                    <w:kern w:val="2"/>
                    <w:sz w:val="24"/>
                    <w:szCs w:val="24"/>
                    <w14:ligatures w14:val="standardContextual"/>
                  </w:rPr>
                  <w:tab/>
                </w:r>
                <w:r w:rsidRPr="00A8133D">
                  <w:rPr>
                    <w:rStyle w:val="Hyperlink"/>
                    <w:noProof/>
                  </w:rPr>
                  <w:t>Safety</w:t>
                </w:r>
                <w:r>
                  <w:rPr>
                    <w:noProof/>
                    <w:webHidden/>
                  </w:rPr>
                  <w:tab/>
                </w:r>
                <w:r>
                  <w:rPr>
                    <w:noProof/>
                    <w:webHidden/>
                  </w:rPr>
                  <w:fldChar w:fldCharType="begin"/>
                </w:r>
                <w:r>
                  <w:rPr>
                    <w:noProof/>
                    <w:webHidden/>
                  </w:rPr>
                  <w:instrText xml:space="preserve"> PAGEREF _Toc195697590 \h </w:instrText>
                </w:r>
                <w:r>
                  <w:rPr>
                    <w:noProof/>
                    <w:webHidden/>
                  </w:rPr>
                </w:r>
                <w:r>
                  <w:rPr>
                    <w:noProof/>
                    <w:webHidden/>
                  </w:rPr>
                  <w:fldChar w:fldCharType="separate"/>
                </w:r>
                <w:r w:rsidR="00BB7B4F">
                  <w:rPr>
                    <w:noProof/>
                    <w:webHidden/>
                  </w:rPr>
                  <w:t>8</w:t>
                </w:r>
                <w:r>
                  <w:rPr>
                    <w:noProof/>
                    <w:webHidden/>
                  </w:rPr>
                  <w:fldChar w:fldCharType="end"/>
                </w:r>
              </w:hyperlink>
            </w:p>
            <w:p w14:paraId="5B2E9F9B" w14:textId="12925FCB" w:rsidR="006F1DC0" w:rsidRDefault="006F1DC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7591" w:history="1">
                <w:r w:rsidRPr="00A8133D">
                  <w:rPr>
                    <w:rStyle w:val="Hyperlink"/>
                    <w:noProof/>
                  </w:rPr>
                  <w:t>12.</w:t>
                </w:r>
                <w:r>
                  <w:rPr>
                    <w:rFonts w:asciiTheme="minorHAnsi" w:eastAsiaTheme="minorEastAsia" w:hAnsiTheme="minorHAnsi" w:cstheme="minorBidi"/>
                    <w:noProof/>
                    <w:kern w:val="2"/>
                    <w:sz w:val="24"/>
                    <w:szCs w:val="24"/>
                    <w14:ligatures w14:val="standardContextual"/>
                  </w:rPr>
                  <w:tab/>
                </w:r>
                <w:r w:rsidRPr="00A8133D">
                  <w:rPr>
                    <w:rStyle w:val="Hyperlink"/>
                    <w:noProof/>
                  </w:rPr>
                  <w:t>Calibration Procedure</w:t>
                </w:r>
                <w:r>
                  <w:rPr>
                    <w:noProof/>
                    <w:webHidden/>
                  </w:rPr>
                  <w:tab/>
                </w:r>
                <w:r>
                  <w:rPr>
                    <w:noProof/>
                    <w:webHidden/>
                  </w:rPr>
                  <w:fldChar w:fldCharType="begin"/>
                </w:r>
                <w:r>
                  <w:rPr>
                    <w:noProof/>
                    <w:webHidden/>
                  </w:rPr>
                  <w:instrText xml:space="preserve"> PAGEREF _Toc195697591 \h </w:instrText>
                </w:r>
                <w:r>
                  <w:rPr>
                    <w:noProof/>
                    <w:webHidden/>
                  </w:rPr>
                </w:r>
                <w:r>
                  <w:rPr>
                    <w:noProof/>
                    <w:webHidden/>
                  </w:rPr>
                  <w:fldChar w:fldCharType="separate"/>
                </w:r>
                <w:r w:rsidR="00BB7B4F">
                  <w:rPr>
                    <w:noProof/>
                    <w:webHidden/>
                  </w:rPr>
                  <w:t>9</w:t>
                </w:r>
                <w:r>
                  <w:rPr>
                    <w:noProof/>
                    <w:webHidden/>
                  </w:rPr>
                  <w:fldChar w:fldCharType="end"/>
                </w:r>
              </w:hyperlink>
            </w:p>
            <w:p w14:paraId="26ADD221" w14:textId="686BBF3A" w:rsidR="006F1DC0" w:rsidRDefault="006F1DC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7592" w:history="1">
                <w:r w:rsidRPr="00A8133D">
                  <w:rPr>
                    <w:rStyle w:val="Hyperlink"/>
                    <w:noProof/>
                  </w:rPr>
                  <w:t>13.</w:t>
                </w:r>
                <w:r>
                  <w:rPr>
                    <w:rFonts w:asciiTheme="minorHAnsi" w:eastAsiaTheme="minorEastAsia" w:hAnsiTheme="minorHAnsi" w:cstheme="minorBidi"/>
                    <w:noProof/>
                    <w:kern w:val="2"/>
                    <w:sz w:val="24"/>
                    <w:szCs w:val="24"/>
                    <w14:ligatures w14:val="standardContextual"/>
                  </w:rPr>
                  <w:tab/>
                </w:r>
                <w:r w:rsidRPr="00A8133D">
                  <w:rPr>
                    <w:rStyle w:val="Hyperlink"/>
                    <w:noProof/>
                  </w:rPr>
                  <w:t>Test Procedure</w:t>
                </w:r>
                <w:r>
                  <w:rPr>
                    <w:noProof/>
                    <w:webHidden/>
                  </w:rPr>
                  <w:tab/>
                </w:r>
                <w:r>
                  <w:rPr>
                    <w:noProof/>
                    <w:webHidden/>
                  </w:rPr>
                  <w:fldChar w:fldCharType="begin"/>
                </w:r>
                <w:r>
                  <w:rPr>
                    <w:noProof/>
                    <w:webHidden/>
                  </w:rPr>
                  <w:instrText xml:space="preserve"> PAGEREF _Toc195697592 \h </w:instrText>
                </w:r>
                <w:r>
                  <w:rPr>
                    <w:noProof/>
                    <w:webHidden/>
                  </w:rPr>
                </w:r>
                <w:r>
                  <w:rPr>
                    <w:noProof/>
                    <w:webHidden/>
                  </w:rPr>
                  <w:fldChar w:fldCharType="separate"/>
                </w:r>
                <w:r w:rsidR="00BB7B4F">
                  <w:rPr>
                    <w:noProof/>
                    <w:webHidden/>
                  </w:rPr>
                  <w:t>9</w:t>
                </w:r>
                <w:r>
                  <w:rPr>
                    <w:noProof/>
                    <w:webHidden/>
                  </w:rPr>
                  <w:fldChar w:fldCharType="end"/>
                </w:r>
              </w:hyperlink>
            </w:p>
            <w:p w14:paraId="75630723" w14:textId="32790302" w:rsidR="006F1DC0" w:rsidRDefault="006F1DC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7593" w:history="1">
                <w:r w:rsidRPr="00A8133D">
                  <w:rPr>
                    <w:rStyle w:val="Hyperlink"/>
                    <w:noProof/>
                  </w:rPr>
                  <w:t>14.</w:t>
                </w:r>
                <w:r>
                  <w:rPr>
                    <w:rFonts w:asciiTheme="minorHAnsi" w:eastAsiaTheme="minorEastAsia" w:hAnsiTheme="minorHAnsi" w:cstheme="minorBidi"/>
                    <w:noProof/>
                    <w:kern w:val="2"/>
                    <w:sz w:val="24"/>
                    <w:szCs w:val="24"/>
                    <w14:ligatures w14:val="standardContextual"/>
                  </w:rPr>
                  <w:tab/>
                </w:r>
                <w:r w:rsidRPr="00A8133D">
                  <w:rPr>
                    <w:rStyle w:val="Hyperlink"/>
                    <w:noProof/>
                  </w:rPr>
                  <w:t>Quality</w:t>
                </w:r>
                <w:r w:rsidRPr="00A8133D">
                  <w:rPr>
                    <w:rStyle w:val="Hyperlink"/>
                    <w:bCs/>
                    <w:noProof/>
                  </w:rPr>
                  <w:t xml:space="preserve"> </w:t>
                </w:r>
                <w:r w:rsidRPr="00A8133D">
                  <w:rPr>
                    <w:rStyle w:val="Hyperlink"/>
                    <w:noProof/>
                  </w:rPr>
                  <w:t>Control</w:t>
                </w:r>
                <w:r w:rsidRPr="00A8133D">
                  <w:rPr>
                    <w:rStyle w:val="Hyperlink"/>
                    <w:bCs/>
                    <w:noProof/>
                  </w:rPr>
                  <w:t xml:space="preserve"> Procedure</w:t>
                </w:r>
                <w:r>
                  <w:rPr>
                    <w:noProof/>
                    <w:webHidden/>
                  </w:rPr>
                  <w:tab/>
                </w:r>
                <w:r>
                  <w:rPr>
                    <w:noProof/>
                    <w:webHidden/>
                  </w:rPr>
                  <w:fldChar w:fldCharType="begin"/>
                </w:r>
                <w:r>
                  <w:rPr>
                    <w:noProof/>
                    <w:webHidden/>
                  </w:rPr>
                  <w:instrText xml:space="preserve"> PAGEREF _Toc195697593 \h </w:instrText>
                </w:r>
                <w:r>
                  <w:rPr>
                    <w:noProof/>
                    <w:webHidden/>
                  </w:rPr>
                </w:r>
                <w:r>
                  <w:rPr>
                    <w:noProof/>
                    <w:webHidden/>
                  </w:rPr>
                  <w:fldChar w:fldCharType="separate"/>
                </w:r>
                <w:r w:rsidR="00BB7B4F">
                  <w:rPr>
                    <w:noProof/>
                    <w:webHidden/>
                  </w:rPr>
                  <w:t>10</w:t>
                </w:r>
                <w:r>
                  <w:rPr>
                    <w:noProof/>
                    <w:webHidden/>
                  </w:rPr>
                  <w:fldChar w:fldCharType="end"/>
                </w:r>
              </w:hyperlink>
            </w:p>
            <w:p w14:paraId="7315D108" w14:textId="18EFC808" w:rsidR="006F1DC0" w:rsidRDefault="006F1DC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7594" w:history="1">
                <w:r w:rsidRPr="00A8133D">
                  <w:rPr>
                    <w:rStyle w:val="Hyperlink"/>
                    <w:noProof/>
                  </w:rPr>
                  <w:t>15.</w:t>
                </w:r>
                <w:r>
                  <w:rPr>
                    <w:rFonts w:asciiTheme="minorHAnsi" w:eastAsiaTheme="minorEastAsia" w:hAnsiTheme="minorHAnsi" w:cstheme="minorBidi"/>
                    <w:noProof/>
                    <w:kern w:val="2"/>
                    <w:sz w:val="24"/>
                    <w:szCs w:val="24"/>
                    <w14:ligatures w14:val="standardContextual"/>
                  </w:rPr>
                  <w:tab/>
                </w:r>
                <w:r w:rsidRPr="00A8133D">
                  <w:rPr>
                    <w:rStyle w:val="Hyperlink"/>
                    <w:noProof/>
                  </w:rPr>
                  <w:t>Interfering Substances</w:t>
                </w:r>
                <w:r>
                  <w:rPr>
                    <w:noProof/>
                    <w:webHidden/>
                  </w:rPr>
                  <w:tab/>
                </w:r>
                <w:r>
                  <w:rPr>
                    <w:noProof/>
                    <w:webHidden/>
                  </w:rPr>
                  <w:fldChar w:fldCharType="begin"/>
                </w:r>
                <w:r>
                  <w:rPr>
                    <w:noProof/>
                    <w:webHidden/>
                  </w:rPr>
                  <w:instrText xml:space="preserve"> PAGEREF _Toc195697594 \h </w:instrText>
                </w:r>
                <w:r>
                  <w:rPr>
                    <w:noProof/>
                    <w:webHidden/>
                  </w:rPr>
                </w:r>
                <w:r>
                  <w:rPr>
                    <w:noProof/>
                    <w:webHidden/>
                  </w:rPr>
                  <w:fldChar w:fldCharType="separate"/>
                </w:r>
                <w:r w:rsidR="00BB7B4F">
                  <w:rPr>
                    <w:noProof/>
                    <w:webHidden/>
                  </w:rPr>
                  <w:t>11</w:t>
                </w:r>
                <w:r>
                  <w:rPr>
                    <w:noProof/>
                    <w:webHidden/>
                  </w:rPr>
                  <w:fldChar w:fldCharType="end"/>
                </w:r>
              </w:hyperlink>
            </w:p>
            <w:p w14:paraId="270121E9" w14:textId="51C7FC51" w:rsidR="006F1DC0" w:rsidRDefault="006F1DC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7595" w:history="1">
                <w:r w:rsidRPr="00A8133D">
                  <w:rPr>
                    <w:rStyle w:val="Hyperlink"/>
                    <w:noProof/>
                  </w:rPr>
                  <w:t>16.</w:t>
                </w:r>
                <w:r>
                  <w:rPr>
                    <w:rFonts w:asciiTheme="minorHAnsi" w:eastAsiaTheme="minorEastAsia" w:hAnsiTheme="minorHAnsi" w:cstheme="minorBidi"/>
                    <w:noProof/>
                    <w:kern w:val="2"/>
                    <w:sz w:val="24"/>
                    <w:szCs w:val="24"/>
                    <w14:ligatures w14:val="standardContextual"/>
                  </w:rPr>
                  <w:tab/>
                </w:r>
                <w:r w:rsidRPr="00A8133D">
                  <w:rPr>
                    <w:rStyle w:val="Hyperlink"/>
                    <w:noProof/>
                  </w:rPr>
                  <w:t>Result Calculation</w:t>
                </w:r>
                <w:r>
                  <w:rPr>
                    <w:noProof/>
                    <w:webHidden/>
                  </w:rPr>
                  <w:tab/>
                </w:r>
                <w:r>
                  <w:rPr>
                    <w:noProof/>
                    <w:webHidden/>
                  </w:rPr>
                  <w:fldChar w:fldCharType="begin"/>
                </w:r>
                <w:r>
                  <w:rPr>
                    <w:noProof/>
                    <w:webHidden/>
                  </w:rPr>
                  <w:instrText xml:space="preserve"> PAGEREF _Toc195697595 \h </w:instrText>
                </w:r>
                <w:r>
                  <w:rPr>
                    <w:noProof/>
                    <w:webHidden/>
                  </w:rPr>
                </w:r>
                <w:r>
                  <w:rPr>
                    <w:noProof/>
                    <w:webHidden/>
                  </w:rPr>
                  <w:fldChar w:fldCharType="separate"/>
                </w:r>
                <w:r w:rsidR="00BB7B4F">
                  <w:rPr>
                    <w:noProof/>
                    <w:webHidden/>
                  </w:rPr>
                  <w:t>11</w:t>
                </w:r>
                <w:r>
                  <w:rPr>
                    <w:noProof/>
                    <w:webHidden/>
                  </w:rPr>
                  <w:fldChar w:fldCharType="end"/>
                </w:r>
              </w:hyperlink>
            </w:p>
            <w:p w14:paraId="717EA0D0" w14:textId="08CF5B9C" w:rsidR="006F1DC0" w:rsidRDefault="006F1DC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7596" w:history="1">
                <w:r w:rsidRPr="00A8133D">
                  <w:rPr>
                    <w:rStyle w:val="Hyperlink"/>
                    <w:noProof/>
                  </w:rPr>
                  <w:t>17.</w:t>
                </w:r>
                <w:r>
                  <w:rPr>
                    <w:rFonts w:asciiTheme="minorHAnsi" w:eastAsiaTheme="minorEastAsia" w:hAnsiTheme="minorHAnsi" w:cstheme="minorBidi"/>
                    <w:noProof/>
                    <w:kern w:val="2"/>
                    <w:sz w:val="24"/>
                    <w:szCs w:val="24"/>
                    <w14:ligatures w14:val="standardContextual"/>
                  </w:rPr>
                  <w:tab/>
                </w:r>
                <w:r w:rsidRPr="00A8133D">
                  <w:rPr>
                    <w:rStyle w:val="Hyperlink"/>
                    <w:noProof/>
                  </w:rPr>
                  <w:t>Biological Reference Interval</w:t>
                </w:r>
                <w:r>
                  <w:rPr>
                    <w:noProof/>
                    <w:webHidden/>
                  </w:rPr>
                  <w:tab/>
                </w:r>
                <w:r>
                  <w:rPr>
                    <w:noProof/>
                    <w:webHidden/>
                  </w:rPr>
                  <w:fldChar w:fldCharType="begin"/>
                </w:r>
                <w:r>
                  <w:rPr>
                    <w:noProof/>
                    <w:webHidden/>
                  </w:rPr>
                  <w:instrText xml:space="preserve"> PAGEREF _Toc195697596 \h </w:instrText>
                </w:r>
                <w:r>
                  <w:rPr>
                    <w:noProof/>
                    <w:webHidden/>
                  </w:rPr>
                </w:r>
                <w:r>
                  <w:rPr>
                    <w:noProof/>
                    <w:webHidden/>
                  </w:rPr>
                  <w:fldChar w:fldCharType="separate"/>
                </w:r>
                <w:r w:rsidR="00BB7B4F">
                  <w:rPr>
                    <w:noProof/>
                    <w:webHidden/>
                  </w:rPr>
                  <w:t>11</w:t>
                </w:r>
                <w:r>
                  <w:rPr>
                    <w:noProof/>
                    <w:webHidden/>
                  </w:rPr>
                  <w:fldChar w:fldCharType="end"/>
                </w:r>
              </w:hyperlink>
            </w:p>
            <w:p w14:paraId="21EC3C1B" w14:textId="395C9AC2" w:rsidR="006F1DC0" w:rsidRDefault="006F1DC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7597" w:history="1">
                <w:r w:rsidRPr="00A8133D">
                  <w:rPr>
                    <w:rStyle w:val="Hyperlink"/>
                    <w:noProof/>
                  </w:rPr>
                  <w:t>18.</w:t>
                </w:r>
                <w:r>
                  <w:rPr>
                    <w:rFonts w:asciiTheme="minorHAnsi" w:eastAsiaTheme="minorEastAsia" w:hAnsiTheme="minorHAnsi" w:cstheme="minorBidi"/>
                    <w:noProof/>
                    <w:kern w:val="2"/>
                    <w:sz w:val="24"/>
                    <w:szCs w:val="24"/>
                    <w14:ligatures w14:val="standardContextual"/>
                  </w:rPr>
                  <w:tab/>
                </w:r>
                <w:r w:rsidRPr="00A8133D">
                  <w:rPr>
                    <w:rStyle w:val="Hyperlink"/>
                    <w:noProof/>
                  </w:rPr>
                  <w:t>Reportable Interval</w:t>
                </w:r>
                <w:r>
                  <w:rPr>
                    <w:noProof/>
                    <w:webHidden/>
                  </w:rPr>
                  <w:tab/>
                </w:r>
                <w:r>
                  <w:rPr>
                    <w:noProof/>
                    <w:webHidden/>
                  </w:rPr>
                  <w:fldChar w:fldCharType="begin"/>
                </w:r>
                <w:r>
                  <w:rPr>
                    <w:noProof/>
                    <w:webHidden/>
                  </w:rPr>
                  <w:instrText xml:space="preserve"> PAGEREF _Toc195697597 \h </w:instrText>
                </w:r>
                <w:r>
                  <w:rPr>
                    <w:noProof/>
                    <w:webHidden/>
                  </w:rPr>
                </w:r>
                <w:r>
                  <w:rPr>
                    <w:noProof/>
                    <w:webHidden/>
                  </w:rPr>
                  <w:fldChar w:fldCharType="separate"/>
                </w:r>
                <w:r w:rsidR="00BB7B4F">
                  <w:rPr>
                    <w:noProof/>
                    <w:webHidden/>
                  </w:rPr>
                  <w:t>11</w:t>
                </w:r>
                <w:r>
                  <w:rPr>
                    <w:noProof/>
                    <w:webHidden/>
                  </w:rPr>
                  <w:fldChar w:fldCharType="end"/>
                </w:r>
              </w:hyperlink>
            </w:p>
            <w:p w14:paraId="7ECAAB0D" w14:textId="7E5CBB3C" w:rsidR="006F1DC0" w:rsidRDefault="006F1DC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7598" w:history="1">
                <w:r w:rsidRPr="00A8133D">
                  <w:rPr>
                    <w:rStyle w:val="Hyperlink"/>
                    <w:noProof/>
                  </w:rPr>
                  <w:t>19.</w:t>
                </w:r>
                <w:r>
                  <w:rPr>
                    <w:rFonts w:asciiTheme="minorHAnsi" w:eastAsiaTheme="minorEastAsia" w:hAnsiTheme="minorHAnsi" w:cstheme="minorBidi"/>
                    <w:noProof/>
                    <w:kern w:val="2"/>
                    <w:sz w:val="24"/>
                    <w:szCs w:val="24"/>
                    <w14:ligatures w14:val="standardContextual"/>
                  </w:rPr>
                  <w:tab/>
                </w:r>
                <w:r w:rsidRPr="00A8133D">
                  <w:rPr>
                    <w:rStyle w:val="Hyperlink"/>
                    <w:noProof/>
                  </w:rPr>
                  <w:t>Procedure when Results are not in Range</w:t>
                </w:r>
                <w:r>
                  <w:rPr>
                    <w:noProof/>
                    <w:webHidden/>
                  </w:rPr>
                  <w:tab/>
                </w:r>
                <w:r>
                  <w:rPr>
                    <w:noProof/>
                    <w:webHidden/>
                  </w:rPr>
                  <w:fldChar w:fldCharType="begin"/>
                </w:r>
                <w:r>
                  <w:rPr>
                    <w:noProof/>
                    <w:webHidden/>
                  </w:rPr>
                  <w:instrText xml:space="preserve"> PAGEREF _Toc195697598 \h </w:instrText>
                </w:r>
                <w:r>
                  <w:rPr>
                    <w:noProof/>
                    <w:webHidden/>
                  </w:rPr>
                </w:r>
                <w:r>
                  <w:rPr>
                    <w:noProof/>
                    <w:webHidden/>
                  </w:rPr>
                  <w:fldChar w:fldCharType="separate"/>
                </w:r>
                <w:r w:rsidR="00BB7B4F">
                  <w:rPr>
                    <w:noProof/>
                    <w:webHidden/>
                  </w:rPr>
                  <w:t>11</w:t>
                </w:r>
                <w:r>
                  <w:rPr>
                    <w:noProof/>
                    <w:webHidden/>
                  </w:rPr>
                  <w:fldChar w:fldCharType="end"/>
                </w:r>
              </w:hyperlink>
            </w:p>
            <w:p w14:paraId="40110A5C" w14:textId="64770EF5" w:rsidR="006F1DC0" w:rsidRDefault="006F1DC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7599" w:history="1">
                <w:r w:rsidRPr="00A8133D">
                  <w:rPr>
                    <w:rStyle w:val="Hyperlink"/>
                    <w:noProof/>
                  </w:rPr>
                  <w:t>20.</w:t>
                </w:r>
                <w:r>
                  <w:rPr>
                    <w:rFonts w:asciiTheme="minorHAnsi" w:eastAsiaTheme="minorEastAsia" w:hAnsiTheme="minorHAnsi" w:cstheme="minorBidi"/>
                    <w:noProof/>
                    <w:kern w:val="2"/>
                    <w:sz w:val="24"/>
                    <w:szCs w:val="24"/>
                    <w14:ligatures w14:val="standardContextual"/>
                  </w:rPr>
                  <w:tab/>
                </w:r>
                <w:r w:rsidRPr="00A8133D">
                  <w:rPr>
                    <w:rStyle w:val="Hyperlink"/>
                    <w:noProof/>
                  </w:rPr>
                  <w:t>Critical Alert Values</w:t>
                </w:r>
                <w:r>
                  <w:rPr>
                    <w:noProof/>
                    <w:webHidden/>
                  </w:rPr>
                  <w:tab/>
                </w:r>
                <w:r>
                  <w:rPr>
                    <w:noProof/>
                    <w:webHidden/>
                  </w:rPr>
                  <w:fldChar w:fldCharType="begin"/>
                </w:r>
                <w:r>
                  <w:rPr>
                    <w:noProof/>
                    <w:webHidden/>
                  </w:rPr>
                  <w:instrText xml:space="preserve"> PAGEREF _Toc195697599 \h </w:instrText>
                </w:r>
                <w:r>
                  <w:rPr>
                    <w:noProof/>
                    <w:webHidden/>
                  </w:rPr>
                </w:r>
                <w:r>
                  <w:rPr>
                    <w:noProof/>
                    <w:webHidden/>
                  </w:rPr>
                  <w:fldChar w:fldCharType="separate"/>
                </w:r>
                <w:r w:rsidR="00BB7B4F">
                  <w:rPr>
                    <w:noProof/>
                    <w:webHidden/>
                  </w:rPr>
                  <w:t>12</w:t>
                </w:r>
                <w:r>
                  <w:rPr>
                    <w:noProof/>
                    <w:webHidden/>
                  </w:rPr>
                  <w:fldChar w:fldCharType="end"/>
                </w:r>
              </w:hyperlink>
            </w:p>
            <w:p w14:paraId="68C72FFB" w14:textId="11CB8DB8" w:rsidR="006F1DC0" w:rsidRDefault="006F1DC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7600" w:history="1">
                <w:r w:rsidRPr="00A8133D">
                  <w:rPr>
                    <w:rStyle w:val="Hyperlink"/>
                    <w:noProof/>
                  </w:rPr>
                  <w:t>21.</w:t>
                </w:r>
                <w:r>
                  <w:rPr>
                    <w:rFonts w:asciiTheme="minorHAnsi" w:eastAsiaTheme="minorEastAsia" w:hAnsiTheme="minorHAnsi" w:cstheme="minorBidi"/>
                    <w:noProof/>
                    <w:kern w:val="2"/>
                    <w:sz w:val="24"/>
                    <w:szCs w:val="24"/>
                    <w14:ligatures w14:val="standardContextual"/>
                  </w:rPr>
                  <w:tab/>
                </w:r>
                <w:r w:rsidRPr="00A8133D">
                  <w:rPr>
                    <w:rStyle w:val="Hyperlink"/>
                    <w:noProof/>
                  </w:rPr>
                  <w:t>Laboratory Clinical Interpretation</w:t>
                </w:r>
                <w:r>
                  <w:rPr>
                    <w:noProof/>
                    <w:webHidden/>
                  </w:rPr>
                  <w:tab/>
                </w:r>
                <w:r>
                  <w:rPr>
                    <w:noProof/>
                    <w:webHidden/>
                  </w:rPr>
                  <w:fldChar w:fldCharType="begin"/>
                </w:r>
                <w:r>
                  <w:rPr>
                    <w:noProof/>
                    <w:webHidden/>
                  </w:rPr>
                  <w:instrText xml:space="preserve"> PAGEREF _Toc195697600 \h </w:instrText>
                </w:r>
                <w:r>
                  <w:rPr>
                    <w:noProof/>
                    <w:webHidden/>
                  </w:rPr>
                </w:r>
                <w:r>
                  <w:rPr>
                    <w:noProof/>
                    <w:webHidden/>
                  </w:rPr>
                  <w:fldChar w:fldCharType="separate"/>
                </w:r>
                <w:r w:rsidR="00BB7B4F">
                  <w:rPr>
                    <w:noProof/>
                    <w:webHidden/>
                  </w:rPr>
                  <w:t>12</w:t>
                </w:r>
                <w:r>
                  <w:rPr>
                    <w:noProof/>
                    <w:webHidden/>
                  </w:rPr>
                  <w:fldChar w:fldCharType="end"/>
                </w:r>
              </w:hyperlink>
            </w:p>
            <w:p w14:paraId="3C8891BE" w14:textId="68060791" w:rsidR="006F1DC0" w:rsidRDefault="006F1DC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7601" w:history="1">
                <w:r w:rsidRPr="00A8133D">
                  <w:rPr>
                    <w:rStyle w:val="Hyperlink"/>
                    <w:noProof/>
                  </w:rPr>
                  <w:t>22.</w:t>
                </w:r>
                <w:r>
                  <w:rPr>
                    <w:rFonts w:asciiTheme="minorHAnsi" w:eastAsiaTheme="minorEastAsia" w:hAnsiTheme="minorHAnsi" w:cstheme="minorBidi"/>
                    <w:noProof/>
                    <w:kern w:val="2"/>
                    <w:sz w:val="24"/>
                    <w:szCs w:val="24"/>
                    <w14:ligatures w14:val="standardContextual"/>
                  </w:rPr>
                  <w:tab/>
                </w:r>
                <w:r w:rsidRPr="00A8133D">
                  <w:rPr>
                    <w:rStyle w:val="Hyperlink"/>
                    <w:noProof/>
                  </w:rPr>
                  <w:t>Potential Source of Variability</w:t>
                </w:r>
                <w:r>
                  <w:rPr>
                    <w:noProof/>
                    <w:webHidden/>
                  </w:rPr>
                  <w:tab/>
                </w:r>
                <w:r>
                  <w:rPr>
                    <w:noProof/>
                    <w:webHidden/>
                  </w:rPr>
                  <w:fldChar w:fldCharType="begin"/>
                </w:r>
                <w:r>
                  <w:rPr>
                    <w:noProof/>
                    <w:webHidden/>
                  </w:rPr>
                  <w:instrText xml:space="preserve"> PAGEREF _Toc195697601 \h </w:instrText>
                </w:r>
                <w:r>
                  <w:rPr>
                    <w:noProof/>
                    <w:webHidden/>
                  </w:rPr>
                </w:r>
                <w:r>
                  <w:rPr>
                    <w:noProof/>
                    <w:webHidden/>
                  </w:rPr>
                  <w:fldChar w:fldCharType="separate"/>
                </w:r>
                <w:r w:rsidR="00BB7B4F">
                  <w:rPr>
                    <w:noProof/>
                    <w:webHidden/>
                  </w:rPr>
                  <w:t>12</w:t>
                </w:r>
                <w:r>
                  <w:rPr>
                    <w:noProof/>
                    <w:webHidden/>
                  </w:rPr>
                  <w:fldChar w:fldCharType="end"/>
                </w:r>
              </w:hyperlink>
            </w:p>
            <w:p w14:paraId="5E4BEC88" w14:textId="77293C17" w:rsidR="006F1DC0" w:rsidRDefault="006F1DC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7602" w:history="1">
                <w:r w:rsidRPr="00A8133D">
                  <w:rPr>
                    <w:rStyle w:val="Hyperlink"/>
                    <w:noProof/>
                  </w:rPr>
                  <w:t>23.</w:t>
                </w:r>
                <w:r>
                  <w:rPr>
                    <w:rFonts w:asciiTheme="minorHAnsi" w:eastAsiaTheme="minorEastAsia" w:hAnsiTheme="minorHAnsi" w:cstheme="minorBidi"/>
                    <w:noProof/>
                    <w:kern w:val="2"/>
                    <w:sz w:val="24"/>
                    <w:szCs w:val="24"/>
                    <w14:ligatures w14:val="standardContextual"/>
                  </w:rPr>
                  <w:tab/>
                </w:r>
                <w:r w:rsidRPr="00A8133D">
                  <w:rPr>
                    <w:rStyle w:val="Hyperlink"/>
                    <w:noProof/>
                  </w:rPr>
                  <w:t>References</w:t>
                </w:r>
                <w:r>
                  <w:rPr>
                    <w:noProof/>
                    <w:webHidden/>
                  </w:rPr>
                  <w:tab/>
                </w:r>
                <w:r>
                  <w:rPr>
                    <w:noProof/>
                    <w:webHidden/>
                  </w:rPr>
                  <w:fldChar w:fldCharType="begin"/>
                </w:r>
                <w:r>
                  <w:rPr>
                    <w:noProof/>
                    <w:webHidden/>
                  </w:rPr>
                  <w:instrText xml:space="preserve"> PAGEREF _Toc195697602 \h </w:instrText>
                </w:r>
                <w:r>
                  <w:rPr>
                    <w:noProof/>
                    <w:webHidden/>
                  </w:rPr>
                </w:r>
                <w:r>
                  <w:rPr>
                    <w:noProof/>
                    <w:webHidden/>
                  </w:rPr>
                  <w:fldChar w:fldCharType="separate"/>
                </w:r>
                <w:r w:rsidR="00BB7B4F">
                  <w:rPr>
                    <w:noProof/>
                    <w:webHidden/>
                  </w:rPr>
                  <w:t>12</w:t>
                </w:r>
                <w:r>
                  <w:rPr>
                    <w:noProof/>
                    <w:webHidden/>
                  </w:rPr>
                  <w:fldChar w:fldCharType="end"/>
                </w:r>
              </w:hyperlink>
            </w:p>
            <w:p w14:paraId="657141A1" w14:textId="21BDF453"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5"/>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312F069B" w14:textId="77777777" w:rsidR="00B70912" w:rsidRDefault="00B70912" w:rsidP="006916C1">
          <w:pPr>
            <w:pStyle w:val="TDPL-H1"/>
            <w:numPr>
              <w:ilvl w:val="0"/>
              <w:numId w:val="0"/>
            </w:numPr>
            <w:tabs>
              <w:tab w:val="clear" w:pos="1440"/>
              <w:tab w:val="left" w:pos="0"/>
            </w:tabs>
            <w:ind w:right="120"/>
            <w:jc w:val="center"/>
            <w:rPr>
              <w:szCs w:val="28"/>
            </w:rPr>
          </w:pPr>
          <w:bookmarkStart w:id="6" w:name="_Toc195697576"/>
          <w:r w:rsidRPr="00643AD6">
            <w:t xml:space="preserve">APPROVAL </w:t>
          </w:r>
          <w:r w:rsidRPr="006916C1">
            <w:rPr>
              <w:szCs w:val="28"/>
            </w:rPr>
            <w:t>AUTHORITY</w:t>
          </w:r>
          <w:bookmarkEnd w:id="6"/>
        </w:p>
        <w:p w14:paraId="641DD63B" w14:textId="77777777" w:rsidR="00F52BCB" w:rsidRDefault="00F52BCB"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F52BCB" w:rsidRPr="00156BFB" w14:paraId="58809D08" w14:textId="77777777" w:rsidTr="00F91BB0">
            <w:trPr>
              <w:trHeight w:val="1417"/>
            </w:trPr>
            <w:tc>
              <w:tcPr>
                <w:tcW w:w="1664" w:type="dxa"/>
                <w:vMerge w:val="restart"/>
                <w:shd w:val="clear" w:color="auto" w:fill="B4C6E7" w:themeFill="accent1" w:themeFillTint="66"/>
                <w:vAlign w:val="center"/>
              </w:tcPr>
              <w:p w14:paraId="65BD2E98" w14:textId="77777777" w:rsidR="00F52BCB" w:rsidRPr="00156BFB" w:rsidRDefault="00F52BCB" w:rsidP="00F91BB0">
                <w:pPr>
                  <w:pStyle w:val="BodyText"/>
                  <w:jc w:val="center"/>
                  <w:rPr>
                    <w:rFonts w:ascii="Palatino Linotype" w:hAnsi="Palatino Linotype"/>
                    <w:b/>
                    <w:bCs/>
                    <w:sz w:val="24"/>
                    <w:szCs w:val="24"/>
                  </w:rPr>
                </w:pPr>
                <w:bookmarkStart w:id="7" w:name="_Hlk199458905"/>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25B17076" w14:textId="77777777" w:rsidR="00F52BCB" w:rsidRPr="00156BFB" w:rsidRDefault="00F52BCB"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23342048" w14:textId="77777777" w:rsidR="00F52BCB" w:rsidRPr="008D0CC5" w:rsidRDefault="00F52BCB"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Sadiya Shahnaz</w:t>
                </w:r>
              </w:p>
              <w:p w14:paraId="21C73397" w14:textId="77777777" w:rsidR="00F52BCB" w:rsidRPr="00156BFB" w:rsidRDefault="00F52BCB"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7212DBA1" w14:textId="77777777" w:rsidR="00F52BCB" w:rsidRPr="00156BFB" w:rsidRDefault="00F52BCB"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F52BCB" w:rsidRPr="00156BFB" w14:paraId="0BB69FE3" w14:textId="77777777" w:rsidTr="00F91BB0">
            <w:trPr>
              <w:trHeight w:val="1541"/>
            </w:trPr>
            <w:tc>
              <w:tcPr>
                <w:tcW w:w="1664" w:type="dxa"/>
                <w:vMerge/>
                <w:shd w:val="clear" w:color="auto" w:fill="B4C6E7" w:themeFill="accent1" w:themeFillTint="66"/>
                <w:vAlign w:val="center"/>
              </w:tcPr>
              <w:p w14:paraId="59152B53" w14:textId="77777777" w:rsidR="00F52BCB" w:rsidRPr="00156BFB" w:rsidRDefault="00F52BCB"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1C2BECD1" w14:textId="77777777" w:rsidR="00F52BCB" w:rsidRPr="00156BFB" w:rsidRDefault="00F52BCB"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5C28C359" w14:textId="77777777" w:rsidR="00F52BCB" w:rsidRPr="00156BFB" w:rsidRDefault="00F52BCB" w:rsidP="00F91BB0">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1824D1E7" wp14:editId="448C2FE9">
                      <wp:extent cx="1238751" cy="552673"/>
                      <wp:effectExtent l="0" t="0" r="0" b="0"/>
                      <wp:docPr id="1113701854" name="Picture 4"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01854" name="Picture 4" descr="A black background with white tex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1238751" cy="552673"/>
                              </a:xfrm>
                              <a:prstGeom prst="rect">
                                <a:avLst/>
                              </a:prstGeom>
                            </pic:spPr>
                          </pic:pic>
                        </a:graphicData>
                      </a:graphic>
                    </wp:inline>
                  </w:drawing>
                </w:r>
              </w:p>
              <w:p w14:paraId="22DB1ABB" w14:textId="77777777" w:rsidR="00F52BCB" w:rsidRPr="00156BFB" w:rsidRDefault="00F52BCB"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4A9D32E7" w14:textId="77777777" w:rsidR="00F52BCB" w:rsidRPr="00156BFB" w:rsidRDefault="00F52BCB" w:rsidP="00F91BB0">
                <w:pPr>
                  <w:pStyle w:val="BodyText"/>
                  <w:rPr>
                    <w:rFonts w:ascii="Palatino Linotype" w:hAnsi="Palatino Linotype"/>
                    <w:b/>
                    <w:bCs/>
                    <w:sz w:val="24"/>
                    <w:szCs w:val="24"/>
                  </w:rPr>
                </w:pPr>
              </w:p>
            </w:tc>
          </w:tr>
          <w:tr w:rsidR="00F52BCB" w:rsidRPr="00156BFB" w14:paraId="50D9B054" w14:textId="77777777" w:rsidTr="00F91BB0">
            <w:trPr>
              <w:trHeight w:val="1417"/>
            </w:trPr>
            <w:tc>
              <w:tcPr>
                <w:tcW w:w="1664" w:type="dxa"/>
                <w:vMerge w:val="restart"/>
                <w:shd w:val="clear" w:color="auto" w:fill="E2EFD9" w:themeFill="accent6" w:themeFillTint="33"/>
                <w:vAlign w:val="center"/>
              </w:tcPr>
              <w:p w14:paraId="78208461" w14:textId="77777777" w:rsidR="00F52BCB" w:rsidRPr="00156BFB" w:rsidRDefault="00F52BCB" w:rsidP="00F91BB0">
                <w:pPr>
                  <w:pStyle w:val="BodyText"/>
                  <w:jc w:val="center"/>
                  <w:rPr>
                    <w:rFonts w:ascii="Palatino Linotype" w:hAnsi="Palatino Linotype"/>
                    <w:b/>
                    <w:bCs/>
                    <w:sz w:val="24"/>
                    <w:szCs w:val="24"/>
                  </w:rPr>
                </w:pPr>
                <w:r>
                  <w:rPr>
                    <w:rFonts w:ascii="Palatino Linotype" w:hAnsi="Palatino Linotype"/>
                    <w:b/>
                    <w:bCs/>
                    <w:sz w:val="24"/>
                    <w:szCs w:val="24"/>
                  </w:rPr>
                  <w:t>Reviewed &amp; Approved</w:t>
                </w:r>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128370EE" w14:textId="77777777" w:rsidR="00F52BCB" w:rsidRPr="00156BFB" w:rsidRDefault="00F52BCB" w:rsidP="00F91BB0">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57901F52" w14:textId="77777777" w:rsidR="00F52BCB" w:rsidRPr="008D0CC5" w:rsidRDefault="00F52BCB"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4F0E63DB" w14:textId="77777777" w:rsidR="00F52BCB" w:rsidRPr="00156BFB" w:rsidRDefault="00F52BCB"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7619A4F1" w14:textId="77777777" w:rsidR="00F52BCB" w:rsidRPr="00156BFB" w:rsidRDefault="00F52BCB"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F52BCB" w:rsidRPr="00156BFB" w14:paraId="08064976" w14:textId="77777777" w:rsidTr="00F91BB0">
            <w:trPr>
              <w:trHeight w:val="1417"/>
            </w:trPr>
            <w:tc>
              <w:tcPr>
                <w:tcW w:w="1664" w:type="dxa"/>
                <w:vMerge/>
                <w:shd w:val="clear" w:color="auto" w:fill="E2EFD9" w:themeFill="accent6" w:themeFillTint="33"/>
                <w:vAlign w:val="center"/>
              </w:tcPr>
              <w:p w14:paraId="4A4E6D3E" w14:textId="77777777" w:rsidR="00F52BCB" w:rsidRPr="00156BFB" w:rsidRDefault="00F52BCB" w:rsidP="00F91BB0">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3DC1BE7D" w14:textId="77777777" w:rsidR="00F52BCB" w:rsidRPr="00156BFB" w:rsidRDefault="00F52BCB" w:rsidP="00F91BB0">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4CB58884" w14:textId="77777777" w:rsidR="00F52BCB" w:rsidRPr="00156BFB" w:rsidRDefault="00F52BCB"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1559256A" wp14:editId="17FD1D77">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7">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6B431840" w14:textId="77777777" w:rsidR="00F52BCB" w:rsidRPr="00156BFB" w:rsidRDefault="00F52BCB" w:rsidP="00F91BB0">
                <w:pPr>
                  <w:pStyle w:val="BodyText"/>
                  <w:rPr>
                    <w:rFonts w:ascii="Palatino Linotype" w:hAnsi="Palatino Linotype"/>
                    <w:b/>
                    <w:bCs/>
                    <w:sz w:val="24"/>
                    <w:szCs w:val="24"/>
                  </w:rPr>
                </w:pPr>
              </w:p>
            </w:tc>
          </w:tr>
          <w:tr w:rsidR="00F52BCB" w:rsidRPr="00156BFB" w14:paraId="24C5E188" w14:textId="77777777" w:rsidTr="00F91BB0">
            <w:trPr>
              <w:trHeight w:val="1417"/>
            </w:trPr>
            <w:tc>
              <w:tcPr>
                <w:tcW w:w="1664" w:type="dxa"/>
                <w:vMerge w:val="restart"/>
                <w:shd w:val="clear" w:color="auto" w:fill="B4C6E7" w:themeFill="accent1" w:themeFillTint="66"/>
                <w:vAlign w:val="center"/>
              </w:tcPr>
              <w:p w14:paraId="743CF13B" w14:textId="77777777" w:rsidR="00F52BCB" w:rsidRPr="00156BFB" w:rsidRDefault="00F52BCB"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60FF5B91" w14:textId="77777777" w:rsidR="00F52BCB" w:rsidRPr="00156BFB" w:rsidRDefault="00F52BCB"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3F68C2AF" w14:textId="77777777" w:rsidR="00F52BCB" w:rsidRDefault="00F52BCB" w:rsidP="00F91BB0">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31019AD4" w14:textId="77777777" w:rsidR="00F52BCB" w:rsidRPr="00156BFB" w:rsidRDefault="00F52BCB"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259D7608" w14:textId="77777777" w:rsidR="00F52BCB" w:rsidRPr="00156BFB" w:rsidRDefault="00F52BCB"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F52BCB" w:rsidRPr="00156BFB" w14:paraId="04AA6657" w14:textId="77777777" w:rsidTr="00F91BB0">
            <w:trPr>
              <w:trHeight w:val="1417"/>
            </w:trPr>
            <w:tc>
              <w:tcPr>
                <w:tcW w:w="1664" w:type="dxa"/>
                <w:vMerge/>
                <w:shd w:val="clear" w:color="auto" w:fill="B4C6E7" w:themeFill="accent1" w:themeFillTint="66"/>
                <w:vAlign w:val="center"/>
              </w:tcPr>
              <w:p w14:paraId="5669E2F7" w14:textId="77777777" w:rsidR="00F52BCB" w:rsidRPr="00156BFB" w:rsidRDefault="00F52BCB"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3734FF4A" w14:textId="77777777" w:rsidR="00F52BCB" w:rsidRPr="00156BFB" w:rsidRDefault="00F52BCB"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07328065" w14:textId="77777777" w:rsidR="00F52BCB" w:rsidRPr="00156BFB" w:rsidRDefault="00F52BCB" w:rsidP="00F91BB0">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64601C6B" wp14:editId="562F2BEE">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8">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3774533F" w14:textId="77777777" w:rsidR="00F52BCB" w:rsidRPr="00156BFB" w:rsidRDefault="00F52BCB" w:rsidP="00F91BB0">
                <w:pPr>
                  <w:pStyle w:val="BodyText"/>
                  <w:rPr>
                    <w:rFonts w:ascii="Palatino Linotype" w:hAnsi="Palatino Linotype"/>
                    <w:b/>
                    <w:bCs/>
                    <w:sz w:val="24"/>
                    <w:szCs w:val="24"/>
                  </w:rPr>
                </w:pPr>
              </w:p>
            </w:tc>
          </w:tr>
          <w:bookmarkEnd w:id="7"/>
        </w:tbl>
        <w:p w14:paraId="219B78C6" w14:textId="77777777" w:rsidR="00F52BCB" w:rsidRPr="00B70912" w:rsidRDefault="00F52BCB" w:rsidP="00F52BCB">
          <w:pPr>
            <w:pStyle w:val="TDPL-BodyTxt"/>
            <w:sectPr w:rsidR="00F52BCB" w:rsidRPr="00B70912" w:rsidSect="00B70912">
              <w:headerReference w:type="default" r:id="rId19"/>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8" w:name="_Record_of_Amendments"/>
          <w:bookmarkStart w:id="9" w:name="_Toc195697577"/>
          <w:bookmarkEnd w:id="8"/>
          <w:r w:rsidRPr="00EE1193">
            <w:lastRenderedPageBreak/>
            <w:t xml:space="preserve">RECORD OF </w:t>
          </w:r>
          <w:r w:rsidRPr="006916C1">
            <w:rPr>
              <w:szCs w:val="28"/>
            </w:rPr>
            <w:t>AMENDMENTS</w:t>
          </w:r>
          <w:bookmarkEnd w:id="9"/>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20"/>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10" w:name="_Distribution_List"/>
          <w:bookmarkStart w:id="11" w:name="_Toc195697578"/>
          <w:bookmarkEnd w:id="10"/>
          <w:r w:rsidRPr="009B0F39">
            <w:t>DISTRIBUTION LIST</w:t>
          </w:r>
          <w:bookmarkEnd w:id="11"/>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21"/>
              <w:pgSz w:w="11906" w:h="16838"/>
              <w:pgMar w:top="1440" w:right="1274" w:bottom="1440" w:left="1440" w:header="708" w:footer="708" w:gutter="0"/>
              <w:cols w:space="708"/>
              <w:docGrid w:linePitch="360"/>
            </w:sectPr>
          </w:pPr>
        </w:p>
        <w:p w14:paraId="70626AFB" w14:textId="77777777" w:rsidR="002A535F" w:rsidRPr="009B0F39" w:rsidRDefault="002A535F" w:rsidP="006916C1">
          <w:pPr>
            <w:pStyle w:val="TDPL-H1"/>
            <w:numPr>
              <w:ilvl w:val="0"/>
              <w:numId w:val="0"/>
            </w:numPr>
            <w:tabs>
              <w:tab w:val="clear" w:pos="1440"/>
              <w:tab w:val="left" w:pos="0"/>
            </w:tabs>
            <w:ind w:right="120"/>
            <w:jc w:val="center"/>
          </w:pPr>
          <w:bookmarkStart w:id="12" w:name="_List_of_Abbreviations"/>
          <w:bookmarkStart w:id="13" w:name="_Ref189068143"/>
          <w:bookmarkStart w:id="14" w:name="_Toc195697579"/>
          <w:bookmarkEnd w:id="12"/>
          <w:r w:rsidRPr="009B0F39">
            <w:lastRenderedPageBreak/>
            <w:t>L</w:t>
          </w:r>
          <w:bookmarkEnd w:id="13"/>
          <w:r w:rsidR="00C67260" w:rsidRPr="009B0F39">
            <w:t xml:space="preserve">IST OF </w:t>
          </w:r>
          <w:r w:rsidR="00C67260" w:rsidRPr="006916C1">
            <w:rPr>
              <w:szCs w:val="28"/>
            </w:rPr>
            <w:t>ABBREVIATIONS</w:t>
          </w:r>
          <w:bookmarkEnd w:id="14"/>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DF1D0E">
            <w:trPr>
              <w:trHeight w:val="539"/>
              <w:jc w:val="center"/>
            </w:trPr>
            <w:tc>
              <w:tcPr>
                <w:tcW w:w="1331" w:type="dxa"/>
                <w:shd w:val="clear" w:color="auto" w:fill="auto"/>
                <w:vAlign w:val="center"/>
              </w:tcPr>
              <w:p w14:paraId="0AAF1221" w14:textId="77777777" w:rsidR="00627A3A" w:rsidRPr="001064D5" w:rsidRDefault="00627A3A" w:rsidP="00785408">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DF1D0E">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A83BB4" w:rsidRPr="001064D5" w14:paraId="597EE4C3" w14:textId="77777777" w:rsidTr="00DF1D0E">
            <w:trPr>
              <w:trHeight w:val="374"/>
              <w:jc w:val="center"/>
            </w:trPr>
            <w:tc>
              <w:tcPr>
                <w:tcW w:w="1331" w:type="dxa"/>
                <w:vAlign w:val="center"/>
              </w:tcPr>
              <w:p w14:paraId="343F74B0" w14:textId="6A965BAB" w:rsidR="00A83BB4" w:rsidRPr="006916C1" w:rsidRDefault="00A83BB4" w:rsidP="00A83BB4">
                <w:pPr>
                  <w:pStyle w:val="BodyText"/>
                  <w:jc w:val="center"/>
                  <w:rPr>
                    <w:rFonts w:ascii="Palatino Linotype" w:hAnsi="Palatino Linotype"/>
                  </w:rPr>
                </w:pPr>
                <w:r>
                  <w:rPr>
                    <w:rFonts w:ascii="Palatino Linotype" w:hAnsi="Palatino Linotype"/>
                  </w:rPr>
                  <w:t>1</w:t>
                </w:r>
              </w:p>
            </w:tc>
            <w:tc>
              <w:tcPr>
                <w:tcW w:w="1981" w:type="dxa"/>
                <w:vAlign w:val="center"/>
              </w:tcPr>
              <w:p w14:paraId="016C5CA8" w14:textId="3B376D9D" w:rsidR="00A83BB4" w:rsidRPr="006916C1" w:rsidRDefault="006F1DC0" w:rsidP="00A83BB4">
                <w:pPr>
                  <w:pStyle w:val="BodyText"/>
                  <w:jc w:val="center"/>
                  <w:rPr>
                    <w:rFonts w:ascii="Palatino Linotype" w:hAnsi="Palatino Linotype"/>
                  </w:rPr>
                </w:pPr>
                <w:r>
                  <w:rPr>
                    <w:rFonts w:ascii="Palatino Linotype" w:hAnsi="Palatino Linotype"/>
                  </w:rPr>
                  <w:t>AFB</w:t>
                </w:r>
              </w:p>
            </w:tc>
            <w:tc>
              <w:tcPr>
                <w:tcW w:w="5868" w:type="dxa"/>
              </w:tcPr>
              <w:p w14:paraId="352B4EE8" w14:textId="5BE895B3" w:rsidR="00A83BB4" w:rsidRPr="006916C1" w:rsidRDefault="006F1DC0" w:rsidP="00A83BB4">
                <w:pPr>
                  <w:pStyle w:val="BodyText"/>
                  <w:jc w:val="center"/>
                  <w:rPr>
                    <w:rFonts w:ascii="Palatino Linotype" w:hAnsi="Palatino Linotype"/>
                  </w:rPr>
                </w:pPr>
                <w:r>
                  <w:rPr>
                    <w:rFonts w:ascii="Palatino Linotype" w:hAnsi="Palatino Linotype"/>
                  </w:rPr>
                  <w:t>Acid-Fast Bacilli</w:t>
                </w:r>
              </w:p>
            </w:tc>
          </w:tr>
          <w:tr w:rsidR="006F1DC0" w:rsidRPr="001064D5" w14:paraId="07565097" w14:textId="77777777" w:rsidTr="00DF1D0E">
            <w:trPr>
              <w:trHeight w:val="374"/>
              <w:jc w:val="center"/>
            </w:trPr>
            <w:tc>
              <w:tcPr>
                <w:tcW w:w="1331" w:type="dxa"/>
                <w:vAlign w:val="center"/>
              </w:tcPr>
              <w:p w14:paraId="5C4A317C" w14:textId="18368C2A" w:rsidR="006F1DC0" w:rsidRDefault="006F1DC0" w:rsidP="006F1DC0">
                <w:pPr>
                  <w:pStyle w:val="BodyText"/>
                  <w:jc w:val="center"/>
                  <w:rPr>
                    <w:rFonts w:ascii="Palatino Linotype" w:hAnsi="Palatino Linotype"/>
                  </w:rPr>
                </w:pPr>
                <w:r>
                  <w:rPr>
                    <w:rFonts w:ascii="Palatino Linotype" w:hAnsi="Palatino Linotype"/>
                  </w:rPr>
                  <w:t>2</w:t>
                </w:r>
              </w:p>
            </w:tc>
            <w:tc>
              <w:tcPr>
                <w:tcW w:w="1981" w:type="dxa"/>
                <w:vAlign w:val="center"/>
              </w:tcPr>
              <w:p w14:paraId="255954EA" w14:textId="252E8A93" w:rsidR="006F1DC0" w:rsidRPr="006916C1" w:rsidRDefault="006F1DC0" w:rsidP="006F1DC0">
                <w:pPr>
                  <w:pStyle w:val="BodyText"/>
                  <w:jc w:val="center"/>
                  <w:rPr>
                    <w:rFonts w:ascii="Palatino Linotype" w:hAnsi="Palatino Linotype"/>
                  </w:rPr>
                </w:pPr>
                <w:r>
                  <w:rPr>
                    <w:rFonts w:ascii="Palatino Linotype" w:hAnsi="Palatino Linotype"/>
                  </w:rPr>
                  <w:t>ATCC</w:t>
                </w:r>
              </w:p>
            </w:tc>
            <w:tc>
              <w:tcPr>
                <w:tcW w:w="5868" w:type="dxa"/>
              </w:tcPr>
              <w:p w14:paraId="6F1B59F0" w14:textId="0586EE91" w:rsidR="006F1DC0" w:rsidRPr="006916C1" w:rsidRDefault="006F1DC0" w:rsidP="006F1DC0">
                <w:pPr>
                  <w:pStyle w:val="BodyText"/>
                  <w:jc w:val="center"/>
                  <w:rPr>
                    <w:rFonts w:ascii="Palatino Linotype" w:hAnsi="Palatino Linotype"/>
                  </w:rPr>
                </w:pPr>
                <w:r w:rsidRPr="007230AC">
                  <w:rPr>
                    <w:rFonts w:ascii="Palatino Linotype" w:hAnsi="Palatino Linotype"/>
                  </w:rPr>
                  <w:t>American Type Culture Collection</w:t>
                </w:r>
              </w:p>
            </w:tc>
          </w:tr>
          <w:tr w:rsidR="006F1DC0" w:rsidRPr="001064D5" w14:paraId="1E204695" w14:textId="77777777" w:rsidTr="00DF1D0E">
            <w:trPr>
              <w:trHeight w:val="373"/>
              <w:jc w:val="center"/>
            </w:trPr>
            <w:tc>
              <w:tcPr>
                <w:tcW w:w="1331" w:type="dxa"/>
                <w:vAlign w:val="center"/>
              </w:tcPr>
              <w:p w14:paraId="0C2574C3" w14:textId="7FABD363" w:rsidR="006F1DC0" w:rsidRPr="006916C1" w:rsidRDefault="006F1DC0" w:rsidP="006F1DC0">
                <w:pPr>
                  <w:pStyle w:val="BodyText"/>
                  <w:jc w:val="center"/>
                  <w:rPr>
                    <w:rFonts w:ascii="Palatino Linotype" w:hAnsi="Palatino Linotype"/>
                  </w:rPr>
                </w:pPr>
                <w:r>
                  <w:rPr>
                    <w:rFonts w:ascii="Palatino Linotype" w:hAnsi="Palatino Linotype"/>
                  </w:rPr>
                  <w:t>3</w:t>
                </w:r>
              </w:p>
            </w:tc>
            <w:tc>
              <w:tcPr>
                <w:tcW w:w="1981" w:type="dxa"/>
                <w:vAlign w:val="center"/>
              </w:tcPr>
              <w:p w14:paraId="13FD0B73" w14:textId="247AD6E4" w:rsidR="006F1DC0" w:rsidRPr="006916C1" w:rsidRDefault="006F1DC0" w:rsidP="006F1DC0">
                <w:pPr>
                  <w:pStyle w:val="BodyText"/>
                  <w:jc w:val="center"/>
                  <w:rPr>
                    <w:rFonts w:ascii="Palatino Linotype" w:hAnsi="Palatino Linotype"/>
                  </w:rPr>
                </w:pPr>
                <w:r w:rsidRPr="006916C1">
                  <w:rPr>
                    <w:rFonts w:ascii="Palatino Linotype" w:hAnsi="Palatino Linotype"/>
                  </w:rPr>
                  <w:t>EDTA</w:t>
                </w:r>
              </w:p>
            </w:tc>
            <w:tc>
              <w:tcPr>
                <w:tcW w:w="5868" w:type="dxa"/>
              </w:tcPr>
              <w:p w14:paraId="6DACED80" w14:textId="1792B4BC" w:rsidR="006F1DC0" w:rsidRPr="006916C1" w:rsidRDefault="006F1DC0" w:rsidP="006F1DC0">
                <w:pPr>
                  <w:pStyle w:val="BodyText"/>
                  <w:jc w:val="center"/>
                  <w:rPr>
                    <w:rFonts w:ascii="Palatino Linotype" w:hAnsi="Palatino Linotype"/>
                  </w:rPr>
                </w:pPr>
                <w:r w:rsidRPr="006916C1">
                  <w:rPr>
                    <w:rFonts w:ascii="Palatino Linotype" w:hAnsi="Palatino Linotype"/>
                  </w:rPr>
                  <w:t>Ethylenediaminetetraacetic Acid</w:t>
                </w:r>
              </w:p>
            </w:tc>
          </w:tr>
          <w:tr w:rsidR="006F1DC0" w:rsidRPr="001064D5" w14:paraId="7E8793BB" w14:textId="77777777" w:rsidTr="00DF1D0E">
            <w:trPr>
              <w:trHeight w:val="373"/>
              <w:jc w:val="center"/>
            </w:trPr>
            <w:tc>
              <w:tcPr>
                <w:tcW w:w="1331" w:type="dxa"/>
                <w:vAlign w:val="center"/>
              </w:tcPr>
              <w:p w14:paraId="56086C96" w14:textId="67273BFB" w:rsidR="006F1DC0" w:rsidRDefault="006F1DC0" w:rsidP="006F1DC0">
                <w:pPr>
                  <w:pStyle w:val="BodyText"/>
                  <w:jc w:val="center"/>
                  <w:rPr>
                    <w:rFonts w:ascii="Palatino Linotype" w:hAnsi="Palatino Linotype"/>
                  </w:rPr>
                </w:pPr>
                <w:r>
                  <w:rPr>
                    <w:rFonts w:ascii="Palatino Linotype" w:hAnsi="Palatino Linotype"/>
                  </w:rPr>
                  <w:t>4</w:t>
                </w:r>
              </w:p>
            </w:tc>
            <w:tc>
              <w:tcPr>
                <w:tcW w:w="1981" w:type="dxa"/>
                <w:vAlign w:val="center"/>
              </w:tcPr>
              <w:p w14:paraId="1C3AA83C" w14:textId="722C43D8" w:rsidR="006F1DC0" w:rsidRPr="006916C1" w:rsidRDefault="006F1DC0" w:rsidP="006F1DC0">
                <w:pPr>
                  <w:pStyle w:val="BodyText"/>
                  <w:jc w:val="center"/>
                  <w:rPr>
                    <w:rFonts w:ascii="Palatino Linotype" w:hAnsi="Palatino Linotype"/>
                  </w:rPr>
                </w:pPr>
                <w:r w:rsidRPr="006916C1">
                  <w:rPr>
                    <w:rFonts w:ascii="Palatino Linotype" w:hAnsi="Palatino Linotype"/>
                  </w:rPr>
                  <w:t>EQAS</w:t>
                </w:r>
              </w:p>
            </w:tc>
            <w:tc>
              <w:tcPr>
                <w:tcW w:w="5868" w:type="dxa"/>
              </w:tcPr>
              <w:p w14:paraId="1154D54D" w14:textId="2733B479" w:rsidR="006F1DC0" w:rsidRPr="006916C1" w:rsidRDefault="006F1DC0" w:rsidP="006F1DC0">
                <w:pPr>
                  <w:pStyle w:val="BodyText"/>
                  <w:jc w:val="center"/>
                  <w:rPr>
                    <w:rFonts w:ascii="Palatino Linotype" w:hAnsi="Palatino Linotype"/>
                  </w:rPr>
                </w:pPr>
                <w:r w:rsidRPr="006916C1">
                  <w:rPr>
                    <w:rFonts w:ascii="Palatino Linotype" w:hAnsi="Palatino Linotype"/>
                  </w:rPr>
                  <w:t>External Quality Assurance Scheme</w:t>
                </w:r>
              </w:p>
            </w:tc>
          </w:tr>
          <w:tr w:rsidR="006F1DC0" w:rsidRPr="001064D5" w14:paraId="7EE29163" w14:textId="77777777" w:rsidTr="00DF1D0E">
            <w:trPr>
              <w:trHeight w:val="373"/>
              <w:jc w:val="center"/>
            </w:trPr>
            <w:tc>
              <w:tcPr>
                <w:tcW w:w="1331" w:type="dxa"/>
                <w:vAlign w:val="center"/>
              </w:tcPr>
              <w:p w14:paraId="2B026E49" w14:textId="6734F54E" w:rsidR="006F1DC0" w:rsidRDefault="006F1DC0" w:rsidP="006F1DC0">
                <w:pPr>
                  <w:pStyle w:val="BodyText"/>
                  <w:jc w:val="center"/>
                  <w:rPr>
                    <w:rFonts w:ascii="Palatino Linotype" w:hAnsi="Palatino Linotype"/>
                  </w:rPr>
                </w:pPr>
                <w:r>
                  <w:rPr>
                    <w:rFonts w:ascii="Palatino Linotype" w:hAnsi="Palatino Linotype"/>
                  </w:rPr>
                  <w:t>5</w:t>
                </w:r>
              </w:p>
            </w:tc>
            <w:tc>
              <w:tcPr>
                <w:tcW w:w="1981" w:type="dxa"/>
                <w:vAlign w:val="center"/>
              </w:tcPr>
              <w:p w14:paraId="174DC2E9" w14:textId="059F5B4E" w:rsidR="006F1DC0" w:rsidRPr="006916C1" w:rsidRDefault="006F1DC0" w:rsidP="006F1DC0">
                <w:pPr>
                  <w:pStyle w:val="BodyText"/>
                  <w:jc w:val="center"/>
                  <w:rPr>
                    <w:rFonts w:ascii="Palatino Linotype" w:hAnsi="Palatino Linotype"/>
                  </w:rPr>
                </w:pPr>
                <w:r>
                  <w:rPr>
                    <w:rFonts w:ascii="Palatino Linotype" w:hAnsi="Palatino Linotype"/>
                  </w:rPr>
                  <w:t>IAMM</w:t>
                </w:r>
              </w:p>
            </w:tc>
            <w:tc>
              <w:tcPr>
                <w:tcW w:w="5868" w:type="dxa"/>
              </w:tcPr>
              <w:p w14:paraId="1D3B16B3" w14:textId="4D7E6E8A" w:rsidR="006F1DC0" w:rsidRPr="006916C1" w:rsidRDefault="006F1DC0" w:rsidP="006F1DC0">
                <w:pPr>
                  <w:pStyle w:val="BodyText"/>
                  <w:jc w:val="center"/>
                  <w:rPr>
                    <w:rFonts w:ascii="Palatino Linotype" w:hAnsi="Palatino Linotype"/>
                  </w:rPr>
                </w:pPr>
                <w:r w:rsidRPr="007230AC">
                  <w:rPr>
                    <w:rFonts w:ascii="Palatino Linotype" w:hAnsi="Palatino Linotype"/>
                  </w:rPr>
                  <w:t>Indian Association of Medical Microbiologists</w:t>
                </w:r>
              </w:p>
            </w:tc>
          </w:tr>
          <w:tr w:rsidR="006F1DC0" w:rsidRPr="001064D5" w14:paraId="20B86E89" w14:textId="77777777" w:rsidTr="00DF1D0E">
            <w:trPr>
              <w:trHeight w:val="373"/>
              <w:jc w:val="center"/>
            </w:trPr>
            <w:tc>
              <w:tcPr>
                <w:tcW w:w="1331" w:type="dxa"/>
                <w:vAlign w:val="center"/>
              </w:tcPr>
              <w:p w14:paraId="77778058" w14:textId="7BE57E73" w:rsidR="006F1DC0" w:rsidRDefault="006F1DC0" w:rsidP="006F1DC0">
                <w:pPr>
                  <w:pStyle w:val="BodyText"/>
                  <w:jc w:val="center"/>
                  <w:rPr>
                    <w:rFonts w:ascii="Palatino Linotype" w:hAnsi="Palatino Linotype"/>
                  </w:rPr>
                </w:pPr>
                <w:r>
                  <w:rPr>
                    <w:rFonts w:ascii="Palatino Linotype" w:hAnsi="Palatino Linotype"/>
                  </w:rPr>
                  <w:t>6</w:t>
                </w:r>
              </w:p>
            </w:tc>
            <w:tc>
              <w:tcPr>
                <w:tcW w:w="1981" w:type="dxa"/>
                <w:vAlign w:val="center"/>
              </w:tcPr>
              <w:p w14:paraId="3E83A2FC" w14:textId="1CE13594" w:rsidR="006F1DC0" w:rsidRDefault="006F1DC0" w:rsidP="006F1DC0">
                <w:pPr>
                  <w:pStyle w:val="BodyText"/>
                  <w:jc w:val="center"/>
                  <w:rPr>
                    <w:rFonts w:ascii="Palatino Linotype" w:hAnsi="Palatino Linotype"/>
                  </w:rPr>
                </w:pPr>
                <w:r>
                  <w:rPr>
                    <w:rFonts w:ascii="Palatino Linotype" w:hAnsi="Palatino Linotype"/>
                  </w:rPr>
                  <w:t>ILC</w:t>
                </w:r>
              </w:p>
            </w:tc>
            <w:tc>
              <w:tcPr>
                <w:tcW w:w="5868" w:type="dxa"/>
              </w:tcPr>
              <w:p w14:paraId="5B10707E" w14:textId="324CB4AD" w:rsidR="006F1DC0" w:rsidRPr="007230AC" w:rsidRDefault="006F1DC0" w:rsidP="006F1DC0">
                <w:pPr>
                  <w:pStyle w:val="BodyText"/>
                  <w:jc w:val="center"/>
                  <w:rPr>
                    <w:rFonts w:ascii="Palatino Linotype" w:hAnsi="Palatino Linotype"/>
                  </w:rPr>
                </w:pPr>
                <w:r>
                  <w:rPr>
                    <w:rFonts w:ascii="Palatino Linotype" w:hAnsi="Palatino Linotype"/>
                  </w:rPr>
                  <w:t>Inter-Laboratory Comparison</w:t>
                </w:r>
              </w:p>
            </w:tc>
          </w:tr>
          <w:tr w:rsidR="006F1DC0" w:rsidRPr="001064D5" w14:paraId="3B5E223E" w14:textId="77777777" w:rsidTr="00DF1D0E">
            <w:trPr>
              <w:trHeight w:val="373"/>
              <w:jc w:val="center"/>
            </w:trPr>
            <w:tc>
              <w:tcPr>
                <w:tcW w:w="1331" w:type="dxa"/>
                <w:vAlign w:val="center"/>
              </w:tcPr>
              <w:p w14:paraId="34BC90DA" w14:textId="2E310F18" w:rsidR="006F1DC0" w:rsidRPr="006916C1" w:rsidRDefault="006F1DC0" w:rsidP="006F1DC0">
                <w:pPr>
                  <w:pStyle w:val="BodyText"/>
                  <w:jc w:val="center"/>
                  <w:rPr>
                    <w:rFonts w:ascii="Palatino Linotype" w:hAnsi="Palatino Linotype"/>
                  </w:rPr>
                </w:pPr>
                <w:r>
                  <w:rPr>
                    <w:rFonts w:ascii="Palatino Linotype" w:hAnsi="Palatino Linotype"/>
                  </w:rPr>
                  <w:t>7</w:t>
                </w:r>
              </w:p>
            </w:tc>
            <w:tc>
              <w:tcPr>
                <w:tcW w:w="1981" w:type="dxa"/>
                <w:vAlign w:val="center"/>
              </w:tcPr>
              <w:p w14:paraId="410DBC29" w14:textId="06638E9C" w:rsidR="006F1DC0" w:rsidRPr="006916C1" w:rsidRDefault="006F1DC0" w:rsidP="006F1DC0">
                <w:pPr>
                  <w:pStyle w:val="BodyText"/>
                  <w:jc w:val="center"/>
                  <w:rPr>
                    <w:rFonts w:ascii="Palatino Linotype" w:hAnsi="Palatino Linotype"/>
                  </w:rPr>
                </w:pPr>
                <w:r>
                  <w:rPr>
                    <w:rFonts w:ascii="Palatino Linotype" w:hAnsi="Palatino Linotype"/>
                  </w:rPr>
                  <w:t>MI</w:t>
                </w:r>
              </w:p>
            </w:tc>
            <w:tc>
              <w:tcPr>
                <w:tcW w:w="5868" w:type="dxa"/>
              </w:tcPr>
              <w:p w14:paraId="46F836E1" w14:textId="3462AE6B" w:rsidR="006F1DC0" w:rsidRPr="006916C1" w:rsidRDefault="006F1DC0" w:rsidP="006F1DC0">
                <w:pPr>
                  <w:pStyle w:val="BodyText"/>
                  <w:jc w:val="center"/>
                  <w:rPr>
                    <w:rFonts w:ascii="Palatino Linotype" w:hAnsi="Palatino Linotype"/>
                  </w:rPr>
                </w:pPr>
                <w:r>
                  <w:rPr>
                    <w:rFonts w:ascii="Palatino Linotype" w:hAnsi="Palatino Linotype"/>
                  </w:rPr>
                  <w:t>Microbiology</w:t>
                </w:r>
              </w:p>
            </w:tc>
          </w:tr>
          <w:tr w:rsidR="006F1DC0" w:rsidRPr="001064D5" w14:paraId="3FB67492" w14:textId="77777777" w:rsidTr="00DF1D0E">
            <w:trPr>
              <w:trHeight w:val="373"/>
              <w:jc w:val="center"/>
            </w:trPr>
            <w:tc>
              <w:tcPr>
                <w:tcW w:w="1331" w:type="dxa"/>
                <w:vAlign w:val="center"/>
              </w:tcPr>
              <w:p w14:paraId="3214043A" w14:textId="2B1CD560" w:rsidR="006F1DC0" w:rsidRDefault="006F1DC0" w:rsidP="006F1DC0">
                <w:pPr>
                  <w:pStyle w:val="BodyText"/>
                  <w:jc w:val="center"/>
                  <w:rPr>
                    <w:rFonts w:ascii="Palatino Linotype" w:hAnsi="Palatino Linotype"/>
                  </w:rPr>
                </w:pPr>
                <w:r w:rsidRPr="006916C1">
                  <w:rPr>
                    <w:rFonts w:ascii="Palatino Linotype" w:hAnsi="Palatino Linotype"/>
                  </w:rPr>
                  <w:t>8</w:t>
                </w:r>
              </w:p>
            </w:tc>
            <w:tc>
              <w:tcPr>
                <w:tcW w:w="1981" w:type="dxa"/>
                <w:vAlign w:val="center"/>
              </w:tcPr>
              <w:p w14:paraId="44F2E668" w14:textId="48CA1E1B" w:rsidR="006F1DC0" w:rsidRDefault="006F1DC0" w:rsidP="006F1DC0">
                <w:pPr>
                  <w:pStyle w:val="BodyText"/>
                  <w:jc w:val="center"/>
                  <w:rPr>
                    <w:rFonts w:ascii="Palatino Linotype" w:hAnsi="Palatino Linotype"/>
                  </w:rPr>
                </w:pPr>
                <w:r>
                  <w:rPr>
                    <w:rFonts w:ascii="Palatino Linotype" w:hAnsi="Palatino Linotype"/>
                  </w:rPr>
                  <w:t>NABL</w:t>
                </w:r>
              </w:p>
            </w:tc>
            <w:tc>
              <w:tcPr>
                <w:tcW w:w="5868" w:type="dxa"/>
              </w:tcPr>
              <w:p w14:paraId="357E0C9B" w14:textId="0CF1C67B" w:rsidR="006F1DC0" w:rsidRDefault="006F1DC0" w:rsidP="006F1DC0">
                <w:pPr>
                  <w:pStyle w:val="BodyText"/>
                  <w:jc w:val="center"/>
                  <w:rPr>
                    <w:rFonts w:ascii="Palatino Linotype" w:hAnsi="Palatino Linotype"/>
                  </w:rPr>
                </w:pPr>
                <w:r>
                  <w:rPr>
                    <w:rFonts w:ascii="Palatino Linotype" w:hAnsi="Palatino Linotype"/>
                  </w:rPr>
                  <w:t>National Accreditation Board for Testing and Calibration Laboratories</w:t>
                </w:r>
              </w:p>
            </w:tc>
          </w:tr>
          <w:tr w:rsidR="006F1DC0" w:rsidRPr="001064D5" w14:paraId="7E3CE706" w14:textId="77777777" w:rsidTr="00DF1D0E">
            <w:trPr>
              <w:trHeight w:val="373"/>
              <w:jc w:val="center"/>
            </w:trPr>
            <w:tc>
              <w:tcPr>
                <w:tcW w:w="1331" w:type="dxa"/>
                <w:vAlign w:val="center"/>
              </w:tcPr>
              <w:p w14:paraId="3F9B0A9A" w14:textId="31DA5857" w:rsidR="006F1DC0" w:rsidRPr="006916C1" w:rsidRDefault="006F1DC0" w:rsidP="006F1DC0">
                <w:pPr>
                  <w:pStyle w:val="BodyText"/>
                  <w:jc w:val="center"/>
                  <w:rPr>
                    <w:rFonts w:ascii="Palatino Linotype" w:hAnsi="Palatino Linotype"/>
                  </w:rPr>
                </w:pPr>
                <w:r>
                  <w:rPr>
                    <w:rFonts w:ascii="Palatino Linotype" w:hAnsi="Palatino Linotype"/>
                  </w:rPr>
                  <w:t>9</w:t>
                </w:r>
              </w:p>
            </w:tc>
            <w:tc>
              <w:tcPr>
                <w:tcW w:w="1981" w:type="dxa"/>
                <w:vAlign w:val="center"/>
              </w:tcPr>
              <w:p w14:paraId="39F281D9" w14:textId="383CA577" w:rsidR="006F1DC0" w:rsidRDefault="006F1DC0" w:rsidP="006F1DC0">
                <w:pPr>
                  <w:pStyle w:val="BodyText"/>
                  <w:jc w:val="center"/>
                  <w:rPr>
                    <w:rFonts w:ascii="Palatino Linotype" w:hAnsi="Palatino Linotype"/>
                  </w:rPr>
                </w:pPr>
                <w:r>
                  <w:rPr>
                    <w:rFonts w:ascii="Palatino Linotype" w:hAnsi="Palatino Linotype"/>
                  </w:rPr>
                  <w:t>NTEP</w:t>
                </w:r>
              </w:p>
            </w:tc>
            <w:tc>
              <w:tcPr>
                <w:tcW w:w="5868" w:type="dxa"/>
              </w:tcPr>
              <w:p w14:paraId="276C3BBF" w14:textId="19E64463" w:rsidR="006F1DC0" w:rsidRDefault="006F1DC0" w:rsidP="006F1DC0">
                <w:pPr>
                  <w:pStyle w:val="BodyText"/>
                  <w:jc w:val="center"/>
                  <w:rPr>
                    <w:rFonts w:ascii="Palatino Linotype" w:hAnsi="Palatino Linotype"/>
                  </w:rPr>
                </w:pPr>
                <w:r w:rsidRPr="006F1DC0">
                  <w:rPr>
                    <w:rFonts w:ascii="Palatino Linotype" w:hAnsi="Palatino Linotype"/>
                  </w:rPr>
                  <w:t>National Tuberculosis Elimination Programme</w:t>
                </w:r>
              </w:p>
            </w:tc>
          </w:tr>
          <w:tr w:rsidR="006F1DC0" w:rsidRPr="001064D5" w14:paraId="03EEF9F0" w14:textId="77777777" w:rsidTr="00DF1D0E">
            <w:trPr>
              <w:trHeight w:val="373"/>
              <w:jc w:val="center"/>
            </w:trPr>
            <w:tc>
              <w:tcPr>
                <w:tcW w:w="1331" w:type="dxa"/>
                <w:vAlign w:val="center"/>
              </w:tcPr>
              <w:p w14:paraId="56B98C9D" w14:textId="5F982F99" w:rsidR="006F1DC0" w:rsidRDefault="006F1DC0" w:rsidP="006F1DC0">
                <w:pPr>
                  <w:pStyle w:val="BodyText"/>
                  <w:jc w:val="center"/>
                  <w:rPr>
                    <w:rFonts w:ascii="Palatino Linotype" w:hAnsi="Palatino Linotype"/>
                  </w:rPr>
                </w:pPr>
                <w:r>
                  <w:rPr>
                    <w:rFonts w:ascii="Palatino Linotype" w:hAnsi="Palatino Linotype"/>
                  </w:rPr>
                  <w:t>10</w:t>
                </w:r>
              </w:p>
            </w:tc>
            <w:tc>
              <w:tcPr>
                <w:tcW w:w="1981" w:type="dxa"/>
                <w:vAlign w:val="center"/>
              </w:tcPr>
              <w:p w14:paraId="27543695" w14:textId="325819E7" w:rsidR="006F1DC0" w:rsidRDefault="006F1DC0" w:rsidP="006F1DC0">
                <w:pPr>
                  <w:pStyle w:val="BodyText"/>
                  <w:jc w:val="center"/>
                  <w:rPr>
                    <w:rFonts w:ascii="Palatino Linotype" w:hAnsi="Palatino Linotype"/>
                  </w:rPr>
                </w:pPr>
                <w:r>
                  <w:rPr>
                    <w:rFonts w:ascii="Palatino Linotype" w:hAnsi="Palatino Linotype"/>
                  </w:rPr>
                  <w:t>rpm</w:t>
                </w:r>
              </w:p>
            </w:tc>
            <w:tc>
              <w:tcPr>
                <w:tcW w:w="5868" w:type="dxa"/>
              </w:tcPr>
              <w:p w14:paraId="64BEB9E9" w14:textId="78E675C0" w:rsidR="006F1DC0" w:rsidRDefault="006F1DC0" w:rsidP="006F1DC0">
                <w:pPr>
                  <w:pStyle w:val="BodyText"/>
                  <w:jc w:val="center"/>
                  <w:rPr>
                    <w:rFonts w:ascii="Palatino Linotype" w:hAnsi="Palatino Linotype"/>
                  </w:rPr>
                </w:pPr>
                <w:r>
                  <w:rPr>
                    <w:rFonts w:ascii="Palatino Linotype" w:hAnsi="Palatino Linotype"/>
                  </w:rPr>
                  <w:t>Revolutions per minute</w:t>
                </w:r>
              </w:p>
            </w:tc>
          </w:tr>
          <w:tr w:rsidR="006F1DC0" w:rsidRPr="001064D5" w14:paraId="5090B533" w14:textId="77777777" w:rsidTr="00DF1D0E">
            <w:trPr>
              <w:trHeight w:val="373"/>
              <w:jc w:val="center"/>
            </w:trPr>
            <w:tc>
              <w:tcPr>
                <w:tcW w:w="1331" w:type="dxa"/>
                <w:vAlign w:val="center"/>
              </w:tcPr>
              <w:p w14:paraId="49EC2AD4" w14:textId="44BBA608" w:rsidR="006F1DC0" w:rsidRPr="006916C1" w:rsidRDefault="006F1DC0" w:rsidP="006F1DC0">
                <w:pPr>
                  <w:pStyle w:val="BodyText"/>
                  <w:jc w:val="center"/>
                  <w:rPr>
                    <w:rFonts w:ascii="Palatino Linotype" w:hAnsi="Palatino Linotype"/>
                  </w:rPr>
                </w:pPr>
                <w:r>
                  <w:rPr>
                    <w:rFonts w:ascii="Palatino Linotype" w:hAnsi="Palatino Linotype"/>
                  </w:rPr>
                  <w:t>11</w:t>
                </w:r>
              </w:p>
            </w:tc>
            <w:tc>
              <w:tcPr>
                <w:tcW w:w="1981" w:type="dxa"/>
                <w:vAlign w:val="center"/>
              </w:tcPr>
              <w:p w14:paraId="0433E2A8" w14:textId="3C4047DA" w:rsidR="006F1DC0" w:rsidRPr="006916C1" w:rsidRDefault="006F1DC0" w:rsidP="006F1DC0">
                <w:pPr>
                  <w:pStyle w:val="BodyText"/>
                  <w:jc w:val="center"/>
                  <w:rPr>
                    <w:rFonts w:ascii="Palatino Linotype" w:hAnsi="Palatino Linotype"/>
                  </w:rPr>
                </w:pPr>
                <w:r>
                  <w:rPr>
                    <w:rFonts w:ascii="Palatino Linotype" w:hAnsi="Palatino Linotype"/>
                  </w:rPr>
                  <w:t>SOP</w:t>
                </w:r>
              </w:p>
            </w:tc>
            <w:tc>
              <w:tcPr>
                <w:tcW w:w="5868" w:type="dxa"/>
              </w:tcPr>
              <w:p w14:paraId="558B0020" w14:textId="09114ED7" w:rsidR="006F1DC0" w:rsidRPr="006916C1" w:rsidRDefault="006F1DC0" w:rsidP="006F1DC0">
                <w:pPr>
                  <w:pStyle w:val="BodyText"/>
                  <w:jc w:val="center"/>
                  <w:rPr>
                    <w:rFonts w:ascii="Palatino Linotype" w:hAnsi="Palatino Linotype"/>
                  </w:rPr>
                </w:pPr>
                <w:r>
                  <w:rPr>
                    <w:rFonts w:ascii="Palatino Linotype" w:hAnsi="Palatino Linotype"/>
                  </w:rPr>
                  <w:t>Standard Operating Procedure</w:t>
                </w:r>
              </w:p>
            </w:tc>
          </w:tr>
          <w:tr w:rsidR="006F1DC0" w:rsidRPr="001064D5" w14:paraId="305FC6AC" w14:textId="77777777" w:rsidTr="00DF1D0E">
            <w:trPr>
              <w:trHeight w:val="373"/>
              <w:jc w:val="center"/>
            </w:trPr>
            <w:tc>
              <w:tcPr>
                <w:tcW w:w="1331" w:type="dxa"/>
                <w:vAlign w:val="center"/>
              </w:tcPr>
              <w:p w14:paraId="14D10058" w14:textId="5E4B75F0" w:rsidR="006F1DC0" w:rsidRDefault="006F1DC0" w:rsidP="006F1DC0">
                <w:pPr>
                  <w:pStyle w:val="BodyText"/>
                  <w:jc w:val="center"/>
                  <w:rPr>
                    <w:rFonts w:ascii="Palatino Linotype" w:hAnsi="Palatino Linotype"/>
                  </w:rPr>
                </w:pPr>
                <w:r>
                  <w:rPr>
                    <w:rFonts w:ascii="Palatino Linotype" w:hAnsi="Palatino Linotype"/>
                  </w:rPr>
                  <w:t>12</w:t>
                </w:r>
              </w:p>
            </w:tc>
            <w:tc>
              <w:tcPr>
                <w:tcW w:w="1981" w:type="dxa"/>
                <w:vAlign w:val="center"/>
              </w:tcPr>
              <w:p w14:paraId="3106F461" w14:textId="780A3D02" w:rsidR="006F1DC0" w:rsidRPr="006916C1" w:rsidRDefault="006F1DC0" w:rsidP="006F1DC0">
                <w:pPr>
                  <w:pStyle w:val="BodyText"/>
                  <w:jc w:val="center"/>
                  <w:rPr>
                    <w:rFonts w:ascii="Palatino Linotype" w:hAnsi="Palatino Linotype"/>
                  </w:rPr>
                </w:pPr>
                <w:r w:rsidRPr="006916C1">
                  <w:rPr>
                    <w:rFonts w:ascii="Palatino Linotype" w:hAnsi="Palatino Linotype"/>
                  </w:rPr>
                  <w:t>TDPL</w:t>
                </w:r>
              </w:p>
            </w:tc>
            <w:tc>
              <w:tcPr>
                <w:tcW w:w="5868" w:type="dxa"/>
              </w:tcPr>
              <w:p w14:paraId="72DA00DB" w14:textId="3BD36AB1" w:rsidR="006F1DC0" w:rsidRPr="006916C1" w:rsidRDefault="006F1DC0" w:rsidP="006F1DC0">
                <w:pPr>
                  <w:pStyle w:val="BodyText"/>
                  <w:jc w:val="center"/>
                  <w:rPr>
                    <w:rFonts w:ascii="Palatino Linotype" w:hAnsi="Palatino Linotype"/>
                  </w:rPr>
                </w:pPr>
                <w:r w:rsidRPr="006916C1">
                  <w:rPr>
                    <w:rFonts w:ascii="Palatino Linotype" w:hAnsi="Palatino Linotype"/>
                  </w:rPr>
                  <w:t>TRUSTlab Diagnostics Private Limited</w:t>
                </w:r>
              </w:p>
            </w:tc>
          </w:tr>
          <w:tr w:rsidR="006F1DC0" w:rsidRPr="001064D5" w14:paraId="1E3BC440" w14:textId="77777777" w:rsidTr="00DF1D0E">
            <w:trPr>
              <w:trHeight w:val="373"/>
              <w:jc w:val="center"/>
            </w:trPr>
            <w:tc>
              <w:tcPr>
                <w:tcW w:w="1331" w:type="dxa"/>
                <w:vAlign w:val="center"/>
              </w:tcPr>
              <w:p w14:paraId="6AC8B47B" w14:textId="484C7BBA" w:rsidR="006F1DC0" w:rsidRDefault="006F1DC0" w:rsidP="006F1DC0">
                <w:pPr>
                  <w:pStyle w:val="BodyText"/>
                  <w:jc w:val="center"/>
                  <w:rPr>
                    <w:rFonts w:ascii="Palatino Linotype" w:hAnsi="Palatino Linotype"/>
                  </w:rPr>
                </w:pPr>
                <w:r>
                  <w:rPr>
                    <w:rFonts w:ascii="Palatino Linotype" w:hAnsi="Palatino Linotype"/>
                  </w:rPr>
                  <w:t>13</w:t>
                </w:r>
              </w:p>
            </w:tc>
            <w:tc>
              <w:tcPr>
                <w:tcW w:w="1981" w:type="dxa"/>
                <w:vAlign w:val="center"/>
              </w:tcPr>
              <w:p w14:paraId="30C0C241" w14:textId="38B0D09B" w:rsidR="006F1DC0" w:rsidRDefault="006F1DC0" w:rsidP="006F1DC0">
                <w:pPr>
                  <w:pStyle w:val="BodyText"/>
                  <w:jc w:val="center"/>
                  <w:rPr>
                    <w:rFonts w:ascii="Palatino Linotype" w:hAnsi="Palatino Linotype"/>
                  </w:rPr>
                </w:pPr>
                <w:r>
                  <w:rPr>
                    <w:rFonts w:ascii="Palatino Linotype" w:hAnsi="Palatino Linotype"/>
                  </w:rPr>
                  <w:t>ZN</w:t>
                </w:r>
              </w:p>
            </w:tc>
            <w:tc>
              <w:tcPr>
                <w:tcW w:w="5868" w:type="dxa"/>
              </w:tcPr>
              <w:p w14:paraId="6DE8FCEB" w14:textId="723FAF02" w:rsidR="006F1DC0" w:rsidRDefault="006F1DC0" w:rsidP="006F1DC0">
                <w:pPr>
                  <w:pStyle w:val="BodyText"/>
                  <w:jc w:val="center"/>
                  <w:rPr>
                    <w:rFonts w:ascii="Palatino Linotype" w:hAnsi="Palatino Linotype"/>
                  </w:rPr>
                </w:pPr>
                <w:r>
                  <w:rPr>
                    <w:rFonts w:ascii="Palatino Linotype" w:hAnsi="Palatino Linotype"/>
                  </w:rPr>
                  <w:t>Ziehl-Neelsen</w:t>
                </w:r>
              </w:p>
            </w:tc>
          </w:tr>
        </w:tbl>
        <w:p w14:paraId="47E0C28B" w14:textId="77777777" w:rsidR="009F78A1" w:rsidRDefault="00000000" w:rsidP="00E53550">
          <w:pPr>
            <w:pStyle w:val="Heading3"/>
            <w:numPr>
              <w:ilvl w:val="0"/>
              <w:numId w:val="0"/>
            </w:numPr>
            <w:tabs>
              <w:tab w:val="left" w:pos="0"/>
              <w:tab w:val="left" w:pos="1440"/>
            </w:tabs>
            <w:spacing w:after="240"/>
            <w:ind w:right="120"/>
            <w:rPr>
              <w:rFonts w:ascii="Palatino Linotype" w:hAnsi="Palatino Linotype" w:cs="Quire Sans"/>
              <w:color w:val="231F20"/>
              <w:spacing w:val="-1"/>
              <w:sz w:val="32"/>
              <w:szCs w:val="32"/>
            </w:rPr>
          </w:pPr>
        </w:p>
      </w:sdtContent>
    </w:sdt>
    <w:p w14:paraId="14943CDE" w14:textId="77777777" w:rsidR="006B48BF" w:rsidRDefault="006B48BF" w:rsidP="006B48BF">
      <w:pPr>
        <w:pStyle w:val="TDPL-H1"/>
        <w:numPr>
          <w:ilvl w:val="0"/>
          <w:numId w:val="88"/>
        </w:numPr>
        <w:tabs>
          <w:tab w:val="clear" w:pos="1440"/>
        </w:tabs>
        <w:spacing w:before="100" w:beforeAutospacing="1" w:afterLines="80" w:after="192"/>
        <w:jc w:val="both"/>
        <w:rPr>
          <w:szCs w:val="28"/>
        </w:rPr>
        <w:sectPr w:rsidR="006B48BF" w:rsidSect="00B70912">
          <w:headerReference w:type="default" r:id="rId22"/>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88"/>
        </w:numPr>
        <w:tabs>
          <w:tab w:val="clear" w:pos="1440"/>
        </w:tabs>
        <w:spacing w:before="120" w:after="80"/>
        <w:ind w:right="-692"/>
        <w:jc w:val="both"/>
        <w:pPrChange w:id="15" w:author="Dr. Vinitha Purushothaman" w:date="2025-04-05T17:58:00Z" w16du:dateUtc="2025-04-05T12:28:00Z">
          <w:pPr>
            <w:pStyle w:val="L2-TDPLSubheading"/>
          </w:pPr>
        </w:pPrChange>
      </w:pPr>
      <w:bookmarkStart w:id="16" w:name="_Toc195697580"/>
      <w:r w:rsidRPr="00B23D57">
        <w:lastRenderedPageBreak/>
        <w:t>Objective</w:t>
      </w:r>
      <w:bookmarkEnd w:id="16"/>
    </w:p>
    <w:p w14:paraId="2D770C71" w14:textId="75D0428F" w:rsidR="00592801" w:rsidRPr="009F5184" w:rsidRDefault="00D92CA6" w:rsidP="006916C1">
      <w:pPr>
        <w:pStyle w:val="TDPL-BodyTxt"/>
        <w:numPr>
          <w:ilvl w:val="1"/>
          <w:numId w:val="178"/>
        </w:numPr>
        <w:spacing w:before="200"/>
        <w:ind w:right="-22"/>
        <w:jc w:val="both"/>
        <w:rPr>
          <w:rFonts w:eastAsiaTheme="majorEastAsia" w:cs="Quire Sans"/>
          <w:b/>
          <w:color w:val="231F20"/>
          <w:spacing w:val="-1"/>
          <w:sz w:val="28"/>
          <w:szCs w:val="28"/>
        </w:rPr>
      </w:pPr>
      <w:r w:rsidRPr="00D92CA6">
        <w:rPr>
          <w:rFonts w:cs="Times New Roman"/>
          <w:color w:val="000000"/>
        </w:rPr>
        <w:t>This SOP describes the procedural steps for Acid Fast staining of smears to report the presence of acid-fast microorganisms in the clinical specimen</w:t>
      </w:r>
      <w:r w:rsidR="00AB7730" w:rsidRPr="009F5184">
        <w:rPr>
          <w:rFonts w:cs="Times New Roman"/>
          <w:color w:val="000000"/>
        </w:rPr>
        <w:t>.</w:t>
      </w:r>
    </w:p>
    <w:p w14:paraId="4B250CD6" w14:textId="77777777" w:rsidR="009F5184" w:rsidRDefault="00C00762" w:rsidP="00A4768A">
      <w:pPr>
        <w:pStyle w:val="TDPL-H1"/>
        <w:numPr>
          <w:ilvl w:val="0"/>
          <w:numId w:val="88"/>
        </w:numPr>
        <w:tabs>
          <w:tab w:val="clear" w:pos="1440"/>
        </w:tabs>
        <w:spacing w:before="120" w:after="80"/>
        <w:ind w:right="-692"/>
        <w:jc w:val="both"/>
        <w:rPr>
          <w:szCs w:val="28"/>
        </w:rPr>
      </w:pPr>
      <w:bookmarkStart w:id="17" w:name="_Toc195697581"/>
      <w:r w:rsidRPr="00A4768A">
        <w:t>Scope</w:t>
      </w:r>
      <w:bookmarkEnd w:id="17"/>
    </w:p>
    <w:p w14:paraId="676A5A03" w14:textId="35A6C17D" w:rsidR="00FC0EF4" w:rsidRPr="009F5184" w:rsidRDefault="00CE17EC" w:rsidP="006916C1">
      <w:pPr>
        <w:pStyle w:val="TDPL-BodyTxt"/>
        <w:jc w:val="both"/>
        <w:rPr>
          <w:sz w:val="28"/>
          <w:szCs w:val="28"/>
        </w:rPr>
      </w:pPr>
      <w:r w:rsidRPr="00CE17EC">
        <w:t xml:space="preserve">This procedure applies to all staff of the </w:t>
      </w:r>
      <w:r w:rsidR="009B3530">
        <w:t>Microbi</w:t>
      </w:r>
      <w:r w:rsidRPr="00CE17EC">
        <w:t>ology Department tasked with the duty of performing these tests</w:t>
      </w:r>
      <w:r w:rsidR="00AB7730" w:rsidRPr="009F5184">
        <w:t>.</w:t>
      </w:r>
    </w:p>
    <w:p w14:paraId="760C10FC" w14:textId="77777777" w:rsidR="009F5184" w:rsidRDefault="002E57B3" w:rsidP="00A4768A">
      <w:pPr>
        <w:pStyle w:val="TDPL-H1"/>
        <w:numPr>
          <w:ilvl w:val="0"/>
          <w:numId w:val="88"/>
        </w:numPr>
        <w:tabs>
          <w:tab w:val="clear" w:pos="1440"/>
        </w:tabs>
        <w:spacing w:before="120" w:after="80"/>
        <w:ind w:right="-692"/>
        <w:jc w:val="both"/>
        <w:rPr>
          <w:szCs w:val="28"/>
        </w:rPr>
      </w:pPr>
      <w:bookmarkStart w:id="18" w:name="_Toc195697582"/>
      <w:r w:rsidRPr="00A4768A">
        <w:t>Responsibilitie</w:t>
      </w:r>
      <w:r w:rsidR="00FC0EF4" w:rsidRPr="00A4768A">
        <w:t>s</w:t>
      </w:r>
      <w:bookmarkEnd w:id="18"/>
    </w:p>
    <w:p w14:paraId="48D614E1" w14:textId="0B831D28" w:rsidR="000B5F53" w:rsidRPr="00D8479E" w:rsidRDefault="000B5F53" w:rsidP="000B5F53">
      <w:pPr>
        <w:pStyle w:val="TDPL-BodyTxt"/>
        <w:jc w:val="both"/>
      </w:pPr>
      <w:r w:rsidRPr="00D8479E">
        <w:t xml:space="preserve">It is the responsibility of the technicians of the </w:t>
      </w:r>
      <w:r>
        <w:t>Microbiology</w:t>
      </w:r>
      <w:r w:rsidRPr="00D8479E">
        <w:t xml:space="preserve"> Department to comply with this SOP.</w:t>
      </w:r>
    </w:p>
    <w:p w14:paraId="57EBD487" w14:textId="77777777" w:rsidR="000B5F53" w:rsidRPr="00D8479E" w:rsidRDefault="000B5F53" w:rsidP="000B5F53">
      <w:pPr>
        <w:pStyle w:val="TDPL-BodyTxt"/>
        <w:jc w:val="both"/>
      </w:pPr>
      <w:r w:rsidRPr="00D8479E">
        <w:t>HOD shall ensure implementation.</w:t>
      </w:r>
    </w:p>
    <w:p w14:paraId="0D452240" w14:textId="77777777" w:rsidR="000B5F53" w:rsidRPr="00D8479E" w:rsidRDefault="000B5F53" w:rsidP="000B5F53">
      <w:pPr>
        <w:pStyle w:val="TDPL-BodyTxt"/>
        <w:jc w:val="both"/>
      </w:pPr>
      <w:r w:rsidRPr="00D8479E">
        <w:t>The Quality Manager is responsible for monitoring, reviewing and ensuring compliance with this procedure.</w:t>
      </w:r>
    </w:p>
    <w:p w14:paraId="0A511B78" w14:textId="303FB79C" w:rsidR="00BB59CE" w:rsidRPr="009F5184" w:rsidRDefault="000B5F53" w:rsidP="000B5F53">
      <w:pPr>
        <w:pStyle w:val="TDPL-BodyTxt"/>
        <w:jc w:val="both"/>
        <w:rPr>
          <w:sz w:val="28"/>
          <w:szCs w:val="28"/>
        </w:rPr>
      </w:pPr>
      <w:r w:rsidRPr="00D8479E">
        <w:t>All other TRUSTlab staff involved in this process (including contract personnel) are responsible for complying with this procedure</w:t>
      </w:r>
      <w:r w:rsidR="00AB7730">
        <w:t>.</w:t>
      </w:r>
    </w:p>
    <w:p w14:paraId="649786FC" w14:textId="225DF732" w:rsidR="00AB7730" w:rsidRDefault="00AB7730" w:rsidP="00A4768A">
      <w:pPr>
        <w:pStyle w:val="TDPL-H1"/>
        <w:numPr>
          <w:ilvl w:val="0"/>
          <w:numId w:val="88"/>
        </w:numPr>
        <w:tabs>
          <w:tab w:val="clear" w:pos="1440"/>
        </w:tabs>
        <w:spacing w:before="120" w:after="80"/>
        <w:ind w:right="-692"/>
        <w:jc w:val="both"/>
        <w:rPr>
          <w:szCs w:val="28"/>
        </w:rPr>
      </w:pPr>
      <w:bookmarkStart w:id="19" w:name="_Toc195697583"/>
      <w:r w:rsidRPr="00A4768A">
        <w:t>Definition</w:t>
      </w:r>
      <w:bookmarkEnd w:id="19"/>
    </w:p>
    <w:p w14:paraId="65250C19" w14:textId="70034C01" w:rsidR="00CE17EC" w:rsidRDefault="00D92CA6" w:rsidP="001C6715">
      <w:pPr>
        <w:pStyle w:val="TDPL-BodyTxt"/>
        <w:jc w:val="both"/>
      </w:pPr>
      <w:r w:rsidRPr="00D92CA6">
        <w:t>The Ziehl–Neelsen stain, also known as the acid-fast stain, was first described by two German doctors; Franz Ziehl (1859 to 1926), a bacteriologist and Friedrich Neelsen (1854 to 1898), a pathologist. It is a special bacteriological stain used to identify acid-fast organisms, mainly Mycobacteria. Mycobacterium tuberculosis is the most important of this group, as it is responsible for the disease called tuberculosis (TB) along with some others of this genus. It can also be used to stain a few other bacteria like Nocardia</w:t>
      </w:r>
      <w:r w:rsidR="002D5C91" w:rsidRPr="002D5C91">
        <w:t>.</w:t>
      </w:r>
    </w:p>
    <w:p w14:paraId="24225AD3" w14:textId="044C1E2C" w:rsidR="00AB7730" w:rsidRDefault="00CE17EC" w:rsidP="00A4768A">
      <w:pPr>
        <w:pStyle w:val="TDPL-H1"/>
        <w:numPr>
          <w:ilvl w:val="0"/>
          <w:numId w:val="88"/>
        </w:numPr>
        <w:tabs>
          <w:tab w:val="clear" w:pos="1440"/>
        </w:tabs>
        <w:spacing w:before="120" w:after="80"/>
        <w:ind w:right="-692"/>
        <w:jc w:val="both"/>
        <w:rPr>
          <w:szCs w:val="28"/>
        </w:rPr>
      </w:pPr>
      <w:bookmarkStart w:id="20" w:name="_Toc195697584"/>
      <w:r w:rsidRPr="00A4768A">
        <w:t>Test</w:t>
      </w:r>
      <w:r>
        <w:rPr>
          <w:szCs w:val="28"/>
        </w:rPr>
        <w:t xml:space="preserve"> Principle</w:t>
      </w:r>
      <w:bookmarkEnd w:id="20"/>
    </w:p>
    <w:p w14:paraId="6267A60E" w14:textId="223F4BF5" w:rsidR="00D92CA6" w:rsidRDefault="00D92CA6" w:rsidP="00D92CA6">
      <w:pPr>
        <w:pStyle w:val="TDPL-BodyTxt"/>
        <w:jc w:val="both"/>
      </w:pPr>
      <w:r>
        <w:t>Acid fastness of acid-fast bacilli is attributed to the presence of large quantities of unsaponifiable wax fraction called mycolic acid in their cell walls and also the intactness of the cell wall. The degree of acid fastness varies in different bacteria.</w:t>
      </w:r>
    </w:p>
    <w:p w14:paraId="5726615F" w14:textId="4C823BB6" w:rsidR="001C6715" w:rsidRDefault="00D92CA6" w:rsidP="00D92CA6">
      <w:pPr>
        <w:pStyle w:val="TDPL-BodyTxt"/>
        <w:jc w:val="both"/>
      </w:pPr>
      <w:r>
        <w:t xml:space="preserve">In this staining method, application of heat helps the dye (a powerful staining solution containing carbol fuchsin and phenol) to penetrate the tubercle bacillus. Once stained, the stain cannot be easily removed. The tubercle bacilli resist the decolorizing action of acid-alcohol which confers acid fastness to the bacteria. The other microorganisms, which are easily decolorized by acid-alcohol, are considered </w:t>
      </w:r>
      <w:r>
        <w:lastRenderedPageBreak/>
        <w:t>non-acid</w:t>
      </w:r>
      <w:r w:rsidR="00C75EE9">
        <w:t>-</w:t>
      </w:r>
      <w:r>
        <w:t>fast. The non-acid</w:t>
      </w:r>
      <w:r w:rsidR="00C75EE9">
        <w:t>-</w:t>
      </w:r>
      <w:r>
        <w:t>fast bacilli readily absorb the color of the counter stain (methylene blue) appearing blue, while the acid-fast cells retain the red color of primary stain (carbol fuchsin)</w:t>
      </w:r>
      <w:r w:rsidR="001C6715">
        <w:t>.</w:t>
      </w:r>
    </w:p>
    <w:p w14:paraId="3303AF03" w14:textId="0ECE6486" w:rsidR="00644F1F" w:rsidRDefault="00CE17EC" w:rsidP="00972F79">
      <w:pPr>
        <w:pStyle w:val="TDPL-H1"/>
        <w:numPr>
          <w:ilvl w:val="0"/>
          <w:numId w:val="88"/>
        </w:numPr>
        <w:tabs>
          <w:tab w:val="clear" w:pos="1440"/>
        </w:tabs>
        <w:spacing w:before="120" w:after="80"/>
        <w:ind w:right="-692"/>
        <w:jc w:val="both"/>
        <w:rPr>
          <w:szCs w:val="28"/>
        </w:rPr>
      </w:pPr>
      <w:bookmarkStart w:id="21" w:name="_Toc195697585"/>
      <w:r w:rsidRPr="00A4768A">
        <w:t>Specific</w:t>
      </w:r>
      <w:r w:rsidRPr="00CE17EC">
        <w:rPr>
          <w:szCs w:val="28"/>
        </w:rPr>
        <w:t xml:space="preserve"> Performance Characteristics</w:t>
      </w:r>
      <w:bookmarkEnd w:id="21"/>
    </w:p>
    <w:p w14:paraId="306BA772" w14:textId="3B399480" w:rsidR="002D5C91" w:rsidRDefault="00C75EE9" w:rsidP="002D5C91">
      <w:pPr>
        <w:pStyle w:val="TDPL-BodyTxt"/>
        <w:numPr>
          <w:ilvl w:val="0"/>
          <w:numId w:val="0"/>
        </w:numPr>
        <w:ind w:left="1134"/>
      </w:pPr>
      <w:r w:rsidRPr="00C75EE9">
        <w:t>Stains bacteria as acid</w:t>
      </w:r>
      <w:r>
        <w:t>-</w:t>
      </w:r>
      <w:r w:rsidRPr="00C75EE9">
        <w:t>fast (pink) and non</w:t>
      </w:r>
      <w:r>
        <w:t>-</w:t>
      </w:r>
      <w:r w:rsidRPr="00C75EE9">
        <w:t>acid</w:t>
      </w:r>
      <w:r>
        <w:t>-</w:t>
      </w:r>
      <w:r w:rsidRPr="00C75EE9">
        <w:t>fast (blue)</w:t>
      </w:r>
      <w:r w:rsidR="00025588">
        <w:t>.</w:t>
      </w:r>
    </w:p>
    <w:p w14:paraId="507C266D" w14:textId="14FF9276" w:rsidR="00CE17EC" w:rsidRDefault="00CE17EC" w:rsidP="00A4768A">
      <w:pPr>
        <w:pStyle w:val="TDPL-H1"/>
        <w:numPr>
          <w:ilvl w:val="0"/>
          <w:numId w:val="88"/>
        </w:numPr>
        <w:tabs>
          <w:tab w:val="clear" w:pos="1440"/>
        </w:tabs>
        <w:spacing w:before="120" w:after="80"/>
        <w:ind w:right="-692"/>
        <w:jc w:val="both"/>
      </w:pPr>
      <w:bookmarkStart w:id="22" w:name="_Toc195697586"/>
      <w:r>
        <w:t>Type of Sample</w:t>
      </w:r>
      <w:bookmarkEnd w:id="22"/>
    </w:p>
    <w:p w14:paraId="16408DE4" w14:textId="6F08CB0B" w:rsidR="00CE17EC" w:rsidRDefault="00C75EE9" w:rsidP="00A4768A">
      <w:pPr>
        <w:pStyle w:val="TDPL-BodyTxt"/>
        <w:numPr>
          <w:ilvl w:val="0"/>
          <w:numId w:val="0"/>
        </w:numPr>
        <w:ind w:left="1134"/>
        <w:jc w:val="both"/>
      </w:pPr>
      <w:r w:rsidRPr="00C75EE9">
        <w:t>Cerebrospinal fluid, sputum, body fluids, pus, exudates, tissues, urine, endotracheal secretions, bronchoalveolar lavage fluid</w:t>
      </w:r>
      <w:r w:rsidR="00CE17EC" w:rsidRPr="00CE17EC">
        <w:t>.</w:t>
      </w:r>
    </w:p>
    <w:p w14:paraId="1BB882A1" w14:textId="7AA8D75F" w:rsidR="00CE17EC" w:rsidRDefault="00CE17EC" w:rsidP="00A4768A">
      <w:pPr>
        <w:pStyle w:val="TDPL-H1"/>
        <w:numPr>
          <w:ilvl w:val="0"/>
          <w:numId w:val="88"/>
        </w:numPr>
        <w:tabs>
          <w:tab w:val="clear" w:pos="1440"/>
        </w:tabs>
        <w:spacing w:before="120" w:after="80"/>
        <w:ind w:right="-692"/>
        <w:jc w:val="both"/>
      </w:pPr>
      <w:bookmarkStart w:id="23" w:name="_Toc195697587"/>
      <w:r>
        <w:t>Patient Preparation</w:t>
      </w:r>
      <w:bookmarkEnd w:id="23"/>
    </w:p>
    <w:p w14:paraId="3F354085" w14:textId="4E4C86A8" w:rsidR="00052BBD" w:rsidRDefault="00025588" w:rsidP="00A4768A">
      <w:pPr>
        <w:pStyle w:val="TDPL-BodyTxt"/>
        <w:numPr>
          <w:ilvl w:val="0"/>
          <w:numId w:val="0"/>
        </w:numPr>
        <w:ind w:left="1134"/>
        <w:jc w:val="both"/>
      </w:pPr>
      <w:r w:rsidRPr="00025588">
        <w:t>Refer to the primary sample collection manual</w:t>
      </w:r>
      <w:r w:rsidR="00CE17EC" w:rsidRPr="00CE17EC">
        <w:t>.</w:t>
      </w:r>
    </w:p>
    <w:p w14:paraId="564A03E1" w14:textId="299C11A8" w:rsidR="00052BBD" w:rsidRDefault="00052BBD" w:rsidP="00A4768A">
      <w:pPr>
        <w:pStyle w:val="TDPL-H1"/>
        <w:numPr>
          <w:ilvl w:val="0"/>
          <w:numId w:val="88"/>
        </w:numPr>
        <w:tabs>
          <w:tab w:val="clear" w:pos="1440"/>
        </w:tabs>
        <w:spacing w:before="120" w:after="80"/>
        <w:ind w:right="-692"/>
        <w:jc w:val="both"/>
      </w:pPr>
      <w:bookmarkStart w:id="24" w:name="_Toc195697588"/>
      <w:r>
        <w:t>Type of Container &amp; Additives</w:t>
      </w:r>
      <w:bookmarkEnd w:id="24"/>
    </w:p>
    <w:p w14:paraId="2EF32F74" w14:textId="7EBEFF95" w:rsidR="00052BBD" w:rsidRPr="00CE17EC" w:rsidRDefault="00025588" w:rsidP="00A4768A">
      <w:pPr>
        <w:pStyle w:val="TDPL-BodyTxt"/>
        <w:numPr>
          <w:ilvl w:val="0"/>
          <w:numId w:val="0"/>
        </w:numPr>
        <w:ind w:left="1134"/>
        <w:jc w:val="both"/>
      </w:pPr>
      <w:r w:rsidRPr="00025588">
        <w:t>Sterile</w:t>
      </w:r>
      <w:r w:rsidR="00C75EE9">
        <w:t xml:space="preserve"> &amp;</w:t>
      </w:r>
      <w:r w:rsidRPr="00025588">
        <w:t xml:space="preserve"> leak</w:t>
      </w:r>
      <w:r w:rsidR="00C75EE9">
        <w:t>-</w:t>
      </w:r>
      <w:r w:rsidRPr="00025588">
        <w:t>proof capped containers, sterile swabs, syringes</w:t>
      </w:r>
      <w:r w:rsidR="00052BBD" w:rsidRPr="00052BBD">
        <w:t>.</w:t>
      </w:r>
    </w:p>
    <w:p w14:paraId="4CF666AF" w14:textId="4C19D89A" w:rsidR="00052BBD" w:rsidRDefault="00052BBD" w:rsidP="00A4768A">
      <w:pPr>
        <w:pStyle w:val="TDPL-H1"/>
        <w:numPr>
          <w:ilvl w:val="0"/>
          <w:numId w:val="88"/>
        </w:numPr>
        <w:tabs>
          <w:tab w:val="clear" w:pos="1440"/>
        </w:tabs>
        <w:spacing w:before="120" w:after="80"/>
        <w:ind w:right="-692"/>
        <w:jc w:val="both"/>
        <w:rPr>
          <w:szCs w:val="28"/>
        </w:rPr>
      </w:pPr>
      <w:bookmarkStart w:id="25" w:name="_Toc195697589"/>
      <w:r w:rsidRPr="00A4768A">
        <w:t>Equipment</w:t>
      </w:r>
      <w:r>
        <w:rPr>
          <w:szCs w:val="28"/>
        </w:rPr>
        <w:t xml:space="preserve"> &amp; Reagents</w:t>
      </w:r>
      <w:bookmarkEnd w:id="25"/>
    </w:p>
    <w:p w14:paraId="6C9BB376" w14:textId="48F36DD2" w:rsidR="00B413AA" w:rsidRDefault="00B413AA" w:rsidP="002D5C91">
      <w:pPr>
        <w:pStyle w:val="TDPL-BodyTxt"/>
      </w:pPr>
      <w:r w:rsidRPr="00B413AA">
        <w:t xml:space="preserve">Calibrated Inoculation loop </w:t>
      </w:r>
    </w:p>
    <w:p w14:paraId="15BCCA50" w14:textId="77777777" w:rsidR="00B413AA" w:rsidRDefault="00B413AA" w:rsidP="002D5C91">
      <w:pPr>
        <w:pStyle w:val="TDPL-BodyTxt"/>
      </w:pPr>
      <w:r w:rsidRPr="00B413AA">
        <w:t>Microscope</w:t>
      </w:r>
    </w:p>
    <w:p w14:paraId="25BEC1D8" w14:textId="2A4485AA" w:rsidR="00B413AA" w:rsidRDefault="00C75EE9" w:rsidP="002D5C91">
      <w:pPr>
        <w:pStyle w:val="TDPL-BodyTxt"/>
      </w:pPr>
      <w:r>
        <w:t xml:space="preserve">Glass </w:t>
      </w:r>
      <w:r w:rsidR="00B413AA" w:rsidRPr="00B413AA">
        <w:t>Slides</w:t>
      </w:r>
    </w:p>
    <w:p w14:paraId="09BC04E4" w14:textId="3F60089D" w:rsidR="00B413AA" w:rsidRDefault="00C75EE9" w:rsidP="002D5C91">
      <w:pPr>
        <w:pStyle w:val="TDPL-BodyTxt"/>
      </w:pPr>
      <w:r>
        <w:t>Acid Fast</w:t>
      </w:r>
      <w:r w:rsidR="00B413AA" w:rsidRPr="00B413AA">
        <w:t xml:space="preserve"> stain kit</w:t>
      </w:r>
    </w:p>
    <w:p w14:paraId="68519711" w14:textId="77777777" w:rsidR="00B413AA" w:rsidRDefault="00B413AA" w:rsidP="002D5C91">
      <w:pPr>
        <w:pStyle w:val="TDPL-BodyTxt"/>
      </w:pPr>
      <w:r w:rsidRPr="00B413AA">
        <w:t>Bunsen burner</w:t>
      </w:r>
    </w:p>
    <w:p w14:paraId="01D860BF" w14:textId="77777777" w:rsidR="00B413AA" w:rsidRDefault="00B413AA" w:rsidP="002D5C91">
      <w:pPr>
        <w:pStyle w:val="TDPL-BodyTxt"/>
      </w:pPr>
      <w:r w:rsidRPr="00B413AA">
        <w:t>Culture Media</w:t>
      </w:r>
    </w:p>
    <w:p w14:paraId="4A9631F1" w14:textId="77777777" w:rsidR="00B413AA" w:rsidRDefault="00B413AA" w:rsidP="002D5C91">
      <w:pPr>
        <w:pStyle w:val="TDPL-BodyTxt"/>
      </w:pPr>
      <w:r w:rsidRPr="00B413AA">
        <w:t>Marker</w:t>
      </w:r>
    </w:p>
    <w:p w14:paraId="0609E75A" w14:textId="77777777" w:rsidR="00B413AA" w:rsidRDefault="00B413AA" w:rsidP="002D5C91">
      <w:pPr>
        <w:pStyle w:val="TDPL-BodyTxt"/>
      </w:pPr>
      <w:r w:rsidRPr="00B413AA">
        <w:t>Centrifuge</w:t>
      </w:r>
    </w:p>
    <w:p w14:paraId="6D2BA913" w14:textId="77777777" w:rsidR="00B413AA" w:rsidRDefault="00B413AA" w:rsidP="002F0D83">
      <w:pPr>
        <w:pStyle w:val="TDPL-BodyTxt"/>
      </w:pPr>
      <w:r w:rsidRPr="00B413AA">
        <w:t>Alcohol spirit</w:t>
      </w:r>
    </w:p>
    <w:p w14:paraId="0CD4C37D" w14:textId="128E80FD" w:rsidR="00B413AA" w:rsidRDefault="00B413AA" w:rsidP="002F0D83">
      <w:pPr>
        <w:pStyle w:val="TDPL-BodyTxt"/>
      </w:pPr>
      <w:r w:rsidRPr="00B413AA">
        <w:t>Cotton/</w:t>
      </w:r>
      <w:r w:rsidR="00C75EE9">
        <w:t>T</w:t>
      </w:r>
      <w:r w:rsidRPr="00B413AA">
        <w:t>issue paper</w:t>
      </w:r>
    </w:p>
    <w:p w14:paraId="44817DF2" w14:textId="5F04BA30" w:rsidR="00560677" w:rsidRDefault="00B413AA" w:rsidP="002F0D83">
      <w:pPr>
        <w:pStyle w:val="TDPL-BodyTxt"/>
      </w:pPr>
      <w:r w:rsidRPr="00B413AA">
        <w:t>Biosafety Cabinet</w:t>
      </w:r>
    </w:p>
    <w:p w14:paraId="56D3FB9A" w14:textId="5A9CBCA7" w:rsidR="00052BBD" w:rsidRDefault="00052BBD" w:rsidP="00A4768A">
      <w:pPr>
        <w:pStyle w:val="TDPL-H1"/>
        <w:numPr>
          <w:ilvl w:val="0"/>
          <w:numId w:val="88"/>
        </w:numPr>
        <w:tabs>
          <w:tab w:val="clear" w:pos="1440"/>
        </w:tabs>
        <w:spacing w:before="120" w:after="80"/>
        <w:ind w:right="-692"/>
        <w:jc w:val="both"/>
        <w:rPr>
          <w:szCs w:val="28"/>
        </w:rPr>
      </w:pPr>
      <w:bookmarkStart w:id="26" w:name="_Toc195697590"/>
      <w:r w:rsidRPr="00A4768A">
        <w:t>Safety</w:t>
      </w:r>
      <w:bookmarkEnd w:id="26"/>
    </w:p>
    <w:p w14:paraId="62DB38D3" w14:textId="7D44A1CA" w:rsidR="00BA763E" w:rsidRDefault="00BA763E" w:rsidP="00650922">
      <w:pPr>
        <w:pStyle w:val="TDPL-BodyTxt"/>
        <w:jc w:val="both"/>
      </w:pPr>
      <w:r>
        <w:t xml:space="preserve">The use of disposable gloves and proper biohazardous clothing is STRONGLY RECOMMENDED while running the test. </w:t>
      </w:r>
    </w:p>
    <w:p w14:paraId="0F1FEF5D" w14:textId="63894E52" w:rsidR="00BA763E" w:rsidRDefault="00BA763E" w:rsidP="00BA763E">
      <w:pPr>
        <w:pStyle w:val="TDPL-BodyTxt"/>
        <w:jc w:val="both"/>
      </w:pPr>
      <w:r>
        <w:t xml:space="preserve">In case there is a cut or wound on the hand, DO NOT PERFORM THE TEST. </w:t>
      </w:r>
    </w:p>
    <w:p w14:paraId="572E8E29" w14:textId="77777777" w:rsidR="00BA763E" w:rsidRDefault="00BA763E" w:rsidP="00BA763E">
      <w:pPr>
        <w:pStyle w:val="TDPL-BodyTxt"/>
        <w:jc w:val="both"/>
      </w:pPr>
      <w:r>
        <w:lastRenderedPageBreak/>
        <w:t xml:space="preserve">Do not smoke, drink or eat in areas where specimens or kit reagents are being handled. </w:t>
      </w:r>
    </w:p>
    <w:p w14:paraId="3010B0C2" w14:textId="6496E81C" w:rsidR="00BA763E" w:rsidRDefault="00BA763E" w:rsidP="00BA763E">
      <w:pPr>
        <w:pStyle w:val="TDPL-BodyTxt"/>
        <w:jc w:val="both"/>
      </w:pPr>
      <w:r>
        <w:t xml:space="preserve">Tests are for in vitro diagnostic use only and should be run by competent personnel only. </w:t>
      </w:r>
    </w:p>
    <w:p w14:paraId="0B59D19B" w14:textId="77777777" w:rsidR="00BA763E" w:rsidRDefault="00BA763E" w:rsidP="00BA763E">
      <w:pPr>
        <w:pStyle w:val="TDPL-BodyTxt"/>
        <w:jc w:val="both"/>
      </w:pPr>
      <w:r>
        <w:t xml:space="preserve">Do not pipette by mouth. </w:t>
      </w:r>
    </w:p>
    <w:p w14:paraId="0FCAD398" w14:textId="77777777" w:rsidR="00BA763E" w:rsidRDefault="00BA763E" w:rsidP="00BA763E">
      <w:pPr>
        <w:pStyle w:val="TDPL-BodyTxt"/>
        <w:jc w:val="both"/>
      </w:pPr>
      <w:r>
        <w:t xml:space="preserve">All materials used in the assay and samples should be decontaminated in 1% sodium hypochlorite solution for 30-60 min. They should be disposed of in accordance with established safety procedures. </w:t>
      </w:r>
    </w:p>
    <w:p w14:paraId="73242F1B" w14:textId="078E7D87" w:rsidR="00BA763E" w:rsidRDefault="00BA763E" w:rsidP="00BA763E">
      <w:pPr>
        <w:pStyle w:val="TDPL-BodyTxt"/>
        <w:jc w:val="both"/>
      </w:pPr>
      <w:r>
        <w:t xml:space="preserve">Wash hands thoroughly with soap or any suitable detergent, after the use of the kit. Consult a physician immediately in case of accident or contact with eyes, in the event that contaminated material is ingested or comes in contact with skin punctures or wounds. </w:t>
      </w:r>
    </w:p>
    <w:p w14:paraId="668C372E" w14:textId="79AA671D" w:rsidR="0053592B" w:rsidRDefault="00BA763E" w:rsidP="00BA763E">
      <w:pPr>
        <w:pStyle w:val="TDPL-BodyTxt"/>
        <w:jc w:val="both"/>
      </w:pPr>
      <w:r>
        <w:t>Spills should be decontaminated promptly with Sodium Hypochlorite or any other suitable disinfectant</w:t>
      </w:r>
      <w:r w:rsidR="00560677">
        <w:t>.</w:t>
      </w:r>
    </w:p>
    <w:p w14:paraId="0328DC30" w14:textId="0527A5B8" w:rsidR="00B413AA" w:rsidRDefault="00B413AA" w:rsidP="00BA763E">
      <w:pPr>
        <w:pStyle w:val="TDPL-BodyTxt"/>
        <w:jc w:val="both"/>
      </w:pPr>
      <w:r w:rsidRPr="00B413AA">
        <w:t>Suitable infection prevention precautions to be followed</w:t>
      </w:r>
      <w:r>
        <w:t>.</w:t>
      </w:r>
    </w:p>
    <w:p w14:paraId="6035E8E4" w14:textId="58BC4904" w:rsidR="00052BBD" w:rsidRDefault="00052BBD" w:rsidP="00A4768A">
      <w:pPr>
        <w:pStyle w:val="TDPL-H1"/>
        <w:numPr>
          <w:ilvl w:val="0"/>
          <w:numId w:val="88"/>
        </w:numPr>
        <w:tabs>
          <w:tab w:val="clear" w:pos="1440"/>
        </w:tabs>
        <w:spacing w:before="120" w:after="80"/>
        <w:ind w:right="-692"/>
        <w:jc w:val="both"/>
        <w:rPr>
          <w:szCs w:val="28"/>
        </w:rPr>
      </w:pPr>
      <w:bookmarkStart w:id="27" w:name="_Toc195697591"/>
      <w:r w:rsidRPr="00A4768A">
        <w:t>Calibration</w:t>
      </w:r>
      <w:r>
        <w:rPr>
          <w:szCs w:val="28"/>
        </w:rPr>
        <w:t xml:space="preserve"> Procedure</w:t>
      </w:r>
      <w:bookmarkEnd w:id="27"/>
    </w:p>
    <w:p w14:paraId="16BAF966" w14:textId="0BF84908" w:rsidR="00052BBD" w:rsidRPr="00052BBD" w:rsidRDefault="00B413AA" w:rsidP="006916C1">
      <w:pPr>
        <w:pStyle w:val="TDPL-BodyTxt"/>
        <w:numPr>
          <w:ilvl w:val="0"/>
          <w:numId w:val="0"/>
        </w:numPr>
        <w:ind w:left="1134"/>
        <w:jc w:val="both"/>
      </w:pPr>
      <w:r w:rsidRPr="00B413AA">
        <w:t>Biosafety Cabinet</w:t>
      </w:r>
      <w:r>
        <w:t xml:space="preserve"> and</w:t>
      </w:r>
      <w:r w:rsidRPr="00B413AA">
        <w:t xml:space="preserve"> centrifuge calibration is done on an annual basis by a</w:t>
      </w:r>
      <w:r w:rsidR="00F1644C">
        <w:t>n</w:t>
      </w:r>
      <w:r w:rsidRPr="00B413AA">
        <w:t xml:space="preserve"> NABL accredited calibration agency. Necessary maintenance measures are undertaken for all the equipment</w:t>
      </w:r>
      <w:r w:rsidR="00052BBD" w:rsidRPr="00052BBD">
        <w:t>.</w:t>
      </w:r>
    </w:p>
    <w:p w14:paraId="55030BFF" w14:textId="14A2017F" w:rsidR="009F5184" w:rsidRDefault="00052BBD" w:rsidP="00A4768A">
      <w:pPr>
        <w:pStyle w:val="TDPL-H1"/>
        <w:numPr>
          <w:ilvl w:val="0"/>
          <w:numId w:val="88"/>
        </w:numPr>
        <w:tabs>
          <w:tab w:val="clear" w:pos="1440"/>
        </w:tabs>
        <w:spacing w:before="120" w:after="80"/>
        <w:ind w:right="-692"/>
        <w:jc w:val="both"/>
        <w:rPr>
          <w:szCs w:val="28"/>
        </w:rPr>
      </w:pPr>
      <w:bookmarkStart w:id="28" w:name="_Toc195697592"/>
      <w:r w:rsidRPr="00A4768A">
        <w:t>Test</w:t>
      </w:r>
      <w:r>
        <w:rPr>
          <w:szCs w:val="28"/>
        </w:rPr>
        <w:t xml:space="preserve"> </w:t>
      </w:r>
      <w:r w:rsidR="00592801" w:rsidRPr="00D06879">
        <w:rPr>
          <w:szCs w:val="28"/>
        </w:rPr>
        <w:t>Procedure</w:t>
      </w:r>
      <w:bookmarkEnd w:id="28"/>
    </w:p>
    <w:p w14:paraId="7941E3F3" w14:textId="669DB73D" w:rsidR="006160E6" w:rsidRPr="006160E6" w:rsidRDefault="00F1644C" w:rsidP="0066112A">
      <w:pPr>
        <w:pStyle w:val="TDPL-BodyTxt"/>
        <w:rPr>
          <w:b/>
          <w:bCs/>
        </w:rPr>
      </w:pPr>
      <w:r w:rsidRPr="00F1644C">
        <w:rPr>
          <w:b/>
          <w:bCs/>
        </w:rPr>
        <w:t>Pre</w:t>
      </w:r>
      <w:r>
        <w:rPr>
          <w:b/>
          <w:bCs/>
        </w:rPr>
        <w:t>-</w:t>
      </w:r>
      <w:r w:rsidRPr="00F1644C">
        <w:rPr>
          <w:b/>
          <w:bCs/>
        </w:rPr>
        <w:t>assay Instructions</w:t>
      </w:r>
    </w:p>
    <w:p w14:paraId="74EBF79A" w14:textId="76FC392A" w:rsidR="00F1644C" w:rsidRDefault="00F1644C" w:rsidP="00F1644C">
      <w:pPr>
        <w:pStyle w:val="TDPL-BodyTxt"/>
        <w:numPr>
          <w:ilvl w:val="3"/>
          <w:numId w:val="182"/>
        </w:numPr>
        <w:jc w:val="both"/>
      </w:pPr>
      <w:r>
        <w:t>Slides should be clean and devoid of dust and particles. Slides should be cleaned with dry tissue paper and if it still feels oily or mucky, run the slide through flame to clear the oil debris and clean it dry with tissue paper.</w:t>
      </w:r>
    </w:p>
    <w:p w14:paraId="1B86D751" w14:textId="4A129BB5" w:rsidR="00F1644C" w:rsidRDefault="00F1644C" w:rsidP="00F1644C">
      <w:pPr>
        <w:pStyle w:val="TDPL-BodyTxt"/>
        <w:numPr>
          <w:ilvl w:val="3"/>
          <w:numId w:val="182"/>
        </w:numPr>
        <w:jc w:val="both"/>
      </w:pPr>
      <w:r>
        <w:t>Frosted slides may be preferred to label the slides appropriately with patient details by glass marking pencil or slides numbered 1, 2… on the reverse of slide with date and tallying worksheet with patient details.</w:t>
      </w:r>
    </w:p>
    <w:p w14:paraId="1EFF0862" w14:textId="0DDEE3E0" w:rsidR="00F1644C" w:rsidRDefault="00F1644C" w:rsidP="00F1644C">
      <w:pPr>
        <w:pStyle w:val="TDPL-BodyTxt"/>
        <w:numPr>
          <w:ilvl w:val="3"/>
          <w:numId w:val="182"/>
        </w:numPr>
        <w:jc w:val="both"/>
      </w:pPr>
      <w:r>
        <w:t xml:space="preserve">Smears should be made on the middle third portion of the slide spread 1-3 cm in diameter. </w:t>
      </w:r>
    </w:p>
    <w:p w14:paraId="38F155CB" w14:textId="77777777" w:rsidR="00F1644C" w:rsidRDefault="00F1644C" w:rsidP="00F1644C">
      <w:pPr>
        <w:pStyle w:val="TDPL-BodyTxt"/>
        <w:numPr>
          <w:ilvl w:val="3"/>
          <w:numId w:val="182"/>
        </w:numPr>
        <w:jc w:val="both"/>
      </w:pPr>
      <w:r>
        <w:t>Smears should not be made too thick or thin to allow sufficient penetration of stains.</w:t>
      </w:r>
    </w:p>
    <w:p w14:paraId="1D751D72" w14:textId="3AD8B03D" w:rsidR="00F1644C" w:rsidRDefault="00F1644C" w:rsidP="00F1644C">
      <w:pPr>
        <w:pStyle w:val="TDPL-BodyTxt"/>
        <w:numPr>
          <w:ilvl w:val="3"/>
          <w:numId w:val="182"/>
        </w:numPr>
        <w:jc w:val="both"/>
      </w:pPr>
      <w:r>
        <w:t xml:space="preserve">All specimens should be thoroughly mixed before making smear, to create </w:t>
      </w:r>
      <w:r>
        <w:lastRenderedPageBreak/>
        <w:t xml:space="preserve">homogeneity. </w:t>
      </w:r>
    </w:p>
    <w:p w14:paraId="30F769F1" w14:textId="7CCEA4EB" w:rsidR="00F1644C" w:rsidRDefault="00F1644C" w:rsidP="00F1644C">
      <w:pPr>
        <w:pStyle w:val="TDPL-BodyTxt"/>
        <w:numPr>
          <w:ilvl w:val="3"/>
          <w:numId w:val="182"/>
        </w:numPr>
        <w:jc w:val="both"/>
      </w:pPr>
      <w:r>
        <w:t>All sterile body fluids need to be centrifuged at 1000 rpm for 15 minutes or 2000 rpm for 10 minutes, or 3000 rpm for 5 minutes in sterile test tubes. The sediment is taken to make the smears after decanting the supernatant into a sample container. A 1 cm diameter smear is made from the deposit. If the sample volume is less, the sample is smeared on the slide and once it dries, a second smear is made on the first smear. This process is repeated three to five times.</w:t>
      </w:r>
    </w:p>
    <w:p w14:paraId="1EA81FFD" w14:textId="15261C0D" w:rsidR="00F1644C" w:rsidRDefault="00F1644C" w:rsidP="00F1644C">
      <w:pPr>
        <w:pStyle w:val="TDPL-BodyTxt"/>
        <w:numPr>
          <w:ilvl w:val="3"/>
          <w:numId w:val="182"/>
        </w:numPr>
        <w:jc w:val="both"/>
      </w:pPr>
      <w:r>
        <w:t>For smears from sputum, pus or body fluids – purulent portion is used to prepare the smear.</w:t>
      </w:r>
    </w:p>
    <w:p w14:paraId="32DFF3CB" w14:textId="3C74EDC7" w:rsidR="00F1644C" w:rsidRDefault="00F1644C" w:rsidP="00F1644C">
      <w:pPr>
        <w:pStyle w:val="TDPL-BodyTxt"/>
        <w:numPr>
          <w:ilvl w:val="3"/>
          <w:numId w:val="182"/>
        </w:numPr>
        <w:jc w:val="both"/>
      </w:pPr>
      <w:r>
        <w:t xml:space="preserve">For tissues, a small tissue is placed in a sterile petri dish or clean glass slide and a minute piece is sliced with the help of a sterile glass blade. The small piece is smeared on the glass slide or crushed between two glass slides to get the smear. </w:t>
      </w:r>
    </w:p>
    <w:p w14:paraId="1D3DD5E8" w14:textId="696E4911" w:rsidR="0066112A" w:rsidRDefault="00C75EE9" w:rsidP="00F1644C">
      <w:pPr>
        <w:pStyle w:val="TDPL-BodyTxt"/>
        <w:numPr>
          <w:ilvl w:val="3"/>
          <w:numId w:val="182"/>
        </w:numPr>
        <w:jc w:val="both"/>
      </w:pPr>
      <w:r w:rsidRPr="00C75EE9">
        <w:t>For detection of AFB in urine early morning urine specimen MINIMUM OF 150 ml is collected in a clean, sterile container (150</w:t>
      </w:r>
      <w:r>
        <w:t xml:space="preserve"> </w:t>
      </w:r>
      <w:r w:rsidRPr="00C75EE9">
        <w:t>ml volume or 3 conventional urine culture containers). Sample is taken into three 20 ml aliquots from the sterile containers, centrifuged and the deposit is used to make smear from all the three tubes, discarding the supernatant into the original container</w:t>
      </w:r>
      <w:r w:rsidR="006160E6">
        <w:t>.</w:t>
      </w:r>
    </w:p>
    <w:p w14:paraId="6843D4EF" w14:textId="30427F71" w:rsidR="0066112A" w:rsidRPr="006160E6" w:rsidRDefault="006160E6" w:rsidP="0066112A">
      <w:pPr>
        <w:pStyle w:val="TDPL-BodyTxt"/>
        <w:rPr>
          <w:b/>
          <w:bCs/>
        </w:rPr>
      </w:pPr>
      <w:r w:rsidRPr="006160E6">
        <w:rPr>
          <w:b/>
          <w:bCs/>
        </w:rPr>
        <w:t>Procedure</w:t>
      </w:r>
    </w:p>
    <w:p w14:paraId="4B8DD287" w14:textId="77777777" w:rsidR="0034478D" w:rsidRDefault="0034478D" w:rsidP="0034478D">
      <w:pPr>
        <w:pStyle w:val="TDPL-BodyTxt"/>
        <w:numPr>
          <w:ilvl w:val="3"/>
          <w:numId w:val="182"/>
        </w:numPr>
        <w:jc w:val="both"/>
      </w:pPr>
      <w:r>
        <w:t>Prepare a thin smear Heat fix the smears by passing the slide 2-3 times gently over the flame with the smear side up. Allow the smear to be air dried.</w:t>
      </w:r>
    </w:p>
    <w:p w14:paraId="1AD268DA" w14:textId="15D60631" w:rsidR="0034478D" w:rsidRDefault="0034478D" w:rsidP="0034478D">
      <w:pPr>
        <w:pStyle w:val="TDPL-BodyTxt"/>
        <w:numPr>
          <w:ilvl w:val="3"/>
          <w:numId w:val="182"/>
        </w:numPr>
        <w:jc w:val="both"/>
      </w:pPr>
      <w:r>
        <w:t>Put the smears on a slide rack and cover the smears with strong carbol fuchsin. Allow it to stain for 5 minutes.</w:t>
      </w:r>
    </w:p>
    <w:p w14:paraId="150D2493" w14:textId="73A8095B" w:rsidR="0034478D" w:rsidRDefault="0034478D" w:rsidP="0034478D">
      <w:pPr>
        <w:pStyle w:val="TDPL-BodyTxt"/>
        <w:numPr>
          <w:ilvl w:val="3"/>
          <w:numId w:val="182"/>
        </w:numPr>
        <w:jc w:val="both"/>
      </w:pPr>
      <w:r>
        <w:t>During this period, heat the slides from below intermittently by Bunsen flame or torch soaked in methylated spirit without boiling the solution, until the steam rises. Do not allow the stain to dry on the slide, and if necessary, add more carbol fuchsin to cover the smear.</w:t>
      </w:r>
    </w:p>
    <w:p w14:paraId="3440E9C7" w14:textId="77777777" w:rsidR="0034478D" w:rsidRDefault="0034478D" w:rsidP="0034478D">
      <w:pPr>
        <w:pStyle w:val="TDPL-BodyTxt"/>
        <w:numPr>
          <w:ilvl w:val="3"/>
          <w:numId w:val="182"/>
        </w:numPr>
        <w:jc w:val="both"/>
      </w:pPr>
      <w:r>
        <w:t>Rinse the smears gently under tap water.</w:t>
      </w:r>
    </w:p>
    <w:p w14:paraId="395550FC" w14:textId="64D8DCFA" w:rsidR="0034478D" w:rsidRDefault="0034478D" w:rsidP="0034478D">
      <w:pPr>
        <w:pStyle w:val="TDPL-BodyTxt"/>
        <w:numPr>
          <w:ilvl w:val="3"/>
          <w:numId w:val="182"/>
        </w:numPr>
        <w:jc w:val="both"/>
      </w:pPr>
      <w:r>
        <w:t>Cover the smear with 20% sulphuric acid for at least 2 minutes for decolorization.</w:t>
      </w:r>
    </w:p>
    <w:p w14:paraId="19109749" w14:textId="77777777" w:rsidR="0034478D" w:rsidRDefault="0034478D" w:rsidP="0034478D">
      <w:pPr>
        <w:pStyle w:val="TDPL-BodyTxt"/>
        <w:numPr>
          <w:ilvl w:val="3"/>
          <w:numId w:val="182"/>
        </w:numPr>
        <w:jc w:val="both"/>
      </w:pPr>
      <w:r>
        <w:t>Wash the slides thoroughly with water to remove all traces of acid.</w:t>
      </w:r>
    </w:p>
    <w:p w14:paraId="2C8886CA" w14:textId="61BE8866" w:rsidR="0034478D" w:rsidRDefault="0034478D" w:rsidP="0034478D">
      <w:pPr>
        <w:pStyle w:val="TDPL-BodyTxt"/>
        <w:numPr>
          <w:ilvl w:val="3"/>
          <w:numId w:val="182"/>
        </w:numPr>
        <w:jc w:val="both"/>
      </w:pPr>
      <w:r>
        <w:t>Cover the smear with Loffler’s methylene blue for 1 minute.</w:t>
      </w:r>
    </w:p>
    <w:p w14:paraId="0CA7C0DD" w14:textId="77777777" w:rsidR="0034478D" w:rsidRDefault="0034478D" w:rsidP="0034478D">
      <w:pPr>
        <w:pStyle w:val="TDPL-BodyTxt"/>
        <w:numPr>
          <w:ilvl w:val="3"/>
          <w:numId w:val="182"/>
        </w:numPr>
        <w:jc w:val="both"/>
      </w:pPr>
      <w:r>
        <w:t>Rinse the smears again under tap water and air dry it.</w:t>
      </w:r>
    </w:p>
    <w:p w14:paraId="1E08373C" w14:textId="1A9E8AB8" w:rsidR="006160E6" w:rsidRDefault="0034478D" w:rsidP="0034478D">
      <w:pPr>
        <w:pStyle w:val="TDPL-BodyTxt"/>
        <w:numPr>
          <w:ilvl w:val="3"/>
          <w:numId w:val="182"/>
        </w:numPr>
        <w:jc w:val="both"/>
      </w:pPr>
      <w:r>
        <w:t>Observe under oil immersion objective – 100 fields in a Z shaped manner or three horizontal lines covering the entire smear</w:t>
      </w:r>
      <w:r w:rsidR="006160E6">
        <w:t>.</w:t>
      </w:r>
    </w:p>
    <w:p w14:paraId="68F4A0F4" w14:textId="1F957C40" w:rsidR="00C963BC" w:rsidRPr="00C963BC" w:rsidRDefault="00C963BC" w:rsidP="00A4768A">
      <w:pPr>
        <w:pStyle w:val="TDPL-H1"/>
        <w:numPr>
          <w:ilvl w:val="0"/>
          <w:numId w:val="88"/>
        </w:numPr>
        <w:tabs>
          <w:tab w:val="clear" w:pos="1440"/>
        </w:tabs>
        <w:spacing w:before="120" w:after="80"/>
        <w:ind w:right="-692"/>
        <w:jc w:val="both"/>
      </w:pPr>
      <w:bookmarkStart w:id="29" w:name="_Toc195697593"/>
      <w:r w:rsidRPr="00A4768A">
        <w:lastRenderedPageBreak/>
        <w:t>Quality</w:t>
      </w:r>
      <w:r>
        <w:rPr>
          <w:bCs/>
        </w:rPr>
        <w:t xml:space="preserve"> </w:t>
      </w:r>
      <w:r w:rsidRPr="00C963BC">
        <w:rPr>
          <w:szCs w:val="28"/>
        </w:rPr>
        <w:t>Control</w:t>
      </w:r>
      <w:r>
        <w:rPr>
          <w:bCs/>
        </w:rPr>
        <w:t xml:space="preserve"> Procedure</w:t>
      </w:r>
      <w:bookmarkEnd w:id="29"/>
    </w:p>
    <w:p w14:paraId="518FA60C" w14:textId="3998D5B9" w:rsidR="00F1644C" w:rsidRPr="00F1644C" w:rsidRDefault="00F1644C" w:rsidP="00477797">
      <w:pPr>
        <w:pStyle w:val="TDPL-BodyTxt"/>
        <w:jc w:val="both"/>
        <w:rPr>
          <w:b/>
          <w:bCs/>
        </w:rPr>
      </w:pPr>
      <w:r w:rsidRPr="00F1644C">
        <w:rPr>
          <w:b/>
          <w:bCs/>
        </w:rPr>
        <w:t>Internal Quality Control</w:t>
      </w:r>
    </w:p>
    <w:p w14:paraId="5C2719CE" w14:textId="77777777" w:rsidR="00A64CBF" w:rsidRDefault="00A64CBF" w:rsidP="00A64CBF">
      <w:pPr>
        <w:pStyle w:val="TDPL-BodyTxt"/>
        <w:numPr>
          <w:ilvl w:val="3"/>
          <w:numId w:val="182"/>
        </w:numPr>
        <w:jc w:val="both"/>
      </w:pPr>
      <w:r>
        <w:t>Positive control – Smear from autoclaved sputum sample detected positive for acid fast bacilli</w:t>
      </w:r>
    </w:p>
    <w:p w14:paraId="58C34A6E" w14:textId="56F0527A" w:rsidR="00BA763E" w:rsidRDefault="00A64CBF" w:rsidP="00A64CBF">
      <w:pPr>
        <w:pStyle w:val="TDPL-BodyTxt"/>
        <w:numPr>
          <w:ilvl w:val="3"/>
          <w:numId w:val="182"/>
        </w:numPr>
        <w:jc w:val="both"/>
      </w:pPr>
      <w:r>
        <w:t>Negative control – Escherichia coli ATCC 25922</w:t>
      </w:r>
      <w:r w:rsidR="00BA763E">
        <w:t xml:space="preserve">. </w:t>
      </w:r>
    </w:p>
    <w:p w14:paraId="570B4104" w14:textId="35BDE959" w:rsidR="00BA763E" w:rsidRPr="00F1644C" w:rsidRDefault="00F1644C" w:rsidP="00477797">
      <w:pPr>
        <w:pStyle w:val="TDPL-BodyTxt"/>
        <w:jc w:val="both"/>
        <w:rPr>
          <w:b/>
          <w:bCs/>
        </w:rPr>
      </w:pPr>
      <w:r w:rsidRPr="00F1644C">
        <w:rPr>
          <w:b/>
          <w:bCs/>
        </w:rPr>
        <w:t>External Quality Control</w:t>
      </w:r>
    </w:p>
    <w:p w14:paraId="69E3120A" w14:textId="1695C4DD" w:rsidR="00C963BC" w:rsidRDefault="00A64CBF" w:rsidP="00F1644C">
      <w:pPr>
        <w:pStyle w:val="TDPL-BodyTxt"/>
        <w:numPr>
          <w:ilvl w:val="3"/>
          <w:numId w:val="182"/>
        </w:numPr>
        <w:jc w:val="both"/>
      </w:pPr>
      <w:r w:rsidRPr="00A64CBF">
        <w:t xml:space="preserve">ILC is done </w:t>
      </w:r>
      <w:r>
        <w:t>once a year</w:t>
      </w:r>
      <w:r w:rsidRPr="00A64CBF">
        <w:t xml:space="preserve"> for two samples</w:t>
      </w:r>
      <w:r w:rsidR="00F355B8">
        <w:t>.</w:t>
      </w:r>
    </w:p>
    <w:p w14:paraId="62CAE183" w14:textId="561B6C82" w:rsidR="009A08D5" w:rsidRDefault="009A08D5" w:rsidP="00A4768A">
      <w:pPr>
        <w:pStyle w:val="TDPL-H1"/>
        <w:numPr>
          <w:ilvl w:val="0"/>
          <w:numId w:val="88"/>
        </w:numPr>
        <w:tabs>
          <w:tab w:val="clear" w:pos="1440"/>
        </w:tabs>
        <w:spacing w:before="120" w:after="80"/>
        <w:ind w:right="-692"/>
        <w:jc w:val="both"/>
      </w:pPr>
      <w:bookmarkStart w:id="30" w:name="_Toc195697594"/>
      <w:r>
        <w:t>Interfering Substances</w:t>
      </w:r>
      <w:bookmarkEnd w:id="30"/>
    </w:p>
    <w:p w14:paraId="2C97AB38" w14:textId="54C3319C" w:rsidR="00657FEA" w:rsidRPr="00657FEA" w:rsidRDefault="00011F0B" w:rsidP="00011F0B">
      <w:pPr>
        <w:pStyle w:val="TDPL-BodyTxt"/>
        <w:numPr>
          <w:ilvl w:val="0"/>
          <w:numId w:val="0"/>
        </w:numPr>
        <w:ind w:left="1134"/>
        <w:jc w:val="both"/>
      </w:pPr>
      <w:r w:rsidRPr="00011F0B">
        <w:t>Sample collection process</w:t>
      </w:r>
      <w:r>
        <w:t xml:space="preserve"> and</w:t>
      </w:r>
      <w:r w:rsidRPr="00011F0B">
        <w:t xml:space="preserve"> transportation should be done appropriate to the sample to avoid sample contamination with the commensal flora and environmental contaminants. Adequate aseptic precautions are to be taken to avoid contamination during smear and staining process. Timing deviation in any of the steps leads to erroneous staining. Care to be taken during fixing of smear.</w:t>
      </w:r>
    </w:p>
    <w:p w14:paraId="2C5DB0CA" w14:textId="0E3F5A09" w:rsidR="009A08D5" w:rsidRDefault="009A08D5" w:rsidP="00A4768A">
      <w:pPr>
        <w:pStyle w:val="TDPL-H1"/>
        <w:numPr>
          <w:ilvl w:val="0"/>
          <w:numId w:val="88"/>
        </w:numPr>
        <w:tabs>
          <w:tab w:val="clear" w:pos="1440"/>
        </w:tabs>
        <w:spacing w:before="120" w:after="80"/>
        <w:ind w:right="-692"/>
        <w:jc w:val="both"/>
      </w:pPr>
      <w:bookmarkStart w:id="31" w:name="_Toc195697595"/>
      <w:r>
        <w:t>Result Calculation</w:t>
      </w:r>
      <w:bookmarkEnd w:id="31"/>
    </w:p>
    <w:p w14:paraId="510126B5" w14:textId="707A4FD4" w:rsidR="00A64CBF" w:rsidRPr="00477797" w:rsidRDefault="00EC77C3" w:rsidP="00A64CBF">
      <w:pPr>
        <w:pStyle w:val="TDPL-BodyTxt"/>
        <w:jc w:val="both"/>
      </w:pPr>
      <w:r w:rsidRPr="00EC77C3">
        <w:t>Presence or absence of</w:t>
      </w:r>
      <w:r w:rsidR="00A64CBF">
        <w:t xml:space="preserve"> Acid-Fast Bacilli</w:t>
      </w:r>
    </w:p>
    <w:p w14:paraId="2D865346" w14:textId="75583968" w:rsidR="00DF1D0E" w:rsidRDefault="00A64CBF" w:rsidP="00A64CBF">
      <w:pPr>
        <w:pStyle w:val="TDPL-BodyTxt"/>
        <w:keepNext/>
        <w:jc w:val="both"/>
        <w:rPr>
          <w:b/>
          <w:bCs/>
          <w:sz w:val="24"/>
          <w:szCs w:val="24"/>
        </w:rPr>
      </w:pPr>
      <w:r w:rsidRPr="00A64CBF">
        <w:rPr>
          <w:b/>
          <w:bCs/>
        </w:rPr>
        <w:t>NTEP</w:t>
      </w:r>
      <w:r>
        <w:t xml:space="preserve"> </w:t>
      </w:r>
      <w:r w:rsidR="00EC77C3" w:rsidRPr="00A64CBF">
        <w:rPr>
          <w:b/>
          <w:bCs/>
          <w:sz w:val="24"/>
          <w:szCs w:val="24"/>
        </w:rPr>
        <w:t>Grading of Sputum</w:t>
      </w:r>
    </w:p>
    <w:p w14:paraId="3F93FE29" w14:textId="6E318494" w:rsidR="00A64CBF" w:rsidRPr="00A64CBF" w:rsidRDefault="00A64CBF" w:rsidP="00A64CBF">
      <w:pPr>
        <w:pStyle w:val="TDPL-BodyTxt"/>
        <w:keepNext/>
        <w:numPr>
          <w:ilvl w:val="3"/>
          <w:numId w:val="182"/>
        </w:numPr>
        <w:jc w:val="both"/>
        <w:rPr>
          <w:sz w:val="24"/>
          <w:szCs w:val="24"/>
        </w:rPr>
      </w:pPr>
      <w:r w:rsidRPr="00A64CBF">
        <w:rPr>
          <w:sz w:val="24"/>
          <w:szCs w:val="24"/>
        </w:rPr>
        <w:t>More than 10 AFB / oil immersion field – AFB (3+).</w:t>
      </w:r>
    </w:p>
    <w:p w14:paraId="2B8A3381" w14:textId="0833B14D" w:rsidR="00A64CBF" w:rsidRPr="00A64CBF" w:rsidRDefault="00A64CBF" w:rsidP="00A64CBF">
      <w:pPr>
        <w:pStyle w:val="TDPL-BodyTxt"/>
        <w:keepNext/>
        <w:numPr>
          <w:ilvl w:val="3"/>
          <w:numId w:val="182"/>
        </w:numPr>
        <w:jc w:val="both"/>
        <w:rPr>
          <w:sz w:val="24"/>
          <w:szCs w:val="24"/>
        </w:rPr>
      </w:pPr>
      <w:r w:rsidRPr="00A64CBF">
        <w:rPr>
          <w:sz w:val="24"/>
          <w:szCs w:val="24"/>
        </w:rPr>
        <w:t>1 -10 AFB / oil immersion field – AFB (2+)</w:t>
      </w:r>
    </w:p>
    <w:p w14:paraId="6FE6A6B7" w14:textId="77777777" w:rsidR="00A64CBF" w:rsidRPr="00A64CBF" w:rsidRDefault="00A64CBF" w:rsidP="00A64CBF">
      <w:pPr>
        <w:pStyle w:val="TDPL-BodyTxt"/>
        <w:keepNext/>
        <w:numPr>
          <w:ilvl w:val="3"/>
          <w:numId w:val="182"/>
        </w:numPr>
        <w:jc w:val="both"/>
        <w:rPr>
          <w:sz w:val="24"/>
          <w:szCs w:val="24"/>
        </w:rPr>
      </w:pPr>
      <w:r w:rsidRPr="00A64CBF">
        <w:rPr>
          <w:sz w:val="24"/>
          <w:szCs w:val="24"/>
        </w:rPr>
        <w:t>10 to 99 AFB / 100 oil immersion fields – AFB (1+)</w:t>
      </w:r>
    </w:p>
    <w:p w14:paraId="7E96A5ED" w14:textId="77777777" w:rsidR="00A64CBF" w:rsidRPr="00A64CBF" w:rsidRDefault="00A64CBF" w:rsidP="00A64CBF">
      <w:pPr>
        <w:pStyle w:val="TDPL-BodyTxt"/>
        <w:keepNext/>
        <w:numPr>
          <w:ilvl w:val="3"/>
          <w:numId w:val="182"/>
        </w:numPr>
        <w:jc w:val="both"/>
        <w:rPr>
          <w:sz w:val="24"/>
          <w:szCs w:val="24"/>
        </w:rPr>
      </w:pPr>
      <w:r w:rsidRPr="00A64CBF">
        <w:rPr>
          <w:sz w:val="24"/>
          <w:szCs w:val="24"/>
        </w:rPr>
        <w:t>1- 9 AFB / 100 oil immersion field – Scanty (Give the exact number of bacilli)</w:t>
      </w:r>
    </w:p>
    <w:p w14:paraId="7A4F426E" w14:textId="74686137" w:rsidR="00A64CBF" w:rsidRPr="00A64CBF" w:rsidRDefault="00A64CBF" w:rsidP="00A64CBF">
      <w:pPr>
        <w:pStyle w:val="TDPL-BodyTxt"/>
        <w:keepNext/>
        <w:numPr>
          <w:ilvl w:val="3"/>
          <w:numId w:val="182"/>
        </w:numPr>
        <w:jc w:val="both"/>
        <w:rPr>
          <w:sz w:val="24"/>
          <w:szCs w:val="24"/>
        </w:rPr>
      </w:pPr>
      <w:r w:rsidRPr="00A64CBF">
        <w:rPr>
          <w:sz w:val="24"/>
          <w:szCs w:val="24"/>
        </w:rPr>
        <w:t>No AFB / 200 oil immersion fields – Negative</w:t>
      </w:r>
    </w:p>
    <w:p w14:paraId="27E4B63F" w14:textId="5E967513" w:rsidR="009A08D5" w:rsidRDefault="009A08D5" w:rsidP="006916C1">
      <w:pPr>
        <w:pStyle w:val="TDPL-H1"/>
        <w:numPr>
          <w:ilvl w:val="0"/>
          <w:numId w:val="88"/>
        </w:numPr>
        <w:tabs>
          <w:tab w:val="clear" w:pos="1440"/>
        </w:tabs>
        <w:spacing w:before="200" w:after="80"/>
        <w:ind w:right="-692"/>
        <w:jc w:val="both"/>
      </w:pPr>
      <w:bookmarkStart w:id="32" w:name="_Toc195697596"/>
      <w:r>
        <w:t>Biological Reference Interval</w:t>
      </w:r>
      <w:bookmarkEnd w:id="32"/>
    </w:p>
    <w:p w14:paraId="4397E706" w14:textId="22A83479" w:rsidR="00DF1D0E" w:rsidRDefault="00DF1D0E" w:rsidP="00DF1D0E">
      <w:pPr>
        <w:pStyle w:val="TDPL-BodyTxt"/>
        <w:numPr>
          <w:ilvl w:val="0"/>
          <w:numId w:val="0"/>
        </w:numPr>
        <w:ind w:left="1134"/>
      </w:pPr>
      <w:r>
        <w:t>N</w:t>
      </w:r>
      <w:r w:rsidR="00EC77C3">
        <w:t>/A.</w:t>
      </w:r>
    </w:p>
    <w:p w14:paraId="523DCECD" w14:textId="30C6D011" w:rsidR="009A08D5" w:rsidRDefault="009A08D5" w:rsidP="00A4768A">
      <w:pPr>
        <w:pStyle w:val="TDPL-H1"/>
        <w:numPr>
          <w:ilvl w:val="0"/>
          <w:numId w:val="88"/>
        </w:numPr>
        <w:tabs>
          <w:tab w:val="clear" w:pos="1440"/>
        </w:tabs>
        <w:spacing w:before="120" w:after="80"/>
        <w:ind w:right="-692"/>
        <w:jc w:val="both"/>
      </w:pPr>
      <w:bookmarkStart w:id="33" w:name="_Toc195697597"/>
      <w:r>
        <w:t>Reportable Interval</w:t>
      </w:r>
      <w:bookmarkEnd w:id="33"/>
    </w:p>
    <w:p w14:paraId="7A56616F" w14:textId="29F1C3D9" w:rsidR="009A08D5" w:rsidRDefault="009A08D5" w:rsidP="006916C1">
      <w:pPr>
        <w:pStyle w:val="TDPL-BodyTxt"/>
        <w:numPr>
          <w:ilvl w:val="0"/>
          <w:numId w:val="0"/>
        </w:numPr>
        <w:ind w:left="1134"/>
        <w:jc w:val="both"/>
      </w:pPr>
      <w:r>
        <w:t>4 Hours</w:t>
      </w:r>
    </w:p>
    <w:p w14:paraId="0BD43049" w14:textId="3C630C47" w:rsidR="009A08D5" w:rsidRDefault="009A08D5" w:rsidP="00A4768A">
      <w:pPr>
        <w:pStyle w:val="TDPL-H1"/>
        <w:numPr>
          <w:ilvl w:val="0"/>
          <w:numId w:val="88"/>
        </w:numPr>
        <w:tabs>
          <w:tab w:val="clear" w:pos="1440"/>
        </w:tabs>
        <w:spacing w:before="120" w:after="80"/>
        <w:ind w:right="-692"/>
        <w:jc w:val="both"/>
      </w:pPr>
      <w:bookmarkStart w:id="34" w:name="_Toc195697598"/>
      <w:r>
        <w:t>Procedure when Results are not in Range</w:t>
      </w:r>
      <w:bookmarkEnd w:id="34"/>
    </w:p>
    <w:p w14:paraId="6CCD8E2B" w14:textId="23A951DF" w:rsidR="009A08D5" w:rsidRDefault="00EC77C3" w:rsidP="00A4768A">
      <w:pPr>
        <w:pStyle w:val="TDPL-BodyTxt"/>
        <w:numPr>
          <w:ilvl w:val="0"/>
          <w:numId w:val="0"/>
        </w:numPr>
        <w:ind w:left="1134"/>
        <w:jc w:val="both"/>
      </w:pPr>
      <w:r w:rsidRPr="008A0403">
        <w:rPr>
          <w:bCs/>
        </w:rPr>
        <w:t>When the results are found inappropriate to the sample type, the sample is re</w:t>
      </w:r>
      <w:r>
        <w:rPr>
          <w:bCs/>
        </w:rPr>
        <w:t>-</w:t>
      </w:r>
      <w:r w:rsidRPr="008A0403">
        <w:rPr>
          <w:bCs/>
        </w:rPr>
        <w:lastRenderedPageBreak/>
        <w:t>stained or checked with a repeat sample as per individual sample and growth discretion</w:t>
      </w:r>
      <w:r w:rsidR="009A08D5" w:rsidRPr="009A08D5">
        <w:t>.</w:t>
      </w:r>
    </w:p>
    <w:p w14:paraId="74C4F1F0" w14:textId="2A6FDD90" w:rsidR="00156FF2" w:rsidRDefault="00156FF2" w:rsidP="00A4768A">
      <w:pPr>
        <w:pStyle w:val="TDPL-H1"/>
        <w:numPr>
          <w:ilvl w:val="0"/>
          <w:numId w:val="88"/>
        </w:numPr>
        <w:tabs>
          <w:tab w:val="clear" w:pos="1440"/>
        </w:tabs>
        <w:spacing w:before="120" w:after="80"/>
        <w:ind w:right="-692"/>
        <w:jc w:val="both"/>
      </w:pPr>
      <w:bookmarkStart w:id="35" w:name="_Toc195697599"/>
      <w:r>
        <w:t>Critical Alert Values</w:t>
      </w:r>
      <w:bookmarkEnd w:id="35"/>
    </w:p>
    <w:p w14:paraId="5C2E58A0" w14:textId="52303DBC" w:rsidR="00156FF2" w:rsidRDefault="00BD3D1B" w:rsidP="0017440B">
      <w:pPr>
        <w:pStyle w:val="TDPL-BodyTxt"/>
        <w:jc w:val="both"/>
      </w:pPr>
      <w:r w:rsidRPr="00BD3D1B">
        <w:t>Acid</w:t>
      </w:r>
      <w:r>
        <w:t>-</w:t>
      </w:r>
      <w:r w:rsidRPr="00BD3D1B">
        <w:t>fast bacilli observed in any sample type</w:t>
      </w:r>
      <w:r w:rsidR="00FB4900">
        <w:t>.</w:t>
      </w:r>
    </w:p>
    <w:p w14:paraId="794353A7" w14:textId="77777777" w:rsidR="0017440B" w:rsidRDefault="0017440B" w:rsidP="0017440B">
      <w:pPr>
        <w:pStyle w:val="TDPL-BodyTxt"/>
        <w:jc w:val="both"/>
      </w:pPr>
      <w:r>
        <w:t>Zn Stain – Sputum +3</w:t>
      </w:r>
    </w:p>
    <w:p w14:paraId="1624F3B8" w14:textId="2A403609" w:rsidR="00156FF2" w:rsidRDefault="00156FF2" w:rsidP="00A4768A">
      <w:pPr>
        <w:pStyle w:val="TDPL-H1"/>
        <w:numPr>
          <w:ilvl w:val="0"/>
          <w:numId w:val="88"/>
        </w:numPr>
        <w:tabs>
          <w:tab w:val="clear" w:pos="1440"/>
        </w:tabs>
        <w:spacing w:before="120" w:after="80"/>
        <w:ind w:right="-692"/>
        <w:jc w:val="both"/>
      </w:pPr>
      <w:bookmarkStart w:id="36" w:name="_Toc195697600"/>
      <w:r>
        <w:t>Laboratory Clinical Interpretation</w:t>
      </w:r>
      <w:bookmarkEnd w:id="36"/>
    </w:p>
    <w:p w14:paraId="711813BB" w14:textId="18160C0F" w:rsidR="00286FA8" w:rsidRDefault="00BD3D1B" w:rsidP="007230AC">
      <w:pPr>
        <w:pStyle w:val="TDPL-BodyTxt"/>
        <w:numPr>
          <w:ilvl w:val="0"/>
          <w:numId w:val="0"/>
        </w:numPr>
        <w:ind w:left="1134"/>
        <w:jc w:val="both"/>
      </w:pPr>
      <w:r w:rsidRPr="00BD3D1B">
        <w:t xml:space="preserve">The presence of acid-fast bacilli </w:t>
      </w:r>
      <w:r>
        <w:t xml:space="preserve">mostly </w:t>
      </w:r>
      <w:r w:rsidRPr="00BD3D1B">
        <w:t xml:space="preserve">indicates </w:t>
      </w:r>
      <w:r>
        <w:t xml:space="preserve">a </w:t>
      </w:r>
      <w:r w:rsidRPr="00BD3D1B">
        <w:t>probable infection with Mycobacterium tuberculosis. Non-Mycobacterium tuberculosis may also stain acid</w:t>
      </w:r>
      <w:r>
        <w:t>-</w:t>
      </w:r>
      <w:r w:rsidRPr="00BD3D1B">
        <w:t xml:space="preserve">fast which is seen </w:t>
      </w:r>
      <w:r>
        <w:t>o</w:t>
      </w:r>
      <w:r w:rsidRPr="00BD3D1B">
        <w:t>n rare occasions. Presence of acid-fast bacilli cannot differentiate live or dead bacteria. Environmental acid-fast bacilli may give false positive result if the sample or smear gets contaminated with tap water. Interpretation of the results should be done with clinical correlation</w:t>
      </w:r>
      <w:r w:rsidR="00477797">
        <w:t>.</w:t>
      </w:r>
    </w:p>
    <w:p w14:paraId="1D6B1435" w14:textId="21A13707" w:rsidR="00156FF2" w:rsidRDefault="00156FF2" w:rsidP="00A4768A">
      <w:pPr>
        <w:pStyle w:val="TDPL-H1"/>
        <w:numPr>
          <w:ilvl w:val="0"/>
          <w:numId w:val="88"/>
        </w:numPr>
        <w:tabs>
          <w:tab w:val="clear" w:pos="1440"/>
        </w:tabs>
        <w:spacing w:before="120" w:after="80"/>
        <w:ind w:right="-692"/>
        <w:jc w:val="both"/>
      </w:pPr>
      <w:bookmarkStart w:id="37" w:name="_Toc195697601"/>
      <w:r>
        <w:t>Potential Source of Variability</w:t>
      </w:r>
      <w:bookmarkEnd w:id="37"/>
    </w:p>
    <w:p w14:paraId="18C9BA96" w14:textId="77777777" w:rsidR="007230AC" w:rsidRDefault="007230AC" w:rsidP="00BD3D1B">
      <w:pPr>
        <w:pStyle w:val="TDPL-BodyTxt"/>
        <w:jc w:val="both"/>
      </w:pPr>
      <w:r w:rsidRPr="007230AC">
        <w:t>The following factors play a crucial role in the result variations and appropriate care should be taken to eliminate them</w:t>
      </w:r>
      <w:r>
        <w:t>:</w:t>
      </w:r>
    </w:p>
    <w:p w14:paraId="485817CB" w14:textId="77777777" w:rsidR="007230AC" w:rsidRDefault="007230AC" w:rsidP="00BD3D1B">
      <w:pPr>
        <w:pStyle w:val="TDPL-BodyTxt"/>
        <w:numPr>
          <w:ilvl w:val="3"/>
          <w:numId w:val="182"/>
        </w:numPr>
        <w:jc w:val="both"/>
      </w:pPr>
      <w:r w:rsidRPr="007230AC">
        <w:t>prior antibiotic usage by patient</w:t>
      </w:r>
    </w:p>
    <w:p w14:paraId="51B64C22" w14:textId="77777777" w:rsidR="007230AC" w:rsidRDefault="007230AC" w:rsidP="00BD3D1B">
      <w:pPr>
        <w:pStyle w:val="TDPL-BodyTxt"/>
        <w:numPr>
          <w:ilvl w:val="3"/>
          <w:numId w:val="182"/>
        </w:numPr>
        <w:jc w:val="both"/>
      </w:pPr>
      <w:r w:rsidRPr="007230AC">
        <w:t>sample type</w:t>
      </w:r>
    </w:p>
    <w:p w14:paraId="60B5427B" w14:textId="77777777" w:rsidR="007230AC" w:rsidRDefault="007230AC" w:rsidP="00BD3D1B">
      <w:pPr>
        <w:pStyle w:val="TDPL-BodyTxt"/>
        <w:numPr>
          <w:ilvl w:val="3"/>
          <w:numId w:val="182"/>
        </w:numPr>
        <w:jc w:val="both"/>
      </w:pPr>
      <w:r w:rsidRPr="007230AC">
        <w:t>sample collection</w:t>
      </w:r>
    </w:p>
    <w:p w14:paraId="24A84B7A" w14:textId="77777777" w:rsidR="007230AC" w:rsidRDefault="007230AC" w:rsidP="00BD3D1B">
      <w:pPr>
        <w:pStyle w:val="TDPL-BodyTxt"/>
        <w:numPr>
          <w:ilvl w:val="3"/>
          <w:numId w:val="182"/>
        </w:numPr>
        <w:jc w:val="both"/>
      </w:pPr>
      <w:r w:rsidRPr="007230AC">
        <w:t>portion of sample used for inoculation</w:t>
      </w:r>
    </w:p>
    <w:p w14:paraId="44B14C24" w14:textId="77777777" w:rsidR="007230AC" w:rsidRDefault="007230AC" w:rsidP="00BD3D1B">
      <w:pPr>
        <w:pStyle w:val="TDPL-BodyTxt"/>
        <w:numPr>
          <w:ilvl w:val="3"/>
          <w:numId w:val="182"/>
        </w:numPr>
        <w:jc w:val="both"/>
      </w:pPr>
      <w:r w:rsidRPr="007230AC">
        <w:t>loop size and sterility</w:t>
      </w:r>
    </w:p>
    <w:p w14:paraId="791E1CFB" w14:textId="1087CC32" w:rsidR="00156FF2" w:rsidRDefault="007230AC" w:rsidP="00BD3D1B">
      <w:pPr>
        <w:pStyle w:val="TDPL-BodyTxt"/>
        <w:numPr>
          <w:ilvl w:val="3"/>
          <w:numId w:val="182"/>
        </w:numPr>
        <w:jc w:val="both"/>
      </w:pPr>
      <w:r w:rsidRPr="007230AC">
        <w:t>temperature and time of incubation</w:t>
      </w:r>
      <w:r w:rsidR="00156FF2">
        <w:t>.</w:t>
      </w:r>
    </w:p>
    <w:p w14:paraId="2BDDB281" w14:textId="2B4F0E11" w:rsidR="00BD3D1B" w:rsidRDefault="006F1DC0" w:rsidP="00BD3D1B">
      <w:pPr>
        <w:pStyle w:val="TDPL-BodyTxt"/>
        <w:jc w:val="both"/>
      </w:pPr>
      <w:r>
        <w:t>The o</w:t>
      </w:r>
      <w:r w:rsidR="00BD3D1B" w:rsidRPr="00BD3D1B">
        <w:t>il immersion objective should be wiped properly after observing each slide</w:t>
      </w:r>
      <w:r w:rsidR="00BD3D1B">
        <w:t>,</w:t>
      </w:r>
      <w:r w:rsidR="00BD3D1B" w:rsidRPr="00BD3D1B">
        <w:t xml:space="preserve"> as acid fast bacilli from positive specimen may adhere to the 100x lens</w:t>
      </w:r>
      <w:r w:rsidR="00BD3D1B">
        <w:t>,</w:t>
      </w:r>
      <w:r w:rsidR="00BD3D1B" w:rsidRPr="00BD3D1B">
        <w:t xml:space="preserve"> and AFB to the rest of the slides giving false positive results. Salivary samples give false negative results. Swabs are not suitable for screening for acid</w:t>
      </w:r>
      <w:r>
        <w:t>-</w:t>
      </w:r>
      <w:r w:rsidR="00BD3D1B" w:rsidRPr="00BD3D1B">
        <w:t>fast bacilli.</w:t>
      </w:r>
    </w:p>
    <w:p w14:paraId="159DBDEE" w14:textId="7B76CBB9" w:rsidR="00BD3D1B" w:rsidRPr="00052BBD" w:rsidRDefault="006F1DC0" w:rsidP="00BD3D1B">
      <w:pPr>
        <w:pStyle w:val="TDPL-BodyTxt"/>
        <w:jc w:val="both"/>
      </w:pPr>
      <w:r w:rsidRPr="00BD3D1B">
        <w:t>Similarly,</w:t>
      </w:r>
      <w:r w:rsidR="00BD3D1B" w:rsidRPr="00BD3D1B">
        <w:t xml:space="preserve"> use of</w:t>
      </w:r>
      <w:r>
        <w:t xml:space="preserve"> the</w:t>
      </w:r>
      <w:r w:rsidR="00BD3D1B" w:rsidRPr="00BD3D1B">
        <w:t xml:space="preserve"> same blotting paper for all slides carries AFB from positive smears to the others. Every time </w:t>
      </w:r>
      <w:r>
        <w:t xml:space="preserve">a </w:t>
      </w:r>
      <w:r w:rsidR="00BD3D1B" w:rsidRPr="00BD3D1B">
        <w:t>slide is blot</w:t>
      </w:r>
      <w:r>
        <w:t>ted</w:t>
      </w:r>
      <w:r w:rsidR="00BD3D1B" w:rsidRPr="00BD3D1B">
        <w:t xml:space="preserve"> dry by using fresh piece of blotting paper</w:t>
      </w:r>
      <w:r w:rsidR="00BD3D1B">
        <w:t>.</w:t>
      </w:r>
    </w:p>
    <w:p w14:paraId="291A3C24" w14:textId="77777777" w:rsidR="00501254" w:rsidRDefault="001608C0" w:rsidP="00A12087">
      <w:pPr>
        <w:pStyle w:val="TDPL-H1"/>
        <w:numPr>
          <w:ilvl w:val="0"/>
          <w:numId w:val="88"/>
        </w:numPr>
        <w:tabs>
          <w:tab w:val="clear" w:pos="1440"/>
        </w:tabs>
        <w:spacing w:before="120" w:after="80"/>
        <w:ind w:right="-692"/>
        <w:jc w:val="both"/>
        <w:rPr>
          <w:szCs w:val="28"/>
        </w:rPr>
      </w:pPr>
      <w:bookmarkStart w:id="38" w:name="_Toc195697602"/>
      <w:r w:rsidRPr="00A4768A">
        <w:t>Re</w:t>
      </w:r>
      <w:r w:rsidR="00501254" w:rsidRPr="00A4768A">
        <w:t>ferences</w:t>
      </w:r>
      <w:bookmarkEnd w:id="38"/>
    </w:p>
    <w:p w14:paraId="714B3316" w14:textId="77777777" w:rsidR="007230AC" w:rsidRDefault="007230AC" w:rsidP="007230AC">
      <w:pPr>
        <w:pStyle w:val="TDPL-BodyTxt"/>
        <w:jc w:val="both"/>
      </w:pPr>
      <w:r>
        <w:t>Practice of Medical Microbiology – Cruickshank</w:t>
      </w:r>
    </w:p>
    <w:p w14:paraId="3F5C0011" w14:textId="6CF3D118" w:rsidR="00501254" w:rsidRDefault="007230AC" w:rsidP="007230AC">
      <w:pPr>
        <w:pStyle w:val="TDPL-BodyTxt"/>
        <w:jc w:val="both"/>
      </w:pPr>
      <w:r>
        <w:t>Diagnostic Microbiology by Monica Cheesbrough</w:t>
      </w:r>
    </w:p>
    <w:p w14:paraId="1B6B7DF3" w14:textId="53E91EF6" w:rsidR="006F1DC0" w:rsidRPr="00501254" w:rsidRDefault="006F1DC0" w:rsidP="007230AC">
      <w:pPr>
        <w:pStyle w:val="TDPL-BodyTxt"/>
        <w:jc w:val="both"/>
      </w:pPr>
      <w:r w:rsidRPr="006F1DC0">
        <w:lastRenderedPageBreak/>
        <w:t>NTEP Guidelines</w:t>
      </w:r>
    </w:p>
    <w:sectPr w:rsidR="006F1DC0" w:rsidRPr="00501254" w:rsidSect="00B70912">
      <w:headerReference w:type="default" r:id="rId23"/>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2BBC2" w14:textId="77777777" w:rsidR="007231E3" w:rsidRDefault="007231E3" w:rsidP="008072D6">
      <w:pPr>
        <w:spacing w:after="0"/>
      </w:pPr>
      <w:r>
        <w:separator/>
      </w:r>
    </w:p>
  </w:endnote>
  <w:endnote w:type="continuationSeparator" w:id="0">
    <w:p w14:paraId="452480FE" w14:textId="77777777" w:rsidR="007231E3" w:rsidRDefault="007231E3" w:rsidP="008072D6">
      <w:pPr>
        <w:spacing w:after="0"/>
      </w:pPr>
      <w:r>
        <w:continuationSeparator/>
      </w:r>
    </w:p>
  </w:endnote>
  <w:endnote w:type="continuationNotice" w:id="1">
    <w:p w14:paraId="49D0510C" w14:textId="77777777" w:rsidR="007231E3" w:rsidRDefault="007231E3">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5A0B7" w14:textId="77777777" w:rsidR="00BB7B4F" w:rsidRDefault="00BB7B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1ED3AB28" w:rsidR="00455F81" w:rsidRPr="00A047D5" w:rsidRDefault="00F52BCB"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2C717348" wp14:editId="06BD14CD">
          <wp:simplePos x="0" y="0"/>
          <wp:positionH relativeFrom="column">
            <wp:posOffset>-283210</wp:posOffset>
          </wp:positionH>
          <wp:positionV relativeFrom="page">
            <wp:posOffset>9956909</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15B167E8">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E3F0D" w14:textId="77777777" w:rsidR="00BB7B4F" w:rsidRDefault="00BB7B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AFE87" w14:textId="77777777" w:rsidR="007231E3" w:rsidRDefault="007231E3" w:rsidP="008072D6">
      <w:pPr>
        <w:spacing w:after="0"/>
      </w:pPr>
      <w:r>
        <w:separator/>
      </w:r>
    </w:p>
  </w:footnote>
  <w:footnote w:type="continuationSeparator" w:id="0">
    <w:p w14:paraId="57CB7983" w14:textId="77777777" w:rsidR="007231E3" w:rsidRDefault="007231E3" w:rsidP="008072D6">
      <w:pPr>
        <w:spacing w:after="0"/>
      </w:pPr>
      <w:r>
        <w:continuationSeparator/>
      </w:r>
    </w:p>
  </w:footnote>
  <w:footnote w:type="continuationNotice" w:id="1">
    <w:p w14:paraId="37EC6A7E" w14:textId="77777777" w:rsidR="007231E3" w:rsidRDefault="007231E3">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CBAFB" w14:textId="77777777" w:rsidR="00BB7B4F" w:rsidRDefault="00BB7B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0E5F8B88"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AF255C">
            <w:rPr>
              <w:rFonts w:ascii="Palatino Linotype" w:hAnsi="Palatino Linotype"/>
              <w:b/>
              <w:bCs/>
              <w:sz w:val="16"/>
              <w:szCs w:val="16"/>
            </w:rPr>
            <w:t>Microbiology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20652083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3C7EF243"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AF255C">
            <w:rPr>
              <w:rFonts w:ascii="Palatino Linotype" w:hAnsi="Palatino Linotype"/>
              <w:b/>
              <w:bCs/>
              <w:sz w:val="16"/>
              <w:szCs w:val="16"/>
            </w:rPr>
            <w:t>MI</w:t>
          </w:r>
          <w:r w:rsidRPr="004B4A99">
            <w:rPr>
              <w:rFonts w:ascii="Palatino Linotype" w:hAnsi="Palatino Linotype"/>
              <w:b/>
              <w:bCs/>
              <w:sz w:val="16"/>
              <w:szCs w:val="16"/>
            </w:rPr>
            <w:t>/</w:t>
          </w:r>
          <w:r w:rsidR="0041308E">
            <w:rPr>
              <w:rFonts w:ascii="Palatino Linotype" w:hAnsi="Palatino Linotype"/>
              <w:b/>
              <w:bCs/>
              <w:sz w:val="16"/>
              <w:szCs w:val="16"/>
            </w:rPr>
            <w:t>SOP-0</w:t>
          </w:r>
          <w:r w:rsidR="00AF255C">
            <w:rPr>
              <w:rFonts w:ascii="Palatino Linotype" w:hAnsi="Palatino Linotype"/>
              <w:b/>
              <w:bCs/>
              <w:sz w:val="16"/>
              <w:szCs w:val="16"/>
            </w:rPr>
            <w:t>0</w:t>
          </w:r>
          <w:r w:rsidR="00D92CA6">
            <w:rPr>
              <w:rFonts w:ascii="Palatino Linotype" w:hAnsi="Palatino Linotype"/>
              <w:b/>
              <w:bCs/>
              <w:sz w:val="16"/>
              <w:szCs w:val="16"/>
            </w:rPr>
            <w:t>2</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A2B28C6" w14:textId="77777777" w:rsidR="00C2562C" w:rsidRDefault="0041308E" w:rsidP="00423A5B">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6CCE2845" w14:textId="14B98CE8" w:rsidR="00AF255C" w:rsidRPr="004B4A99" w:rsidRDefault="00D92CA6" w:rsidP="00423A5B">
          <w:pPr>
            <w:pStyle w:val="TableParagraph"/>
            <w:jc w:val="center"/>
            <w:rPr>
              <w:rFonts w:ascii="Palatino Linotype" w:hAnsi="Palatino Linotype"/>
              <w:b/>
              <w:bCs/>
              <w:sz w:val="16"/>
              <w:szCs w:val="16"/>
            </w:rPr>
          </w:pPr>
          <w:r>
            <w:rPr>
              <w:rFonts w:ascii="Palatino Linotype" w:hAnsi="Palatino Linotype"/>
              <w:b/>
              <w:bCs/>
              <w:sz w:val="16"/>
              <w:szCs w:val="16"/>
            </w:rPr>
            <w:t>AFB ZN</w:t>
          </w:r>
          <w:r w:rsidR="00AF255C">
            <w:rPr>
              <w:rFonts w:ascii="Palatino Linotype" w:hAnsi="Palatino Linotype"/>
              <w:b/>
              <w:bCs/>
              <w:sz w:val="16"/>
              <w:szCs w:val="16"/>
            </w:rPr>
            <w:t xml:space="preserve"> STAINING</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FC702" w14:textId="77777777" w:rsidR="00BB7B4F" w:rsidRDefault="00BB7B4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D92CA6" w:rsidRPr="004B4A99" w14:paraId="3A078B58" w14:textId="77777777" w:rsidTr="00FF227F">
      <w:trPr>
        <w:cantSplit/>
        <w:trHeight w:val="340"/>
        <w:jc w:val="center"/>
      </w:trPr>
      <w:tc>
        <w:tcPr>
          <w:tcW w:w="1300" w:type="pct"/>
          <w:vMerge w:val="restart"/>
          <w:vAlign w:val="center"/>
        </w:tcPr>
        <w:p w14:paraId="770CC049" w14:textId="77777777" w:rsidR="00D92CA6"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3F399C31" w:rsidR="00D92CA6" w:rsidRPr="004B4A99"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6FED14D2"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1BA401E2"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MI</w:t>
          </w:r>
          <w:r w:rsidRPr="004B4A99">
            <w:rPr>
              <w:rFonts w:ascii="Palatino Linotype" w:hAnsi="Palatino Linotype"/>
              <w:b/>
              <w:bCs/>
              <w:sz w:val="16"/>
              <w:szCs w:val="16"/>
            </w:rPr>
            <w:t>/</w:t>
          </w:r>
          <w:r>
            <w:rPr>
              <w:rFonts w:ascii="Palatino Linotype" w:hAnsi="Palatino Linotype"/>
              <w:b/>
              <w:bCs/>
              <w:sz w:val="16"/>
              <w:szCs w:val="16"/>
            </w:rPr>
            <w:t>SOP-002</w:t>
          </w:r>
        </w:p>
      </w:tc>
    </w:tr>
    <w:tr w:rsidR="00D92CA6" w:rsidRPr="004B4A99" w14:paraId="5292651C" w14:textId="77777777" w:rsidTr="00FF227F">
      <w:trPr>
        <w:cantSplit/>
        <w:trHeight w:val="340"/>
        <w:jc w:val="center"/>
      </w:trPr>
      <w:tc>
        <w:tcPr>
          <w:tcW w:w="1300" w:type="pct"/>
          <w:vMerge/>
          <w:vAlign w:val="center"/>
        </w:tcPr>
        <w:p w14:paraId="4E798848" w14:textId="77777777" w:rsidR="00D92CA6" w:rsidRPr="004B4A99" w:rsidRDefault="00D92CA6" w:rsidP="00D92CA6">
          <w:pPr>
            <w:pStyle w:val="TableParagraph"/>
            <w:jc w:val="center"/>
            <w:rPr>
              <w:rFonts w:ascii="Palatino Linotype" w:hAnsi="Palatino Linotype"/>
              <w:b/>
              <w:bCs/>
              <w:sz w:val="16"/>
              <w:szCs w:val="16"/>
            </w:rPr>
          </w:pPr>
        </w:p>
      </w:tc>
      <w:tc>
        <w:tcPr>
          <w:tcW w:w="2162" w:type="pct"/>
          <w:vMerge/>
          <w:vAlign w:val="center"/>
        </w:tcPr>
        <w:p w14:paraId="276E1FC7" w14:textId="77777777" w:rsidR="00D92CA6" w:rsidRPr="004B4A99" w:rsidRDefault="00D92CA6" w:rsidP="00D92CA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D92CA6" w:rsidRPr="004B4A99" w14:paraId="0AD975B3" w14:textId="77777777" w:rsidTr="00FF227F">
      <w:trPr>
        <w:cantSplit/>
        <w:trHeight w:val="340"/>
        <w:jc w:val="center"/>
      </w:trPr>
      <w:tc>
        <w:tcPr>
          <w:tcW w:w="1300" w:type="pct"/>
          <w:vMerge w:val="restart"/>
          <w:vAlign w:val="center"/>
        </w:tcPr>
        <w:p w14:paraId="5385F8FD"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D92CA6" w:rsidRPr="004B4A99"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D92CA6" w:rsidRPr="004B4A99" w:rsidRDefault="00D92CA6" w:rsidP="00D92CA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D92CA6" w:rsidRPr="004B4A99"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D92CA6" w:rsidRPr="004B4A99" w14:paraId="09129753" w14:textId="77777777" w:rsidTr="00FF227F">
      <w:trPr>
        <w:cantSplit/>
        <w:trHeight w:val="340"/>
        <w:jc w:val="center"/>
      </w:trPr>
      <w:tc>
        <w:tcPr>
          <w:tcW w:w="1300" w:type="pct"/>
          <w:vMerge/>
          <w:vAlign w:val="center"/>
        </w:tcPr>
        <w:p w14:paraId="53850D0C" w14:textId="77777777" w:rsidR="00D92CA6" w:rsidRPr="004B4A99" w:rsidRDefault="00D92CA6" w:rsidP="00D92CA6">
          <w:pPr>
            <w:pStyle w:val="TableParagraph"/>
            <w:jc w:val="center"/>
            <w:rPr>
              <w:rFonts w:ascii="Palatino Linotype" w:hAnsi="Palatino Linotype"/>
              <w:b/>
              <w:bCs/>
              <w:sz w:val="16"/>
              <w:szCs w:val="16"/>
            </w:rPr>
          </w:pPr>
        </w:p>
      </w:tc>
      <w:tc>
        <w:tcPr>
          <w:tcW w:w="2162" w:type="pct"/>
          <w:vMerge/>
          <w:vAlign w:val="center"/>
        </w:tcPr>
        <w:p w14:paraId="325267F7" w14:textId="77777777" w:rsidR="00D92CA6" w:rsidRPr="004B4A99" w:rsidRDefault="00D92CA6" w:rsidP="00D92CA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D92CA6" w:rsidRPr="004B4A99" w14:paraId="7C5BB1D7" w14:textId="77777777" w:rsidTr="00FF227F">
      <w:trPr>
        <w:cantSplit/>
        <w:trHeight w:val="340"/>
        <w:jc w:val="center"/>
      </w:trPr>
      <w:tc>
        <w:tcPr>
          <w:tcW w:w="1300" w:type="pct"/>
          <w:vAlign w:val="center"/>
        </w:tcPr>
        <w:p w14:paraId="2943FA82"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E3E1A37" w14:textId="77777777" w:rsidR="00D92CA6"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2FEE1F46" w14:textId="1F808C72" w:rsidR="00D92CA6" w:rsidRPr="004B4A99"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AFB ZN STAINING</w:t>
          </w:r>
        </w:p>
      </w:tc>
      <w:tc>
        <w:tcPr>
          <w:tcW w:w="737" w:type="pct"/>
          <w:vAlign w:val="center"/>
        </w:tcPr>
        <w:p w14:paraId="5D32964C"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D92CA6" w:rsidRPr="004B4A99" w14:paraId="313C78B7" w14:textId="77777777" w:rsidTr="00FF227F">
      <w:trPr>
        <w:cantSplit/>
        <w:trHeight w:val="369"/>
        <w:jc w:val="center"/>
      </w:trPr>
      <w:tc>
        <w:tcPr>
          <w:tcW w:w="1300" w:type="pct"/>
          <w:vAlign w:val="center"/>
        </w:tcPr>
        <w:p w14:paraId="64C28C33"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D92CA6" w:rsidRPr="004B4A99"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D92CA6" w:rsidRPr="004B4A99" w14:paraId="2F2DBE48" w14:textId="77777777" w:rsidTr="00FF227F">
      <w:trPr>
        <w:cantSplit/>
        <w:trHeight w:val="340"/>
        <w:jc w:val="center"/>
      </w:trPr>
      <w:tc>
        <w:tcPr>
          <w:tcW w:w="1300" w:type="pct"/>
          <w:vMerge w:val="restart"/>
          <w:vAlign w:val="center"/>
        </w:tcPr>
        <w:p w14:paraId="6117B813" w14:textId="77777777" w:rsidR="00D92CA6"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65FDA81D" w:rsidR="00D92CA6" w:rsidRPr="004B4A99"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683F62F7"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79A3F19C"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MI</w:t>
          </w:r>
          <w:r w:rsidRPr="004B4A99">
            <w:rPr>
              <w:rFonts w:ascii="Palatino Linotype" w:hAnsi="Palatino Linotype"/>
              <w:b/>
              <w:bCs/>
              <w:sz w:val="16"/>
              <w:szCs w:val="16"/>
            </w:rPr>
            <w:t>/</w:t>
          </w:r>
          <w:r>
            <w:rPr>
              <w:rFonts w:ascii="Palatino Linotype" w:hAnsi="Palatino Linotype"/>
              <w:b/>
              <w:bCs/>
              <w:sz w:val="16"/>
              <w:szCs w:val="16"/>
            </w:rPr>
            <w:t>SOP-002</w:t>
          </w:r>
        </w:p>
      </w:tc>
    </w:tr>
    <w:tr w:rsidR="00D92CA6" w:rsidRPr="004B4A99" w14:paraId="7E480127" w14:textId="77777777" w:rsidTr="00FF227F">
      <w:trPr>
        <w:cantSplit/>
        <w:trHeight w:val="340"/>
        <w:jc w:val="center"/>
      </w:trPr>
      <w:tc>
        <w:tcPr>
          <w:tcW w:w="1300" w:type="pct"/>
          <w:vMerge/>
          <w:vAlign w:val="center"/>
        </w:tcPr>
        <w:p w14:paraId="08E996F8" w14:textId="77777777" w:rsidR="00D92CA6" w:rsidRPr="004B4A99" w:rsidRDefault="00D92CA6" w:rsidP="00D92CA6">
          <w:pPr>
            <w:pStyle w:val="TableParagraph"/>
            <w:jc w:val="center"/>
            <w:rPr>
              <w:rFonts w:ascii="Palatino Linotype" w:hAnsi="Palatino Linotype"/>
              <w:b/>
              <w:bCs/>
              <w:sz w:val="16"/>
              <w:szCs w:val="16"/>
            </w:rPr>
          </w:pPr>
        </w:p>
      </w:tc>
      <w:tc>
        <w:tcPr>
          <w:tcW w:w="2162" w:type="pct"/>
          <w:vMerge/>
          <w:vAlign w:val="center"/>
        </w:tcPr>
        <w:p w14:paraId="04514E29" w14:textId="77777777" w:rsidR="00D92CA6" w:rsidRPr="004B4A99" w:rsidRDefault="00D92CA6" w:rsidP="00D92CA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D92CA6" w:rsidRPr="004B4A99" w14:paraId="244CC1DE" w14:textId="77777777" w:rsidTr="00FF227F">
      <w:trPr>
        <w:cantSplit/>
        <w:trHeight w:val="340"/>
        <w:jc w:val="center"/>
      </w:trPr>
      <w:tc>
        <w:tcPr>
          <w:tcW w:w="1300" w:type="pct"/>
          <w:vMerge w:val="restart"/>
          <w:vAlign w:val="center"/>
        </w:tcPr>
        <w:p w14:paraId="19088C28"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D92CA6" w:rsidRPr="004B4A99"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D92CA6" w:rsidRPr="004B4A99" w:rsidRDefault="00D92CA6" w:rsidP="00D92CA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D92CA6" w:rsidRPr="004B4A99"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D92CA6" w:rsidRPr="004B4A99" w14:paraId="1431D515" w14:textId="77777777" w:rsidTr="00FF227F">
      <w:trPr>
        <w:cantSplit/>
        <w:trHeight w:val="340"/>
        <w:jc w:val="center"/>
      </w:trPr>
      <w:tc>
        <w:tcPr>
          <w:tcW w:w="1300" w:type="pct"/>
          <w:vMerge/>
          <w:vAlign w:val="center"/>
        </w:tcPr>
        <w:p w14:paraId="2FB6339F" w14:textId="77777777" w:rsidR="00D92CA6" w:rsidRPr="004B4A99" w:rsidRDefault="00D92CA6" w:rsidP="00D92CA6">
          <w:pPr>
            <w:pStyle w:val="TableParagraph"/>
            <w:jc w:val="center"/>
            <w:rPr>
              <w:rFonts w:ascii="Palatino Linotype" w:hAnsi="Palatino Linotype"/>
              <w:b/>
              <w:bCs/>
              <w:sz w:val="16"/>
              <w:szCs w:val="16"/>
            </w:rPr>
          </w:pPr>
        </w:p>
      </w:tc>
      <w:tc>
        <w:tcPr>
          <w:tcW w:w="2162" w:type="pct"/>
          <w:vMerge/>
          <w:vAlign w:val="center"/>
        </w:tcPr>
        <w:p w14:paraId="7BE729A8" w14:textId="77777777" w:rsidR="00D92CA6" w:rsidRPr="004B4A99" w:rsidRDefault="00D92CA6" w:rsidP="00D92CA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D92CA6" w:rsidRPr="004B4A99" w14:paraId="41C9FDC6" w14:textId="77777777" w:rsidTr="00FF227F">
      <w:trPr>
        <w:cantSplit/>
        <w:trHeight w:val="340"/>
        <w:jc w:val="center"/>
      </w:trPr>
      <w:tc>
        <w:tcPr>
          <w:tcW w:w="1300" w:type="pct"/>
          <w:vAlign w:val="center"/>
        </w:tcPr>
        <w:p w14:paraId="56C8426C"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B743E24" w14:textId="77777777" w:rsidR="00D92CA6"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A90120" w14:textId="6580E3C9" w:rsidR="00D92CA6" w:rsidRPr="004B4A99"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AFB ZN STAINING</w:t>
          </w:r>
        </w:p>
      </w:tc>
      <w:tc>
        <w:tcPr>
          <w:tcW w:w="737" w:type="pct"/>
          <w:vAlign w:val="center"/>
        </w:tcPr>
        <w:p w14:paraId="7D9D04EF"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D92CA6" w:rsidRPr="004B4A99" w14:paraId="31E3915D" w14:textId="77777777" w:rsidTr="00FF227F">
      <w:trPr>
        <w:cantSplit/>
        <w:trHeight w:val="369"/>
        <w:jc w:val="center"/>
      </w:trPr>
      <w:tc>
        <w:tcPr>
          <w:tcW w:w="1300" w:type="pct"/>
          <w:vAlign w:val="center"/>
        </w:tcPr>
        <w:p w14:paraId="7D19767C"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D92CA6" w:rsidRPr="004B4A99"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D92CA6" w:rsidRPr="004B4A99" w14:paraId="3916B46D" w14:textId="77777777" w:rsidTr="00FF227F">
      <w:trPr>
        <w:cantSplit/>
        <w:trHeight w:val="340"/>
        <w:jc w:val="center"/>
      </w:trPr>
      <w:tc>
        <w:tcPr>
          <w:tcW w:w="1300" w:type="pct"/>
          <w:vMerge w:val="restart"/>
          <w:vAlign w:val="center"/>
        </w:tcPr>
        <w:p w14:paraId="28FD3E0D" w14:textId="77777777" w:rsidR="00D92CA6"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16423677" w:rsidR="00D92CA6" w:rsidRPr="004B4A99"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64DC5CD9"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05A0FE62"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MI</w:t>
          </w:r>
          <w:r w:rsidRPr="004B4A99">
            <w:rPr>
              <w:rFonts w:ascii="Palatino Linotype" w:hAnsi="Palatino Linotype"/>
              <w:b/>
              <w:bCs/>
              <w:sz w:val="16"/>
              <w:szCs w:val="16"/>
            </w:rPr>
            <w:t>/</w:t>
          </w:r>
          <w:r>
            <w:rPr>
              <w:rFonts w:ascii="Palatino Linotype" w:hAnsi="Palatino Linotype"/>
              <w:b/>
              <w:bCs/>
              <w:sz w:val="16"/>
              <w:szCs w:val="16"/>
            </w:rPr>
            <w:t>SOP-002</w:t>
          </w:r>
        </w:p>
      </w:tc>
    </w:tr>
    <w:tr w:rsidR="00D92CA6" w:rsidRPr="004B4A99" w14:paraId="13720DA9" w14:textId="77777777" w:rsidTr="00FF227F">
      <w:trPr>
        <w:cantSplit/>
        <w:trHeight w:val="340"/>
        <w:jc w:val="center"/>
      </w:trPr>
      <w:tc>
        <w:tcPr>
          <w:tcW w:w="1300" w:type="pct"/>
          <w:vMerge/>
          <w:vAlign w:val="center"/>
        </w:tcPr>
        <w:p w14:paraId="37148520" w14:textId="77777777" w:rsidR="00D92CA6" w:rsidRPr="004B4A99" w:rsidRDefault="00D92CA6" w:rsidP="00D92CA6">
          <w:pPr>
            <w:pStyle w:val="TableParagraph"/>
            <w:jc w:val="center"/>
            <w:rPr>
              <w:rFonts w:ascii="Palatino Linotype" w:hAnsi="Palatino Linotype"/>
              <w:b/>
              <w:bCs/>
              <w:sz w:val="16"/>
              <w:szCs w:val="16"/>
            </w:rPr>
          </w:pPr>
        </w:p>
      </w:tc>
      <w:tc>
        <w:tcPr>
          <w:tcW w:w="2162" w:type="pct"/>
          <w:vMerge/>
          <w:vAlign w:val="center"/>
        </w:tcPr>
        <w:p w14:paraId="2943FA10" w14:textId="77777777" w:rsidR="00D92CA6" w:rsidRPr="004B4A99" w:rsidRDefault="00D92CA6" w:rsidP="00D92CA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D92CA6" w:rsidRPr="004B4A99" w14:paraId="5737AB9A" w14:textId="77777777" w:rsidTr="00FF227F">
      <w:trPr>
        <w:cantSplit/>
        <w:trHeight w:val="340"/>
        <w:jc w:val="center"/>
      </w:trPr>
      <w:tc>
        <w:tcPr>
          <w:tcW w:w="1300" w:type="pct"/>
          <w:vMerge w:val="restart"/>
          <w:vAlign w:val="center"/>
        </w:tcPr>
        <w:p w14:paraId="4E72BDB6"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D92CA6" w:rsidRPr="004B4A99"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D92CA6" w:rsidRPr="004B4A99" w:rsidRDefault="00D92CA6" w:rsidP="00D92CA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D92CA6" w:rsidRPr="004B4A99"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D92CA6" w:rsidRPr="004B4A99" w14:paraId="0813DEE3" w14:textId="77777777" w:rsidTr="00FF227F">
      <w:trPr>
        <w:cantSplit/>
        <w:trHeight w:val="340"/>
        <w:jc w:val="center"/>
      </w:trPr>
      <w:tc>
        <w:tcPr>
          <w:tcW w:w="1300" w:type="pct"/>
          <w:vMerge/>
          <w:vAlign w:val="center"/>
        </w:tcPr>
        <w:p w14:paraId="0DBF06F1" w14:textId="77777777" w:rsidR="00D92CA6" w:rsidRPr="004B4A99" w:rsidRDefault="00D92CA6" w:rsidP="00D92CA6">
          <w:pPr>
            <w:pStyle w:val="TableParagraph"/>
            <w:jc w:val="center"/>
            <w:rPr>
              <w:rFonts w:ascii="Palatino Linotype" w:hAnsi="Palatino Linotype"/>
              <w:b/>
              <w:bCs/>
              <w:sz w:val="16"/>
              <w:szCs w:val="16"/>
            </w:rPr>
          </w:pPr>
        </w:p>
      </w:tc>
      <w:tc>
        <w:tcPr>
          <w:tcW w:w="2162" w:type="pct"/>
          <w:vMerge/>
          <w:vAlign w:val="center"/>
        </w:tcPr>
        <w:p w14:paraId="747A16C7" w14:textId="77777777" w:rsidR="00D92CA6" w:rsidRPr="004B4A99" w:rsidRDefault="00D92CA6" w:rsidP="00D92CA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D92CA6" w:rsidRPr="004B4A99" w14:paraId="467E5DE5" w14:textId="77777777" w:rsidTr="00FF227F">
      <w:trPr>
        <w:cantSplit/>
        <w:trHeight w:val="340"/>
        <w:jc w:val="center"/>
      </w:trPr>
      <w:tc>
        <w:tcPr>
          <w:tcW w:w="1300" w:type="pct"/>
          <w:vAlign w:val="center"/>
        </w:tcPr>
        <w:p w14:paraId="7D5A6E46"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B13E64E" w14:textId="77777777" w:rsidR="00D92CA6"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11455C08" w14:textId="55772596" w:rsidR="00D92CA6" w:rsidRPr="004B4A99"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AFB ZN STAINING</w:t>
          </w:r>
        </w:p>
      </w:tc>
      <w:tc>
        <w:tcPr>
          <w:tcW w:w="737" w:type="pct"/>
          <w:vAlign w:val="center"/>
        </w:tcPr>
        <w:p w14:paraId="2CE86843"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D92CA6" w:rsidRPr="004B4A99" w14:paraId="7076EC4D" w14:textId="77777777" w:rsidTr="00FF227F">
      <w:trPr>
        <w:cantSplit/>
        <w:trHeight w:val="369"/>
        <w:jc w:val="center"/>
      </w:trPr>
      <w:tc>
        <w:tcPr>
          <w:tcW w:w="1300" w:type="pct"/>
          <w:vAlign w:val="center"/>
        </w:tcPr>
        <w:p w14:paraId="78E4E2CB"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D92CA6" w:rsidRPr="004B4A99"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D92CA6" w:rsidRPr="004B4A99" w14:paraId="70F16FC8" w14:textId="77777777" w:rsidTr="00FF227F">
      <w:trPr>
        <w:cantSplit/>
        <w:trHeight w:val="340"/>
        <w:jc w:val="center"/>
      </w:trPr>
      <w:tc>
        <w:tcPr>
          <w:tcW w:w="1300" w:type="pct"/>
          <w:vMerge w:val="restart"/>
          <w:vAlign w:val="center"/>
        </w:tcPr>
        <w:p w14:paraId="08E5150F" w14:textId="77777777" w:rsidR="00D92CA6"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576592CD" w:rsidR="00D92CA6" w:rsidRPr="004B4A99"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51DE7552"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26F4F856"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MI</w:t>
          </w:r>
          <w:r w:rsidRPr="004B4A99">
            <w:rPr>
              <w:rFonts w:ascii="Palatino Linotype" w:hAnsi="Palatino Linotype"/>
              <w:b/>
              <w:bCs/>
              <w:sz w:val="16"/>
              <w:szCs w:val="16"/>
            </w:rPr>
            <w:t>/</w:t>
          </w:r>
          <w:r>
            <w:rPr>
              <w:rFonts w:ascii="Palatino Linotype" w:hAnsi="Palatino Linotype"/>
              <w:b/>
              <w:bCs/>
              <w:sz w:val="16"/>
              <w:szCs w:val="16"/>
            </w:rPr>
            <w:t>SOP-002</w:t>
          </w:r>
        </w:p>
      </w:tc>
    </w:tr>
    <w:tr w:rsidR="00D92CA6" w:rsidRPr="004B4A99" w14:paraId="615C5189" w14:textId="77777777" w:rsidTr="00FF227F">
      <w:trPr>
        <w:cantSplit/>
        <w:trHeight w:val="340"/>
        <w:jc w:val="center"/>
      </w:trPr>
      <w:tc>
        <w:tcPr>
          <w:tcW w:w="1300" w:type="pct"/>
          <w:vMerge/>
          <w:vAlign w:val="center"/>
        </w:tcPr>
        <w:p w14:paraId="795A3454" w14:textId="77777777" w:rsidR="00D92CA6" w:rsidRPr="004B4A99" w:rsidRDefault="00D92CA6" w:rsidP="00D92CA6">
          <w:pPr>
            <w:pStyle w:val="TableParagraph"/>
            <w:jc w:val="center"/>
            <w:rPr>
              <w:rFonts w:ascii="Palatino Linotype" w:hAnsi="Palatino Linotype"/>
              <w:b/>
              <w:bCs/>
              <w:sz w:val="16"/>
              <w:szCs w:val="16"/>
            </w:rPr>
          </w:pPr>
        </w:p>
      </w:tc>
      <w:tc>
        <w:tcPr>
          <w:tcW w:w="2162" w:type="pct"/>
          <w:vMerge/>
          <w:vAlign w:val="center"/>
        </w:tcPr>
        <w:p w14:paraId="14967148" w14:textId="77777777" w:rsidR="00D92CA6" w:rsidRPr="004B4A99" w:rsidRDefault="00D92CA6" w:rsidP="00D92CA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D92CA6" w:rsidRPr="004B4A99" w14:paraId="053B4F16" w14:textId="77777777" w:rsidTr="00FF227F">
      <w:trPr>
        <w:cantSplit/>
        <w:trHeight w:val="340"/>
        <w:jc w:val="center"/>
      </w:trPr>
      <w:tc>
        <w:tcPr>
          <w:tcW w:w="1300" w:type="pct"/>
          <w:vMerge w:val="restart"/>
          <w:vAlign w:val="center"/>
        </w:tcPr>
        <w:p w14:paraId="525835BE"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D92CA6" w:rsidRPr="004B4A99"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D92CA6" w:rsidRPr="004B4A99" w:rsidRDefault="00D92CA6" w:rsidP="00D92CA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D92CA6" w:rsidRPr="004B4A99"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D92CA6" w:rsidRPr="004B4A99" w14:paraId="6EB4168F" w14:textId="77777777" w:rsidTr="00FF227F">
      <w:trPr>
        <w:cantSplit/>
        <w:trHeight w:val="340"/>
        <w:jc w:val="center"/>
      </w:trPr>
      <w:tc>
        <w:tcPr>
          <w:tcW w:w="1300" w:type="pct"/>
          <w:vMerge/>
          <w:vAlign w:val="center"/>
        </w:tcPr>
        <w:p w14:paraId="4F55C041" w14:textId="77777777" w:rsidR="00D92CA6" w:rsidRPr="004B4A99" w:rsidRDefault="00D92CA6" w:rsidP="00D92CA6">
          <w:pPr>
            <w:pStyle w:val="TableParagraph"/>
            <w:jc w:val="center"/>
            <w:rPr>
              <w:rFonts w:ascii="Palatino Linotype" w:hAnsi="Palatino Linotype"/>
              <w:b/>
              <w:bCs/>
              <w:sz w:val="16"/>
              <w:szCs w:val="16"/>
            </w:rPr>
          </w:pPr>
        </w:p>
      </w:tc>
      <w:tc>
        <w:tcPr>
          <w:tcW w:w="2162" w:type="pct"/>
          <w:vMerge/>
          <w:vAlign w:val="center"/>
        </w:tcPr>
        <w:p w14:paraId="27BD5F79" w14:textId="77777777" w:rsidR="00D92CA6" w:rsidRPr="004B4A99" w:rsidRDefault="00D92CA6" w:rsidP="00D92CA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D92CA6" w:rsidRPr="004B4A99" w14:paraId="59FDD851" w14:textId="77777777" w:rsidTr="00FF227F">
      <w:trPr>
        <w:cantSplit/>
        <w:trHeight w:val="340"/>
        <w:jc w:val="center"/>
      </w:trPr>
      <w:tc>
        <w:tcPr>
          <w:tcW w:w="1300" w:type="pct"/>
          <w:vAlign w:val="center"/>
        </w:tcPr>
        <w:p w14:paraId="0DD264F6"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4A0F555" w14:textId="77777777" w:rsidR="00D92CA6"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77F254" w14:textId="0DF09E8A" w:rsidR="00D92CA6" w:rsidRPr="004B4A99"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AFB ZN STAINING</w:t>
          </w:r>
        </w:p>
      </w:tc>
      <w:tc>
        <w:tcPr>
          <w:tcW w:w="737" w:type="pct"/>
          <w:vAlign w:val="center"/>
        </w:tcPr>
        <w:p w14:paraId="23986CDD"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D92CA6" w:rsidRPr="004B4A99" w14:paraId="1346FD4B" w14:textId="77777777" w:rsidTr="00FF227F">
      <w:trPr>
        <w:cantSplit/>
        <w:trHeight w:val="369"/>
        <w:jc w:val="center"/>
      </w:trPr>
      <w:tc>
        <w:tcPr>
          <w:tcW w:w="1300" w:type="pct"/>
          <w:vAlign w:val="center"/>
        </w:tcPr>
        <w:p w14:paraId="7A607975"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D92CA6" w:rsidRPr="004B4A99"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D92CA6" w:rsidRPr="004B4A99" w14:paraId="1DD833AB" w14:textId="77777777" w:rsidTr="00FF227F">
      <w:trPr>
        <w:cantSplit/>
        <w:trHeight w:val="340"/>
        <w:jc w:val="center"/>
      </w:trPr>
      <w:tc>
        <w:tcPr>
          <w:tcW w:w="1300" w:type="pct"/>
          <w:vMerge w:val="restart"/>
          <w:vAlign w:val="center"/>
        </w:tcPr>
        <w:p w14:paraId="740E4FF0" w14:textId="77777777" w:rsidR="00D92CA6"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14A57347" w14:textId="641DAAB0" w:rsidR="00D92CA6" w:rsidRPr="004B4A99"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2A44217E"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78713CF" wp14:editId="740FCA4E">
                <wp:extent cx="2106655" cy="714375"/>
                <wp:effectExtent l="0" t="0" r="8255" b="0"/>
                <wp:docPr id="665678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2C5A92E"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43F80B59" w14:textId="0AA5EA99"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MI</w:t>
          </w:r>
          <w:r w:rsidRPr="004B4A99">
            <w:rPr>
              <w:rFonts w:ascii="Palatino Linotype" w:hAnsi="Palatino Linotype"/>
              <w:b/>
              <w:bCs/>
              <w:sz w:val="16"/>
              <w:szCs w:val="16"/>
            </w:rPr>
            <w:t>/</w:t>
          </w:r>
          <w:r>
            <w:rPr>
              <w:rFonts w:ascii="Palatino Linotype" w:hAnsi="Palatino Linotype"/>
              <w:b/>
              <w:bCs/>
              <w:sz w:val="16"/>
              <w:szCs w:val="16"/>
            </w:rPr>
            <w:t>SOP-002</w:t>
          </w:r>
        </w:p>
      </w:tc>
    </w:tr>
    <w:tr w:rsidR="00D92CA6" w:rsidRPr="004B4A99" w14:paraId="75039F1F" w14:textId="77777777" w:rsidTr="00FF227F">
      <w:trPr>
        <w:cantSplit/>
        <w:trHeight w:val="340"/>
        <w:jc w:val="center"/>
      </w:trPr>
      <w:tc>
        <w:tcPr>
          <w:tcW w:w="1300" w:type="pct"/>
          <w:vMerge/>
          <w:vAlign w:val="center"/>
        </w:tcPr>
        <w:p w14:paraId="0A42F4E6" w14:textId="77777777" w:rsidR="00D92CA6" w:rsidRPr="004B4A99" w:rsidRDefault="00D92CA6" w:rsidP="00D92CA6">
          <w:pPr>
            <w:pStyle w:val="TableParagraph"/>
            <w:jc w:val="center"/>
            <w:rPr>
              <w:rFonts w:ascii="Palatino Linotype" w:hAnsi="Palatino Linotype"/>
              <w:b/>
              <w:bCs/>
              <w:sz w:val="16"/>
              <w:szCs w:val="16"/>
            </w:rPr>
          </w:pPr>
        </w:p>
      </w:tc>
      <w:tc>
        <w:tcPr>
          <w:tcW w:w="2162" w:type="pct"/>
          <w:vMerge/>
          <w:vAlign w:val="center"/>
        </w:tcPr>
        <w:p w14:paraId="45B9E3DC" w14:textId="77777777" w:rsidR="00D92CA6" w:rsidRPr="004B4A99" w:rsidRDefault="00D92CA6" w:rsidP="00D92CA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76753A1"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1FFFFC3"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D92CA6" w:rsidRPr="004B4A99" w14:paraId="776E0F1D" w14:textId="77777777" w:rsidTr="00FF227F">
      <w:trPr>
        <w:cantSplit/>
        <w:trHeight w:val="340"/>
        <w:jc w:val="center"/>
      </w:trPr>
      <w:tc>
        <w:tcPr>
          <w:tcW w:w="1300" w:type="pct"/>
          <w:vMerge w:val="restart"/>
          <w:vAlign w:val="center"/>
        </w:tcPr>
        <w:p w14:paraId="213D8A49"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CE7277A" w14:textId="50EEE04B" w:rsidR="00D92CA6" w:rsidRPr="004B4A99"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AE24AD7" w14:textId="77777777" w:rsidR="00D92CA6" w:rsidRPr="004B4A99" w:rsidRDefault="00D92CA6" w:rsidP="00D92CA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65DD394"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788A9474" w14:textId="77777777" w:rsidR="00D92CA6" w:rsidRPr="004B4A99"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D92CA6" w:rsidRPr="004B4A99" w14:paraId="1866370D" w14:textId="77777777" w:rsidTr="00FF227F">
      <w:trPr>
        <w:cantSplit/>
        <w:trHeight w:val="340"/>
        <w:jc w:val="center"/>
      </w:trPr>
      <w:tc>
        <w:tcPr>
          <w:tcW w:w="1300" w:type="pct"/>
          <w:vMerge/>
          <w:vAlign w:val="center"/>
        </w:tcPr>
        <w:p w14:paraId="5446B7CE" w14:textId="77777777" w:rsidR="00D92CA6" w:rsidRPr="004B4A99" w:rsidRDefault="00D92CA6" w:rsidP="00D92CA6">
          <w:pPr>
            <w:pStyle w:val="TableParagraph"/>
            <w:jc w:val="center"/>
            <w:rPr>
              <w:rFonts w:ascii="Palatino Linotype" w:hAnsi="Palatino Linotype"/>
              <w:b/>
              <w:bCs/>
              <w:sz w:val="16"/>
              <w:szCs w:val="16"/>
            </w:rPr>
          </w:pPr>
        </w:p>
      </w:tc>
      <w:tc>
        <w:tcPr>
          <w:tcW w:w="2162" w:type="pct"/>
          <w:vMerge/>
          <w:vAlign w:val="center"/>
        </w:tcPr>
        <w:p w14:paraId="380645CF" w14:textId="77777777" w:rsidR="00D92CA6" w:rsidRPr="004B4A99" w:rsidRDefault="00D92CA6" w:rsidP="00D92CA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3B0E639"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47CF240"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D92CA6" w:rsidRPr="004B4A99" w14:paraId="5781774C" w14:textId="77777777" w:rsidTr="00FF227F">
      <w:trPr>
        <w:cantSplit/>
        <w:trHeight w:val="340"/>
        <w:jc w:val="center"/>
      </w:trPr>
      <w:tc>
        <w:tcPr>
          <w:tcW w:w="1300" w:type="pct"/>
          <w:vAlign w:val="center"/>
        </w:tcPr>
        <w:p w14:paraId="245AB13C"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C9DB349" w14:textId="77777777" w:rsidR="00D92CA6"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464E1786" w14:textId="68F3BF26" w:rsidR="00D92CA6" w:rsidRPr="004B4A99"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AFB ZN STAINING</w:t>
          </w:r>
        </w:p>
      </w:tc>
      <w:tc>
        <w:tcPr>
          <w:tcW w:w="737" w:type="pct"/>
          <w:vAlign w:val="center"/>
        </w:tcPr>
        <w:p w14:paraId="3CE94985"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CB644FD"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D92CA6" w:rsidRPr="004B4A99" w14:paraId="50B8B122" w14:textId="77777777" w:rsidTr="00FF227F">
      <w:trPr>
        <w:cantSplit/>
        <w:trHeight w:val="369"/>
        <w:jc w:val="center"/>
      </w:trPr>
      <w:tc>
        <w:tcPr>
          <w:tcW w:w="1300" w:type="pct"/>
          <w:vAlign w:val="center"/>
        </w:tcPr>
        <w:p w14:paraId="1CCA9333"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27DD748" w14:textId="77777777" w:rsidR="00D92CA6" w:rsidRPr="004B4A99"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70463C" w14:textId="77777777" w:rsidR="006B48BF" w:rsidRDefault="006B48BF"/>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D92CA6" w:rsidRPr="004B4A99" w14:paraId="3FE71133" w14:textId="77777777" w:rsidTr="00FF227F">
      <w:trPr>
        <w:cantSplit/>
        <w:trHeight w:val="340"/>
        <w:jc w:val="center"/>
      </w:trPr>
      <w:tc>
        <w:tcPr>
          <w:tcW w:w="1300" w:type="pct"/>
          <w:vMerge w:val="restart"/>
          <w:vAlign w:val="center"/>
        </w:tcPr>
        <w:p w14:paraId="15477775" w14:textId="77777777" w:rsidR="00D92CA6"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71BE9180" w:rsidR="00D92CA6" w:rsidRPr="004B4A99"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0313B164"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16D717BD"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MI</w:t>
          </w:r>
          <w:r w:rsidRPr="004B4A99">
            <w:rPr>
              <w:rFonts w:ascii="Palatino Linotype" w:hAnsi="Palatino Linotype"/>
              <w:b/>
              <w:bCs/>
              <w:sz w:val="16"/>
              <w:szCs w:val="16"/>
            </w:rPr>
            <w:t>/</w:t>
          </w:r>
          <w:r>
            <w:rPr>
              <w:rFonts w:ascii="Palatino Linotype" w:hAnsi="Palatino Linotype"/>
              <w:b/>
              <w:bCs/>
              <w:sz w:val="16"/>
              <w:szCs w:val="16"/>
            </w:rPr>
            <w:t>SOP-002</w:t>
          </w:r>
        </w:p>
      </w:tc>
    </w:tr>
    <w:tr w:rsidR="00D92CA6" w:rsidRPr="004B4A99" w14:paraId="7F8F7B66" w14:textId="77777777" w:rsidTr="00FF227F">
      <w:trPr>
        <w:cantSplit/>
        <w:trHeight w:val="340"/>
        <w:jc w:val="center"/>
      </w:trPr>
      <w:tc>
        <w:tcPr>
          <w:tcW w:w="1300" w:type="pct"/>
          <w:vMerge/>
          <w:vAlign w:val="center"/>
        </w:tcPr>
        <w:p w14:paraId="1E8BB389" w14:textId="77777777" w:rsidR="00D92CA6" w:rsidRPr="004B4A99" w:rsidRDefault="00D92CA6" w:rsidP="00D92CA6">
          <w:pPr>
            <w:pStyle w:val="TableParagraph"/>
            <w:jc w:val="center"/>
            <w:rPr>
              <w:rFonts w:ascii="Palatino Linotype" w:hAnsi="Palatino Linotype"/>
              <w:b/>
              <w:bCs/>
              <w:sz w:val="16"/>
              <w:szCs w:val="16"/>
            </w:rPr>
          </w:pPr>
        </w:p>
      </w:tc>
      <w:tc>
        <w:tcPr>
          <w:tcW w:w="2162" w:type="pct"/>
          <w:vMerge/>
          <w:vAlign w:val="center"/>
        </w:tcPr>
        <w:p w14:paraId="707358B9" w14:textId="77777777" w:rsidR="00D92CA6" w:rsidRPr="004B4A99" w:rsidRDefault="00D92CA6" w:rsidP="00D92CA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D92CA6" w:rsidRPr="004B4A99" w14:paraId="38BD2163" w14:textId="77777777" w:rsidTr="00FF227F">
      <w:trPr>
        <w:cantSplit/>
        <w:trHeight w:val="340"/>
        <w:jc w:val="center"/>
      </w:trPr>
      <w:tc>
        <w:tcPr>
          <w:tcW w:w="1300" w:type="pct"/>
          <w:vMerge w:val="restart"/>
          <w:vAlign w:val="center"/>
        </w:tcPr>
        <w:p w14:paraId="6D9E4B55"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D92CA6" w:rsidRPr="004B4A99"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D92CA6" w:rsidRPr="004B4A99" w:rsidRDefault="00D92CA6" w:rsidP="00D92CA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D92CA6" w:rsidRPr="004B4A99"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D92CA6" w:rsidRPr="004B4A99" w14:paraId="744F1841" w14:textId="77777777" w:rsidTr="00FF227F">
      <w:trPr>
        <w:cantSplit/>
        <w:trHeight w:val="340"/>
        <w:jc w:val="center"/>
      </w:trPr>
      <w:tc>
        <w:tcPr>
          <w:tcW w:w="1300" w:type="pct"/>
          <w:vMerge/>
          <w:vAlign w:val="center"/>
        </w:tcPr>
        <w:p w14:paraId="4AB6AE4D" w14:textId="77777777" w:rsidR="00D92CA6" w:rsidRPr="004B4A99" w:rsidRDefault="00D92CA6" w:rsidP="00D92CA6">
          <w:pPr>
            <w:pStyle w:val="TableParagraph"/>
            <w:jc w:val="center"/>
            <w:rPr>
              <w:rFonts w:ascii="Palatino Linotype" w:hAnsi="Palatino Linotype"/>
              <w:b/>
              <w:bCs/>
              <w:sz w:val="16"/>
              <w:szCs w:val="16"/>
            </w:rPr>
          </w:pPr>
        </w:p>
      </w:tc>
      <w:tc>
        <w:tcPr>
          <w:tcW w:w="2162" w:type="pct"/>
          <w:vMerge/>
          <w:vAlign w:val="center"/>
        </w:tcPr>
        <w:p w14:paraId="5D49A9EB" w14:textId="77777777" w:rsidR="00D92CA6" w:rsidRPr="004B4A99" w:rsidRDefault="00D92CA6" w:rsidP="00D92CA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D92CA6" w:rsidRPr="004B4A99" w14:paraId="590F5EEA" w14:textId="77777777" w:rsidTr="00FF227F">
      <w:trPr>
        <w:cantSplit/>
        <w:trHeight w:val="340"/>
        <w:jc w:val="center"/>
      </w:trPr>
      <w:tc>
        <w:tcPr>
          <w:tcW w:w="1300" w:type="pct"/>
          <w:vAlign w:val="center"/>
        </w:tcPr>
        <w:p w14:paraId="196271D9"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DAA99A3" w14:textId="77777777" w:rsidR="00D92CA6"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70B64B99" w14:textId="74D4EE69" w:rsidR="00D92CA6" w:rsidRPr="004B4A99"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AFB ZN STAINING</w:t>
          </w:r>
        </w:p>
      </w:tc>
      <w:tc>
        <w:tcPr>
          <w:tcW w:w="737" w:type="pct"/>
          <w:vAlign w:val="center"/>
        </w:tcPr>
        <w:p w14:paraId="1C7F2E83"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D92CA6" w:rsidRPr="004B4A99" w14:paraId="2C0BB8AD" w14:textId="77777777" w:rsidTr="00FF227F">
      <w:trPr>
        <w:cantSplit/>
        <w:trHeight w:val="369"/>
        <w:jc w:val="center"/>
      </w:trPr>
      <w:tc>
        <w:tcPr>
          <w:tcW w:w="1300" w:type="pct"/>
          <w:vAlign w:val="center"/>
        </w:tcPr>
        <w:p w14:paraId="3DB92BF9"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7E995591" w:rsidR="00D92CA6" w:rsidRPr="004B4A99"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8B8813D" w14:textId="77777777" w:rsidR="006B48BF" w:rsidRDefault="006B48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7"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8"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9"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0"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1"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2"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3"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6"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7"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8"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19"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0"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1"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2"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3"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7"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8"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29"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0"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2"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3"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4"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5"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37"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38"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0"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1"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2"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4"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5"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6"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47"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48"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49"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0"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1"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2"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3"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4"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5"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57"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58"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59"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0"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1"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2"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3"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64"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65"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66"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67"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68"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69"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0"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1"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3"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74"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75"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76"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77"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0"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81"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82"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83"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84"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85"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6"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87"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88"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89"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0"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92"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93"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94"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96"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97"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98"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99"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00"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01"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02"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03"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04"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05"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06"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07"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08"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09"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0"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11"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13"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14"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15"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16"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17"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18"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19"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0"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21"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22"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23"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25"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6"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27"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28"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29"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30"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31"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num w:numId="1" w16cid:durableId="1987659818">
    <w:abstractNumId w:val="33"/>
  </w:num>
  <w:num w:numId="2" w16cid:durableId="328558221">
    <w:abstractNumId w:val="79"/>
  </w:num>
  <w:num w:numId="3" w16cid:durableId="2114860016">
    <w:abstractNumId w:val="34"/>
  </w:num>
  <w:num w:numId="4" w16cid:durableId="976956637">
    <w:abstractNumId w:val="99"/>
  </w:num>
  <w:num w:numId="5" w16cid:durableId="1188834601">
    <w:abstractNumId w:val="114"/>
  </w:num>
  <w:num w:numId="6" w16cid:durableId="1564368234">
    <w:abstractNumId w:val="26"/>
  </w:num>
  <w:num w:numId="7" w16cid:durableId="30694389">
    <w:abstractNumId w:val="17"/>
  </w:num>
  <w:num w:numId="8" w16cid:durableId="1526403841">
    <w:abstractNumId w:val="83"/>
  </w:num>
  <w:num w:numId="9" w16cid:durableId="1452162734">
    <w:abstractNumId w:val="53"/>
  </w:num>
  <w:num w:numId="10" w16cid:durableId="702097048">
    <w:abstractNumId w:val="97"/>
  </w:num>
  <w:num w:numId="11" w16cid:durableId="889148566">
    <w:abstractNumId w:val="84"/>
  </w:num>
  <w:num w:numId="12" w16cid:durableId="1063141793">
    <w:abstractNumId w:val="58"/>
  </w:num>
  <w:num w:numId="13" w16cid:durableId="1689481395">
    <w:abstractNumId w:val="49"/>
  </w:num>
  <w:num w:numId="14" w16cid:durableId="16472345">
    <w:abstractNumId w:val="120"/>
  </w:num>
  <w:num w:numId="15" w16cid:durableId="1225607512">
    <w:abstractNumId w:val="0"/>
  </w:num>
  <w:num w:numId="16" w16cid:durableId="528690212">
    <w:abstractNumId w:val="93"/>
  </w:num>
  <w:num w:numId="17" w16cid:durableId="1228490976">
    <w:abstractNumId w:val="92"/>
  </w:num>
  <w:num w:numId="18" w16cid:durableId="461390753">
    <w:abstractNumId w:val="98"/>
  </w:num>
  <w:num w:numId="19" w16cid:durableId="1906143628">
    <w:abstractNumId w:val="50"/>
  </w:num>
  <w:num w:numId="20" w16cid:durableId="673068718">
    <w:abstractNumId w:val="59"/>
  </w:num>
  <w:num w:numId="21" w16cid:durableId="986671472">
    <w:abstractNumId w:val="116"/>
  </w:num>
  <w:num w:numId="22" w16cid:durableId="489952515">
    <w:abstractNumId w:val="100"/>
  </w:num>
  <w:num w:numId="23" w16cid:durableId="1764958231">
    <w:abstractNumId w:val="106"/>
  </w:num>
  <w:num w:numId="24" w16cid:durableId="1724788323">
    <w:abstractNumId w:val="9"/>
  </w:num>
  <w:num w:numId="25" w16cid:durableId="362288275">
    <w:abstractNumId w:val="63"/>
  </w:num>
  <w:num w:numId="26" w16cid:durableId="979841804">
    <w:abstractNumId w:val="82"/>
  </w:num>
  <w:num w:numId="27" w16cid:durableId="1665744626">
    <w:abstractNumId w:val="42"/>
  </w:num>
  <w:num w:numId="28" w16cid:durableId="987782949">
    <w:abstractNumId w:val="52"/>
  </w:num>
  <w:num w:numId="29" w16cid:durableId="1293827231">
    <w:abstractNumId w:val="88"/>
  </w:num>
  <w:num w:numId="30" w16cid:durableId="379135026">
    <w:abstractNumId w:val="107"/>
  </w:num>
  <w:num w:numId="31" w16cid:durableId="1843859924">
    <w:abstractNumId w:val="91"/>
  </w:num>
  <w:num w:numId="32" w16cid:durableId="295261672">
    <w:abstractNumId w:val="11"/>
  </w:num>
  <w:num w:numId="33" w16cid:durableId="1151022248">
    <w:abstractNumId w:val="104"/>
  </w:num>
  <w:num w:numId="34" w16cid:durableId="770975191">
    <w:abstractNumId w:val="86"/>
  </w:num>
  <w:num w:numId="35" w16cid:durableId="1924989720">
    <w:abstractNumId w:val="56"/>
  </w:num>
  <w:num w:numId="36" w16cid:durableId="1623531135">
    <w:abstractNumId w:val="43"/>
  </w:num>
  <w:num w:numId="37" w16cid:durableId="1134832664">
    <w:abstractNumId w:val="6"/>
  </w:num>
  <w:num w:numId="38" w16cid:durableId="1295674516">
    <w:abstractNumId w:val="37"/>
  </w:num>
  <w:num w:numId="39" w16cid:durableId="1385131835">
    <w:abstractNumId w:val="46"/>
  </w:num>
  <w:num w:numId="40" w16cid:durableId="1340431564">
    <w:abstractNumId w:val="16"/>
  </w:num>
  <w:num w:numId="41" w16cid:durableId="1318799393">
    <w:abstractNumId w:val="103"/>
  </w:num>
  <w:num w:numId="42" w16cid:durableId="345981846">
    <w:abstractNumId w:val="10"/>
  </w:num>
  <w:num w:numId="43" w16cid:durableId="559246414">
    <w:abstractNumId w:val="128"/>
  </w:num>
  <w:num w:numId="44" w16cid:durableId="827013003">
    <w:abstractNumId w:val="112"/>
  </w:num>
  <w:num w:numId="45" w16cid:durableId="569998002">
    <w:abstractNumId w:val="110"/>
  </w:num>
  <w:num w:numId="46" w16cid:durableId="2067949774">
    <w:abstractNumId w:val="117"/>
  </w:num>
  <w:num w:numId="47" w16cid:durableId="2030716657">
    <w:abstractNumId w:val="57"/>
  </w:num>
  <w:num w:numId="48" w16cid:durableId="89590989">
    <w:abstractNumId w:val="113"/>
  </w:num>
  <w:num w:numId="49" w16cid:durableId="1578637234">
    <w:abstractNumId w:val="68"/>
  </w:num>
  <w:num w:numId="50" w16cid:durableId="67850146">
    <w:abstractNumId w:val="62"/>
  </w:num>
  <w:num w:numId="51" w16cid:durableId="1471441400">
    <w:abstractNumId w:val="36"/>
  </w:num>
  <w:num w:numId="52" w16cid:durableId="1403529382">
    <w:abstractNumId w:val="20"/>
  </w:num>
  <w:num w:numId="53" w16cid:durableId="1353919139">
    <w:abstractNumId w:val="74"/>
  </w:num>
  <w:num w:numId="54" w16cid:durableId="1057820311">
    <w:abstractNumId w:val="18"/>
  </w:num>
  <w:num w:numId="55" w16cid:durableId="271667536">
    <w:abstractNumId w:val="7"/>
  </w:num>
  <w:num w:numId="56" w16cid:durableId="997271973">
    <w:abstractNumId w:val="108"/>
  </w:num>
  <w:num w:numId="57" w16cid:durableId="820971834">
    <w:abstractNumId w:val="41"/>
  </w:num>
  <w:num w:numId="58" w16cid:durableId="1413621118">
    <w:abstractNumId w:val="61"/>
  </w:num>
  <w:num w:numId="59" w16cid:durableId="579288286">
    <w:abstractNumId w:val="22"/>
  </w:num>
  <w:num w:numId="60" w16cid:durableId="1696693769">
    <w:abstractNumId w:val="66"/>
  </w:num>
  <w:num w:numId="61" w16cid:durableId="481892597">
    <w:abstractNumId w:val="12"/>
  </w:num>
  <w:num w:numId="62" w16cid:durableId="456532197">
    <w:abstractNumId w:val="31"/>
  </w:num>
  <w:num w:numId="63" w16cid:durableId="125049019">
    <w:abstractNumId w:val="69"/>
  </w:num>
  <w:num w:numId="64" w16cid:durableId="1960523054">
    <w:abstractNumId w:val="32"/>
  </w:num>
  <w:num w:numId="65" w16cid:durableId="546112330">
    <w:abstractNumId w:val="102"/>
  </w:num>
  <w:num w:numId="66" w16cid:durableId="194738668">
    <w:abstractNumId w:val="27"/>
  </w:num>
  <w:num w:numId="67" w16cid:durableId="2015112674">
    <w:abstractNumId w:val="87"/>
  </w:num>
  <w:num w:numId="68" w16cid:durableId="1837917813">
    <w:abstractNumId w:val="3"/>
  </w:num>
  <w:num w:numId="69" w16cid:durableId="2140299371">
    <w:abstractNumId w:val="75"/>
  </w:num>
  <w:num w:numId="70" w16cid:durableId="563570850">
    <w:abstractNumId w:val="80"/>
  </w:num>
  <w:num w:numId="71" w16cid:durableId="1216770527">
    <w:abstractNumId w:val="14"/>
  </w:num>
  <w:num w:numId="72" w16cid:durableId="239102316">
    <w:abstractNumId w:val="30"/>
  </w:num>
  <w:num w:numId="73" w16cid:durableId="1319310466">
    <w:abstractNumId w:val="125"/>
  </w:num>
  <w:num w:numId="74" w16cid:durableId="944851513">
    <w:abstractNumId w:val="124"/>
  </w:num>
  <w:num w:numId="75" w16cid:durableId="2100635004">
    <w:abstractNumId w:val="71"/>
  </w:num>
  <w:num w:numId="76" w16cid:durableId="1803495518">
    <w:abstractNumId w:val="115"/>
  </w:num>
  <w:num w:numId="77" w16cid:durableId="97721124">
    <w:abstractNumId w:val="28"/>
  </w:num>
  <w:num w:numId="78" w16cid:durableId="697781539">
    <w:abstractNumId w:val="129"/>
  </w:num>
  <w:num w:numId="79" w16cid:durableId="529880653">
    <w:abstractNumId w:val="67"/>
  </w:num>
  <w:num w:numId="80" w16cid:durableId="1102993993">
    <w:abstractNumId w:val="122"/>
  </w:num>
  <w:num w:numId="81" w16cid:durableId="209221441">
    <w:abstractNumId w:val="127"/>
  </w:num>
  <w:num w:numId="82" w16cid:durableId="412774527">
    <w:abstractNumId w:val="23"/>
  </w:num>
  <w:num w:numId="83" w16cid:durableId="1516264159">
    <w:abstractNumId w:val="90"/>
  </w:num>
  <w:num w:numId="84" w16cid:durableId="2024360544">
    <w:abstractNumId w:val="4"/>
  </w:num>
  <w:num w:numId="85" w16cid:durableId="1131630974">
    <w:abstractNumId w:val="13"/>
  </w:num>
  <w:num w:numId="86" w16cid:durableId="1439332297">
    <w:abstractNumId w:val="121"/>
  </w:num>
  <w:num w:numId="87" w16cid:durableId="2059040259">
    <w:abstractNumId w:val="24"/>
  </w:num>
  <w:num w:numId="88" w16cid:durableId="1617103228">
    <w:abstractNumId w:val="5"/>
  </w:num>
  <w:num w:numId="89" w16cid:durableId="952323569">
    <w:abstractNumId w:val="78"/>
  </w:num>
  <w:num w:numId="90" w16cid:durableId="1152259122">
    <w:abstractNumId w:val="118"/>
  </w:num>
  <w:num w:numId="91" w16cid:durableId="2078625577">
    <w:abstractNumId w:val="73"/>
  </w:num>
  <w:num w:numId="92" w16cid:durableId="786772709">
    <w:abstractNumId w:val="55"/>
  </w:num>
  <w:num w:numId="93" w16cid:durableId="563877914">
    <w:abstractNumId w:val="119"/>
  </w:num>
  <w:num w:numId="94" w16cid:durableId="890076004">
    <w:abstractNumId w:val="132"/>
  </w:num>
  <w:num w:numId="95" w16cid:durableId="763964342">
    <w:abstractNumId w:val="35"/>
  </w:num>
  <w:num w:numId="96" w16cid:durableId="1890527292">
    <w:abstractNumId w:val="60"/>
  </w:num>
  <w:num w:numId="97" w16cid:durableId="1699230993">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5"/>
  </w:num>
  <w:num w:numId="99" w16cid:durableId="923611893">
    <w:abstractNumId w:val="19"/>
  </w:num>
  <w:num w:numId="100" w16cid:durableId="194540297">
    <w:abstractNumId w:val="123"/>
  </w:num>
  <w:num w:numId="101" w16cid:durableId="1634485187">
    <w:abstractNumId w:val="123"/>
  </w:num>
  <w:num w:numId="102" w16cid:durableId="1257591615">
    <w:abstractNumId w:val="123"/>
  </w:num>
  <w:num w:numId="103" w16cid:durableId="1325471124">
    <w:abstractNumId w:val="123"/>
    <w:lvlOverride w:ilvl="0">
      <w:startOverride w:val="4"/>
    </w:lvlOverride>
  </w:num>
  <w:num w:numId="104" w16cid:durableId="1821580435">
    <w:abstractNumId w:val="51"/>
  </w:num>
  <w:num w:numId="105" w16cid:durableId="1608073494">
    <w:abstractNumId w:val="101"/>
  </w:num>
  <w:num w:numId="106" w16cid:durableId="1399980624">
    <w:abstractNumId w:val="81"/>
  </w:num>
  <w:num w:numId="107" w16cid:durableId="1883782339">
    <w:abstractNumId w:val="60"/>
  </w:num>
  <w:num w:numId="108" w16cid:durableId="1136143195">
    <w:abstractNumId w:val="60"/>
  </w:num>
  <w:num w:numId="109" w16cid:durableId="1718894863">
    <w:abstractNumId w:val="54"/>
  </w:num>
  <w:num w:numId="110" w16cid:durableId="1794786730">
    <w:abstractNumId w:val="94"/>
  </w:num>
  <w:num w:numId="111" w16cid:durableId="2045249459">
    <w:abstractNumId w:val="77"/>
  </w:num>
  <w:num w:numId="112" w16cid:durableId="1578175330">
    <w:abstractNumId w:val="111"/>
  </w:num>
  <w:num w:numId="113" w16cid:durableId="1280573987">
    <w:abstractNumId w:val="47"/>
  </w:num>
  <w:num w:numId="114" w16cid:durableId="190152479">
    <w:abstractNumId w:val="48"/>
  </w:num>
  <w:num w:numId="115" w16cid:durableId="2049408529">
    <w:abstractNumId w:val="60"/>
  </w:num>
  <w:num w:numId="116" w16cid:durableId="1091775961">
    <w:abstractNumId w:val="60"/>
  </w:num>
  <w:num w:numId="117" w16cid:durableId="347024563">
    <w:abstractNumId w:val="95"/>
  </w:num>
  <w:num w:numId="118" w16cid:durableId="154805345">
    <w:abstractNumId w:val="123"/>
  </w:num>
  <w:num w:numId="119" w16cid:durableId="325322694">
    <w:abstractNumId w:val="123"/>
  </w:num>
  <w:num w:numId="120" w16cid:durableId="266618376">
    <w:abstractNumId w:val="123"/>
  </w:num>
  <w:num w:numId="121" w16cid:durableId="1808543214">
    <w:abstractNumId w:val="15"/>
  </w:num>
  <w:num w:numId="122" w16cid:durableId="1773435704">
    <w:abstractNumId w:val="76"/>
  </w:num>
  <w:num w:numId="123" w16cid:durableId="1775664041">
    <w:abstractNumId w:val="8"/>
  </w:num>
  <w:num w:numId="124" w16cid:durableId="1946427441">
    <w:abstractNumId w:val="39"/>
  </w:num>
  <w:num w:numId="125" w16cid:durableId="342753852">
    <w:abstractNumId w:val="70"/>
  </w:num>
  <w:num w:numId="126" w16cid:durableId="893740874">
    <w:abstractNumId w:val="123"/>
  </w:num>
  <w:num w:numId="127" w16cid:durableId="1934244261">
    <w:abstractNumId w:val="123"/>
  </w:num>
  <w:num w:numId="128" w16cid:durableId="127675313">
    <w:abstractNumId w:val="123"/>
  </w:num>
  <w:num w:numId="129" w16cid:durableId="1562718511">
    <w:abstractNumId w:val="123"/>
  </w:num>
  <w:num w:numId="130" w16cid:durableId="1099333589">
    <w:abstractNumId w:val="123"/>
  </w:num>
  <w:num w:numId="131" w16cid:durableId="439759541">
    <w:abstractNumId w:val="123"/>
  </w:num>
  <w:num w:numId="132" w16cid:durableId="473261098">
    <w:abstractNumId w:val="123"/>
  </w:num>
  <w:num w:numId="133" w16cid:durableId="2023775613">
    <w:abstractNumId w:val="60"/>
  </w:num>
  <w:num w:numId="134" w16cid:durableId="516047604">
    <w:abstractNumId w:val="60"/>
  </w:num>
  <w:num w:numId="135" w16cid:durableId="1291284777">
    <w:abstractNumId w:val="130"/>
  </w:num>
  <w:num w:numId="136" w16cid:durableId="1508863592">
    <w:abstractNumId w:val="60"/>
  </w:num>
  <w:num w:numId="137" w16cid:durableId="573971377">
    <w:abstractNumId w:val="60"/>
  </w:num>
  <w:num w:numId="138" w16cid:durableId="136386279">
    <w:abstractNumId w:val="2"/>
  </w:num>
  <w:num w:numId="139" w16cid:durableId="1065689775">
    <w:abstractNumId w:val="29"/>
  </w:num>
  <w:num w:numId="140" w16cid:durableId="484664228">
    <w:abstractNumId w:val="89"/>
  </w:num>
  <w:num w:numId="141" w16cid:durableId="766653306">
    <w:abstractNumId w:val="126"/>
  </w:num>
  <w:num w:numId="142" w16cid:durableId="378867249">
    <w:abstractNumId w:val="44"/>
  </w:num>
  <w:num w:numId="143" w16cid:durableId="1190335260">
    <w:abstractNumId w:val="72"/>
  </w:num>
  <w:num w:numId="144" w16cid:durableId="2068726552">
    <w:abstractNumId w:val="64"/>
  </w:num>
  <w:num w:numId="145" w16cid:durableId="1942833756">
    <w:abstractNumId w:val="65"/>
  </w:num>
  <w:num w:numId="146" w16cid:durableId="1667316689">
    <w:abstractNumId w:val="131"/>
  </w:num>
  <w:num w:numId="147" w16cid:durableId="2005474115">
    <w:abstractNumId w:val="123"/>
  </w:num>
  <w:num w:numId="148" w16cid:durableId="1811054240">
    <w:abstractNumId w:val="123"/>
  </w:num>
  <w:num w:numId="149" w16cid:durableId="717095336">
    <w:abstractNumId w:val="1"/>
  </w:num>
  <w:num w:numId="150" w16cid:durableId="188958576">
    <w:abstractNumId w:val="40"/>
  </w:num>
  <w:num w:numId="151" w16cid:durableId="1995183823">
    <w:abstractNumId w:val="60"/>
  </w:num>
  <w:num w:numId="152" w16cid:durableId="1120107032">
    <w:abstractNumId w:val="60"/>
  </w:num>
  <w:num w:numId="153" w16cid:durableId="762530872">
    <w:abstractNumId w:val="60"/>
  </w:num>
  <w:num w:numId="154" w16cid:durableId="1547182704">
    <w:abstractNumId w:val="60"/>
  </w:num>
  <w:num w:numId="155" w16cid:durableId="409232911">
    <w:abstractNumId w:val="60"/>
  </w:num>
  <w:num w:numId="156" w16cid:durableId="1335911179">
    <w:abstractNumId w:val="60"/>
  </w:num>
  <w:num w:numId="157" w16cid:durableId="1749572873">
    <w:abstractNumId w:val="123"/>
  </w:num>
  <w:num w:numId="158" w16cid:durableId="195387611">
    <w:abstractNumId w:val="123"/>
  </w:num>
  <w:num w:numId="159" w16cid:durableId="547910447">
    <w:abstractNumId w:val="123"/>
  </w:num>
  <w:num w:numId="160" w16cid:durableId="1448159289">
    <w:abstractNumId w:val="85"/>
  </w:num>
  <w:num w:numId="161" w16cid:durableId="1493716044">
    <w:abstractNumId w:val="21"/>
  </w:num>
  <w:num w:numId="162" w16cid:durableId="789082333">
    <w:abstractNumId w:val="45"/>
  </w:num>
  <w:num w:numId="163" w16cid:durableId="1348294275">
    <w:abstractNumId w:val="60"/>
  </w:num>
  <w:num w:numId="164" w16cid:durableId="1092890820">
    <w:abstractNumId w:val="105"/>
  </w:num>
  <w:num w:numId="165" w16cid:durableId="1317761731">
    <w:abstractNumId w:val="60"/>
  </w:num>
  <w:num w:numId="166" w16cid:durableId="222060939">
    <w:abstractNumId w:val="60"/>
  </w:num>
  <w:num w:numId="167" w16cid:durableId="237058285">
    <w:abstractNumId w:val="60"/>
  </w:num>
  <w:num w:numId="168" w16cid:durableId="1928923821">
    <w:abstractNumId w:val="60"/>
  </w:num>
  <w:num w:numId="169" w16cid:durableId="156574838">
    <w:abstractNumId w:val="60"/>
  </w:num>
  <w:num w:numId="170" w16cid:durableId="1790657511">
    <w:abstractNumId w:val="60"/>
  </w:num>
  <w:num w:numId="171" w16cid:durableId="1104420104">
    <w:abstractNumId w:val="60"/>
  </w:num>
  <w:num w:numId="172" w16cid:durableId="1321731609">
    <w:abstractNumId w:val="60"/>
  </w:num>
  <w:num w:numId="173" w16cid:durableId="234970144">
    <w:abstractNumId w:val="60"/>
  </w:num>
  <w:num w:numId="174" w16cid:durableId="1877498600">
    <w:abstractNumId w:val="60"/>
  </w:num>
  <w:num w:numId="175" w16cid:durableId="607276285">
    <w:abstractNumId w:val="60"/>
  </w:num>
  <w:num w:numId="176" w16cid:durableId="1945579094">
    <w:abstractNumId w:val="96"/>
  </w:num>
  <w:num w:numId="177" w16cid:durableId="128977130">
    <w:abstractNumId w:val="5"/>
  </w:num>
  <w:num w:numId="178" w16cid:durableId="1091047438">
    <w:abstractNumId w:val="5"/>
  </w:num>
  <w:num w:numId="179" w16cid:durableId="2019499645">
    <w:abstractNumId w:val="5"/>
  </w:num>
  <w:num w:numId="180" w16cid:durableId="1875382628">
    <w:abstractNumId w:val="5"/>
  </w:num>
  <w:num w:numId="181" w16cid:durableId="6640891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5"/>
  </w:num>
  <w:num w:numId="183" w16cid:durableId="1305237327">
    <w:abstractNumId w:val="109"/>
  </w:num>
  <w:num w:numId="184" w16cid:durableId="891187090">
    <w:abstractNumId w:val="109"/>
  </w:num>
  <w:num w:numId="185" w16cid:durableId="127162020">
    <w:abstractNumId w:val="109"/>
  </w:num>
  <w:num w:numId="186" w16cid:durableId="572590241">
    <w:abstractNumId w:val="109"/>
  </w:num>
  <w:num w:numId="187" w16cid:durableId="1849369284">
    <w:abstractNumId w:val="109"/>
  </w:num>
  <w:num w:numId="188" w16cid:durableId="17289157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09"/>
  </w:num>
  <w:num w:numId="192" w16cid:durableId="834339889">
    <w:abstractNumId w:val="109"/>
  </w:num>
  <w:num w:numId="193" w16cid:durableId="1807963422">
    <w:abstractNumId w:val="109"/>
  </w:num>
  <w:num w:numId="194" w16cid:durableId="982196955">
    <w:abstractNumId w:val="38"/>
  </w:num>
  <w:num w:numId="195" w16cid:durableId="19284910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09"/>
  </w:num>
  <w:num w:numId="201" w16cid:durableId="11540312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09"/>
  </w:num>
  <w:num w:numId="204" w16cid:durableId="120878737">
    <w:abstractNumId w:val="109"/>
  </w:num>
  <w:num w:numId="205" w16cid:durableId="781265213">
    <w:abstractNumId w:val="109"/>
  </w:num>
  <w:num w:numId="206" w16cid:durableId="1591892613">
    <w:abstractNumId w:val="109"/>
  </w:num>
  <w:num w:numId="207" w16cid:durableId="1862039854">
    <w:abstractNumId w:val="109"/>
  </w:num>
  <w:num w:numId="208" w16cid:durableId="1531844124">
    <w:abstractNumId w:val="109"/>
  </w:num>
  <w:num w:numId="209" w16cid:durableId="596522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09"/>
  </w:num>
  <w:num w:numId="213" w16cid:durableId="1560940826">
    <w:abstractNumId w:val="109"/>
  </w:num>
  <w:num w:numId="214" w16cid:durableId="749011518">
    <w:abstractNumId w:val="109"/>
  </w:num>
  <w:num w:numId="215" w16cid:durableId="81605446">
    <w:abstractNumId w:val="109"/>
  </w:num>
  <w:num w:numId="216" w16cid:durableId="7433805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19606448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22088603">
    <w:abstractNumId w:val="109"/>
  </w:num>
  <w:num w:numId="219" w16cid:durableId="386076954">
    <w:abstractNumId w:val="109"/>
  </w:num>
  <w:num w:numId="220" w16cid:durableId="1140731284">
    <w:abstractNumId w:val="109"/>
  </w:num>
  <w:num w:numId="221" w16cid:durableId="1776365442">
    <w:abstractNumId w:val="109"/>
  </w:num>
  <w:num w:numId="222" w16cid:durableId="1683584429">
    <w:abstractNumId w:val="109"/>
  </w:num>
  <w:num w:numId="223" w16cid:durableId="644628105">
    <w:abstractNumId w:val="109"/>
  </w:num>
  <w:num w:numId="224" w16cid:durableId="751590219">
    <w:abstractNumId w:val="109"/>
  </w:num>
  <w:num w:numId="225" w16cid:durableId="956179548">
    <w:abstractNumId w:val="109"/>
  </w:num>
  <w:num w:numId="226" w16cid:durableId="716248299">
    <w:abstractNumId w:val="109"/>
  </w:num>
  <w:num w:numId="227" w16cid:durableId="797334057">
    <w:abstractNumId w:val="109"/>
  </w:num>
  <w:num w:numId="228" w16cid:durableId="2101022448">
    <w:abstractNumId w:val="109"/>
  </w:num>
  <w:num w:numId="229" w16cid:durableId="1287731786">
    <w:abstractNumId w:val="109"/>
  </w:num>
  <w:num w:numId="230" w16cid:durableId="626930140">
    <w:abstractNumId w:val="109"/>
  </w:num>
  <w:num w:numId="231" w16cid:durableId="1631127887">
    <w:abstractNumId w:val="109"/>
  </w:num>
  <w:num w:numId="232" w16cid:durableId="86969804">
    <w:abstractNumId w:val="109"/>
  </w:num>
  <w:num w:numId="233" w16cid:durableId="1699694194">
    <w:abstractNumId w:val="109"/>
  </w:num>
  <w:num w:numId="234" w16cid:durableId="1386948476">
    <w:abstractNumId w:val="109"/>
  </w:num>
  <w:num w:numId="235" w16cid:durableId="1478496681">
    <w:abstractNumId w:val="109"/>
  </w:num>
  <w:num w:numId="236" w16cid:durableId="654381520">
    <w:abstractNumId w:val="109"/>
  </w:num>
  <w:num w:numId="237" w16cid:durableId="438767477">
    <w:abstractNumId w:val="109"/>
  </w:num>
  <w:num w:numId="238" w16cid:durableId="39130748">
    <w:abstractNumId w:val="109"/>
  </w:num>
  <w:num w:numId="239" w16cid:durableId="1526213872">
    <w:abstractNumId w:val="109"/>
  </w:num>
  <w:num w:numId="240" w16cid:durableId="887840904">
    <w:abstractNumId w:val="5"/>
  </w:num>
  <w:num w:numId="241" w16cid:durableId="1387991439">
    <w:abstractNumId w:val="5"/>
  </w:num>
  <w:num w:numId="242" w16cid:durableId="518549783">
    <w:abstractNumId w:val="5"/>
  </w:num>
  <w:num w:numId="243" w16cid:durableId="467867324">
    <w:abstractNumId w:val="5"/>
  </w:num>
  <w:num w:numId="244" w16cid:durableId="1885868510">
    <w:abstractNumId w:val="5"/>
  </w:num>
  <w:num w:numId="245" w16cid:durableId="1983265792">
    <w:abstractNumId w:val="5"/>
  </w:num>
  <w:num w:numId="246" w16cid:durableId="1730033262">
    <w:abstractNumId w:val="5"/>
  </w:num>
  <w:num w:numId="247" w16cid:durableId="2016764752">
    <w:abstractNumId w:val="5"/>
  </w:num>
  <w:num w:numId="248" w16cid:durableId="1532841513">
    <w:abstractNumId w:val="5"/>
  </w:num>
  <w:num w:numId="249" w16cid:durableId="325599767">
    <w:abstractNumId w:val="5"/>
  </w:num>
  <w:num w:numId="250" w16cid:durableId="525337692">
    <w:abstractNumId w:val="5"/>
  </w:num>
  <w:num w:numId="251" w16cid:durableId="328558135">
    <w:abstractNumId w:val="5"/>
  </w:num>
  <w:num w:numId="252" w16cid:durableId="1017655901">
    <w:abstractNumId w:val="5"/>
  </w:num>
  <w:num w:numId="253" w16cid:durableId="320694595">
    <w:abstractNumId w:val="5"/>
  </w:num>
  <w:num w:numId="254" w16cid:durableId="1621062267">
    <w:abstractNumId w:val="5"/>
  </w:num>
  <w:num w:numId="255" w16cid:durableId="147525883">
    <w:abstractNumId w:val="5"/>
  </w:num>
  <w:num w:numId="256" w16cid:durableId="1390836653">
    <w:abstractNumId w:val="5"/>
  </w:num>
  <w:num w:numId="257" w16cid:durableId="801388056">
    <w:abstractNumId w:val="5"/>
  </w:num>
  <w:num w:numId="258" w16cid:durableId="409352860">
    <w:abstractNumId w:val="5"/>
  </w:num>
  <w:num w:numId="259" w16cid:durableId="998314970">
    <w:abstractNumId w:val="5"/>
  </w:num>
  <w:num w:numId="260" w16cid:durableId="2079279937">
    <w:abstractNumId w:val="5"/>
  </w:num>
  <w:num w:numId="261" w16cid:durableId="867260363">
    <w:abstractNumId w:val="5"/>
  </w:num>
  <w:num w:numId="262" w16cid:durableId="762527091">
    <w:abstractNumId w:val="5"/>
  </w:num>
  <w:num w:numId="263" w16cid:durableId="451174158">
    <w:abstractNumId w:val="5"/>
  </w:num>
  <w:num w:numId="264" w16cid:durableId="1016614983">
    <w:abstractNumId w:val="5"/>
  </w:num>
  <w:num w:numId="265" w16cid:durableId="1538396550">
    <w:abstractNumId w:val="5"/>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revisionView w:markup="0" w:insDel="0" w:formatting="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59B1"/>
    <w:rsid w:val="000066ED"/>
    <w:rsid w:val="00006A3F"/>
    <w:rsid w:val="00011F0B"/>
    <w:rsid w:val="00013D53"/>
    <w:rsid w:val="0002011C"/>
    <w:rsid w:val="000207AC"/>
    <w:rsid w:val="00021A4E"/>
    <w:rsid w:val="00023F4F"/>
    <w:rsid w:val="00025588"/>
    <w:rsid w:val="0002646F"/>
    <w:rsid w:val="000274B2"/>
    <w:rsid w:val="0002761E"/>
    <w:rsid w:val="000315C6"/>
    <w:rsid w:val="00032811"/>
    <w:rsid w:val="00033F09"/>
    <w:rsid w:val="00035A9F"/>
    <w:rsid w:val="00037A37"/>
    <w:rsid w:val="00037F7D"/>
    <w:rsid w:val="00042D62"/>
    <w:rsid w:val="00043580"/>
    <w:rsid w:val="000474C0"/>
    <w:rsid w:val="0005036E"/>
    <w:rsid w:val="00050CAA"/>
    <w:rsid w:val="00051BA5"/>
    <w:rsid w:val="0005289A"/>
    <w:rsid w:val="00052BBD"/>
    <w:rsid w:val="0005471A"/>
    <w:rsid w:val="00056CC4"/>
    <w:rsid w:val="00057544"/>
    <w:rsid w:val="00063699"/>
    <w:rsid w:val="000644CF"/>
    <w:rsid w:val="00064FC1"/>
    <w:rsid w:val="00065C96"/>
    <w:rsid w:val="000713AB"/>
    <w:rsid w:val="0007184D"/>
    <w:rsid w:val="00077444"/>
    <w:rsid w:val="00077DEE"/>
    <w:rsid w:val="00080DDE"/>
    <w:rsid w:val="00081BB7"/>
    <w:rsid w:val="000840DD"/>
    <w:rsid w:val="00084A3D"/>
    <w:rsid w:val="000859D3"/>
    <w:rsid w:val="0008667E"/>
    <w:rsid w:val="00086D0C"/>
    <w:rsid w:val="00093114"/>
    <w:rsid w:val="000A0425"/>
    <w:rsid w:val="000A17D5"/>
    <w:rsid w:val="000A2898"/>
    <w:rsid w:val="000A292E"/>
    <w:rsid w:val="000A2ADA"/>
    <w:rsid w:val="000A440E"/>
    <w:rsid w:val="000A4E7C"/>
    <w:rsid w:val="000A5620"/>
    <w:rsid w:val="000A64FC"/>
    <w:rsid w:val="000B0721"/>
    <w:rsid w:val="000B24FC"/>
    <w:rsid w:val="000B4105"/>
    <w:rsid w:val="000B5F53"/>
    <w:rsid w:val="000C043F"/>
    <w:rsid w:val="000C168E"/>
    <w:rsid w:val="000C2F69"/>
    <w:rsid w:val="000C30FA"/>
    <w:rsid w:val="000C482A"/>
    <w:rsid w:val="000C4E60"/>
    <w:rsid w:val="000C7700"/>
    <w:rsid w:val="000D01D2"/>
    <w:rsid w:val="000D20A2"/>
    <w:rsid w:val="000D5CED"/>
    <w:rsid w:val="000E304E"/>
    <w:rsid w:val="000F4196"/>
    <w:rsid w:val="000F4FF8"/>
    <w:rsid w:val="00104CDD"/>
    <w:rsid w:val="001064D5"/>
    <w:rsid w:val="00107343"/>
    <w:rsid w:val="001101DA"/>
    <w:rsid w:val="00110B9F"/>
    <w:rsid w:val="00112362"/>
    <w:rsid w:val="001140C2"/>
    <w:rsid w:val="001156EE"/>
    <w:rsid w:val="00121494"/>
    <w:rsid w:val="0012408B"/>
    <w:rsid w:val="001247B9"/>
    <w:rsid w:val="0012488A"/>
    <w:rsid w:val="00125338"/>
    <w:rsid w:val="00125BBA"/>
    <w:rsid w:val="00126F23"/>
    <w:rsid w:val="00127CC8"/>
    <w:rsid w:val="00131A10"/>
    <w:rsid w:val="00132F29"/>
    <w:rsid w:val="00137C17"/>
    <w:rsid w:val="00140644"/>
    <w:rsid w:val="001407CF"/>
    <w:rsid w:val="00140E90"/>
    <w:rsid w:val="00140F20"/>
    <w:rsid w:val="00142B68"/>
    <w:rsid w:val="00145BFD"/>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743A8"/>
    <w:rsid w:val="0017440B"/>
    <w:rsid w:val="00176F01"/>
    <w:rsid w:val="00182202"/>
    <w:rsid w:val="0018516C"/>
    <w:rsid w:val="001864E3"/>
    <w:rsid w:val="00186A9D"/>
    <w:rsid w:val="001920F0"/>
    <w:rsid w:val="00193471"/>
    <w:rsid w:val="00194B60"/>
    <w:rsid w:val="001969A6"/>
    <w:rsid w:val="00196DCE"/>
    <w:rsid w:val="001A0F5C"/>
    <w:rsid w:val="001A3832"/>
    <w:rsid w:val="001A3D03"/>
    <w:rsid w:val="001B0835"/>
    <w:rsid w:val="001B5BE5"/>
    <w:rsid w:val="001B7796"/>
    <w:rsid w:val="001C28D3"/>
    <w:rsid w:val="001C3551"/>
    <w:rsid w:val="001C36F4"/>
    <w:rsid w:val="001C609E"/>
    <w:rsid w:val="001C6715"/>
    <w:rsid w:val="001D00B3"/>
    <w:rsid w:val="001E2E1C"/>
    <w:rsid w:val="001F0070"/>
    <w:rsid w:val="001F063B"/>
    <w:rsid w:val="001F16B0"/>
    <w:rsid w:val="001F2583"/>
    <w:rsid w:val="001F35EB"/>
    <w:rsid w:val="001F4649"/>
    <w:rsid w:val="001F7557"/>
    <w:rsid w:val="002017CC"/>
    <w:rsid w:val="0020459F"/>
    <w:rsid w:val="00205E2B"/>
    <w:rsid w:val="00205F59"/>
    <w:rsid w:val="0021286C"/>
    <w:rsid w:val="00213253"/>
    <w:rsid w:val="00215330"/>
    <w:rsid w:val="0022210D"/>
    <w:rsid w:val="002312A1"/>
    <w:rsid w:val="00233949"/>
    <w:rsid w:val="00234043"/>
    <w:rsid w:val="00241830"/>
    <w:rsid w:val="00241C6A"/>
    <w:rsid w:val="00242DF2"/>
    <w:rsid w:val="002442E9"/>
    <w:rsid w:val="0025454C"/>
    <w:rsid w:val="00254BBA"/>
    <w:rsid w:val="00257739"/>
    <w:rsid w:val="00257C84"/>
    <w:rsid w:val="00260573"/>
    <w:rsid w:val="0026149F"/>
    <w:rsid w:val="00263F9F"/>
    <w:rsid w:val="00266C9F"/>
    <w:rsid w:val="00267130"/>
    <w:rsid w:val="00267332"/>
    <w:rsid w:val="00284DD3"/>
    <w:rsid w:val="00285B95"/>
    <w:rsid w:val="00286A4E"/>
    <w:rsid w:val="00286FA8"/>
    <w:rsid w:val="00290604"/>
    <w:rsid w:val="00293A0F"/>
    <w:rsid w:val="00294365"/>
    <w:rsid w:val="002A3A4B"/>
    <w:rsid w:val="002A477F"/>
    <w:rsid w:val="002A535F"/>
    <w:rsid w:val="002A7396"/>
    <w:rsid w:val="002A7431"/>
    <w:rsid w:val="002B09FE"/>
    <w:rsid w:val="002B2919"/>
    <w:rsid w:val="002B5A3C"/>
    <w:rsid w:val="002B7A89"/>
    <w:rsid w:val="002C5057"/>
    <w:rsid w:val="002C6BC7"/>
    <w:rsid w:val="002D2FCF"/>
    <w:rsid w:val="002D44F1"/>
    <w:rsid w:val="002D5C91"/>
    <w:rsid w:val="002D5F6A"/>
    <w:rsid w:val="002D61EC"/>
    <w:rsid w:val="002E05EF"/>
    <w:rsid w:val="002E11FF"/>
    <w:rsid w:val="002E1A4E"/>
    <w:rsid w:val="002E234C"/>
    <w:rsid w:val="002E2FDB"/>
    <w:rsid w:val="002E4C84"/>
    <w:rsid w:val="002E57B3"/>
    <w:rsid w:val="002E7CAF"/>
    <w:rsid w:val="002E7E2D"/>
    <w:rsid w:val="002F29D5"/>
    <w:rsid w:val="002F7D95"/>
    <w:rsid w:val="00303685"/>
    <w:rsid w:val="00304620"/>
    <w:rsid w:val="00306245"/>
    <w:rsid w:val="00306E91"/>
    <w:rsid w:val="00307D8E"/>
    <w:rsid w:val="00312AF9"/>
    <w:rsid w:val="00314BE9"/>
    <w:rsid w:val="00315799"/>
    <w:rsid w:val="00316F51"/>
    <w:rsid w:val="00316FAA"/>
    <w:rsid w:val="00316FF9"/>
    <w:rsid w:val="003274B8"/>
    <w:rsid w:val="00327685"/>
    <w:rsid w:val="00330115"/>
    <w:rsid w:val="0033084D"/>
    <w:rsid w:val="0033154B"/>
    <w:rsid w:val="00333B3D"/>
    <w:rsid w:val="00333D65"/>
    <w:rsid w:val="00337A51"/>
    <w:rsid w:val="0034478D"/>
    <w:rsid w:val="00345733"/>
    <w:rsid w:val="00346320"/>
    <w:rsid w:val="003511E0"/>
    <w:rsid w:val="003516C6"/>
    <w:rsid w:val="003525DA"/>
    <w:rsid w:val="00352DE9"/>
    <w:rsid w:val="00355A6A"/>
    <w:rsid w:val="003564F0"/>
    <w:rsid w:val="00363DC7"/>
    <w:rsid w:val="0036529B"/>
    <w:rsid w:val="003659A6"/>
    <w:rsid w:val="0036624F"/>
    <w:rsid w:val="00373713"/>
    <w:rsid w:val="00376AAC"/>
    <w:rsid w:val="0038305D"/>
    <w:rsid w:val="00384529"/>
    <w:rsid w:val="00386004"/>
    <w:rsid w:val="00390A83"/>
    <w:rsid w:val="003914FC"/>
    <w:rsid w:val="0039167F"/>
    <w:rsid w:val="00396693"/>
    <w:rsid w:val="00397BEB"/>
    <w:rsid w:val="003A28EB"/>
    <w:rsid w:val="003A31F1"/>
    <w:rsid w:val="003B1963"/>
    <w:rsid w:val="003D0481"/>
    <w:rsid w:val="003D1FE3"/>
    <w:rsid w:val="003D2A2E"/>
    <w:rsid w:val="003D4BD5"/>
    <w:rsid w:val="003D55FE"/>
    <w:rsid w:val="003D56BB"/>
    <w:rsid w:val="003E06D3"/>
    <w:rsid w:val="003E3F3E"/>
    <w:rsid w:val="003E50ED"/>
    <w:rsid w:val="003E6934"/>
    <w:rsid w:val="003E6DA5"/>
    <w:rsid w:val="003E78C0"/>
    <w:rsid w:val="003F2871"/>
    <w:rsid w:val="003F31D8"/>
    <w:rsid w:val="0040363A"/>
    <w:rsid w:val="00405316"/>
    <w:rsid w:val="00405683"/>
    <w:rsid w:val="0040680F"/>
    <w:rsid w:val="00412AE7"/>
    <w:rsid w:val="0041308E"/>
    <w:rsid w:val="00414442"/>
    <w:rsid w:val="004157F4"/>
    <w:rsid w:val="004213EA"/>
    <w:rsid w:val="00423A5B"/>
    <w:rsid w:val="00425B96"/>
    <w:rsid w:val="0043060B"/>
    <w:rsid w:val="00437DFA"/>
    <w:rsid w:val="004407C0"/>
    <w:rsid w:val="00440DA9"/>
    <w:rsid w:val="0044465A"/>
    <w:rsid w:val="004508A0"/>
    <w:rsid w:val="00451126"/>
    <w:rsid w:val="0045371F"/>
    <w:rsid w:val="00454E02"/>
    <w:rsid w:val="004559CC"/>
    <w:rsid w:val="00455F81"/>
    <w:rsid w:val="00455FD2"/>
    <w:rsid w:val="00462105"/>
    <w:rsid w:val="00470CEF"/>
    <w:rsid w:val="00471BEA"/>
    <w:rsid w:val="0047711D"/>
    <w:rsid w:val="00477797"/>
    <w:rsid w:val="004806DB"/>
    <w:rsid w:val="004810BA"/>
    <w:rsid w:val="00486417"/>
    <w:rsid w:val="00490754"/>
    <w:rsid w:val="0049093B"/>
    <w:rsid w:val="00495142"/>
    <w:rsid w:val="00495413"/>
    <w:rsid w:val="004963FB"/>
    <w:rsid w:val="00497C80"/>
    <w:rsid w:val="00497F55"/>
    <w:rsid w:val="004B4A99"/>
    <w:rsid w:val="004B4E90"/>
    <w:rsid w:val="004B5CC5"/>
    <w:rsid w:val="004B6D4A"/>
    <w:rsid w:val="004B77FE"/>
    <w:rsid w:val="004C227D"/>
    <w:rsid w:val="004C263F"/>
    <w:rsid w:val="004C4B03"/>
    <w:rsid w:val="004C763C"/>
    <w:rsid w:val="004D46CB"/>
    <w:rsid w:val="004D582A"/>
    <w:rsid w:val="004D6657"/>
    <w:rsid w:val="004E5D43"/>
    <w:rsid w:val="004E6BB3"/>
    <w:rsid w:val="004E7CF8"/>
    <w:rsid w:val="004F0E91"/>
    <w:rsid w:val="004F1BEC"/>
    <w:rsid w:val="004F5D12"/>
    <w:rsid w:val="00501254"/>
    <w:rsid w:val="00515631"/>
    <w:rsid w:val="0051763F"/>
    <w:rsid w:val="0052227A"/>
    <w:rsid w:val="00522DDE"/>
    <w:rsid w:val="00525D57"/>
    <w:rsid w:val="00526414"/>
    <w:rsid w:val="00526C1E"/>
    <w:rsid w:val="00527DCF"/>
    <w:rsid w:val="0053218B"/>
    <w:rsid w:val="005339C3"/>
    <w:rsid w:val="00534145"/>
    <w:rsid w:val="0053592B"/>
    <w:rsid w:val="00537636"/>
    <w:rsid w:val="00540B16"/>
    <w:rsid w:val="00542E3B"/>
    <w:rsid w:val="00543E50"/>
    <w:rsid w:val="00543FC3"/>
    <w:rsid w:val="0054483E"/>
    <w:rsid w:val="005450A1"/>
    <w:rsid w:val="005459C5"/>
    <w:rsid w:val="00546725"/>
    <w:rsid w:val="00553DE8"/>
    <w:rsid w:val="005545BF"/>
    <w:rsid w:val="0055537F"/>
    <w:rsid w:val="00560532"/>
    <w:rsid w:val="00560677"/>
    <w:rsid w:val="0056077C"/>
    <w:rsid w:val="00564C09"/>
    <w:rsid w:val="00564D86"/>
    <w:rsid w:val="00570692"/>
    <w:rsid w:val="00570D17"/>
    <w:rsid w:val="0057107F"/>
    <w:rsid w:val="0057119B"/>
    <w:rsid w:val="00571EC3"/>
    <w:rsid w:val="005726E6"/>
    <w:rsid w:val="00575317"/>
    <w:rsid w:val="00577438"/>
    <w:rsid w:val="0058010B"/>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ECD"/>
    <w:rsid w:val="005B5365"/>
    <w:rsid w:val="005B7E51"/>
    <w:rsid w:val="005C1CE4"/>
    <w:rsid w:val="005C3BF0"/>
    <w:rsid w:val="005C3D98"/>
    <w:rsid w:val="005C48AA"/>
    <w:rsid w:val="005C4F52"/>
    <w:rsid w:val="005C7276"/>
    <w:rsid w:val="005C7C1B"/>
    <w:rsid w:val="005D0FA8"/>
    <w:rsid w:val="005D4DDB"/>
    <w:rsid w:val="005D4FAA"/>
    <w:rsid w:val="005D5058"/>
    <w:rsid w:val="005D7640"/>
    <w:rsid w:val="005E1023"/>
    <w:rsid w:val="005E4C39"/>
    <w:rsid w:val="005F29CC"/>
    <w:rsid w:val="005F2F89"/>
    <w:rsid w:val="005F79CB"/>
    <w:rsid w:val="005F7C7B"/>
    <w:rsid w:val="006033A0"/>
    <w:rsid w:val="006057A9"/>
    <w:rsid w:val="0060655E"/>
    <w:rsid w:val="00610030"/>
    <w:rsid w:val="00610D52"/>
    <w:rsid w:val="00611F7A"/>
    <w:rsid w:val="006153C7"/>
    <w:rsid w:val="006160E6"/>
    <w:rsid w:val="006172AC"/>
    <w:rsid w:val="006205B3"/>
    <w:rsid w:val="00621AC1"/>
    <w:rsid w:val="00623FB9"/>
    <w:rsid w:val="0062759D"/>
    <w:rsid w:val="00627A3A"/>
    <w:rsid w:val="006306AB"/>
    <w:rsid w:val="00630A2C"/>
    <w:rsid w:val="00632F0F"/>
    <w:rsid w:val="006351EE"/>
    <w:rsid w:val="00641BCF"/>
    <w:rsid w:val="00642267"/>
    <w:rsid w:val="00643B6C"/>
    <w:rsid w:val="00644F1F"/>
    <w:rsid w:val="00644F7F"/>
    <w:rsid w:val="006501B1"/>
    <w:rsid w:val="0065422E"/>
    <w:rsid w:val="00657FEA"/>
    <w:rsid w:val="0066112A"/>
    <w:rsid w:val="0066402A"/>
    <w:rsid w:val="006646EC"/>
    <w:rsid w:val="00670147"/>
    <w:rsid w:val="0067369B"/>
    <w:rsid w:val="006772F0"/>
    <w:rsid w:val="00677C57"/>
    <w:rsid w:val="0068226B"/>
    <w:rsid w:val="006831A4"/>
    <w:rsid w:val="006832C1"/>
    <w:rsid w:val="00683F4B"/>
    <w:rsid w:val="00683FA3"/>
    <w:rsid w:val="0068440F"/>
    <w:rsid w:val="006916C1"/>
    <w:rsid w:val="00692611"/>
    <w:rsid w:val="00692E3B"/>
    <w:rsid w:val="0069433C"/>
    <w:rsid w:val="00694E64"/>
    <w:rsid w:val="00695D5B"/>
    <w:rsid w:val="006A3541"/>
    <w:rsid w:val="006A6380"/>
    <w:rsid w:val="006B0202"/>
    <w:rsid w:val="006B48BF"/>
    <w:rsid w:val="006B514C"/>
    <w:rsid w:val="006B545A"/>
    <w:rsid w:val="006B7C54"/>
    <w:rsid w:val="006C298C"/>
    <w:rsid w:val="006C5ACF"/>
    <w:rsid w:val="006C5E0C"/>
    <w:rsid w:val="006C64B6"/>
    <w:rsid w:val="006C66A9"/>
    <w:rsid w:val="006D30EF"/>
    <w:rsid w:val="006D5C82"/>
    <w:rsid w:val="006D7BAB"/>
    <w:rsid w:val="006E2CED"/>
    <w:rsid w:val="006E4ADB"/>
    <w:rsid w:val="006F0CC1"/>
    <w:rsid w:val="006F1DC0"/>
    <w:rsid w:val="00700E12"/>
    <w:rsid w:val="00701CD8"/>
    <w:rsid w:val="00704464"/>
    <w:rsid w:val="00705EF1"/>
    <w:rsid w:val="00711D76"/>
    <w:rsid w:val="00711FA1"/>
    <w:rsid w:val="00716F98"/>
    <w:rsid w:val="00717258"/>
    <w:rsid w:val="007208F6"/>
    <w:rsid w:val="00720FEF"/>
    <w:rsid w:val="00721232"/>
    <w:rsid w:val="007230AC"/>
    <w:rsid w:val="007231E3"/>
    <w:rsid w:val="0072562C"/>
    <w:rsid w:val="00725964"/>
    <w:rsid w:val="0072642F"/>
    <w:rsid w:val="007306BC"/>
    <w:rsid w:val="00730B51"/>
    <w:rsid w:val="00731549"/>
    <w:rsid w:val="007338FF"/>
    <w:rsid w:val="0073512B"/>
    <w:rsid w:val="00736518"/>
    <w:rsid w:val="00736955"/>
    <w:rsid w:val="00737756"/>
    <w:rsid w:val="00737932"/>
    <w:rsid w:val="007451EA"/>
    <w:rsid w:val="00745FA8"/>
    <w:rsid w:val="007557FA"/>
    <w:rsid w:val="00756FBD"/>
    <w:rsid w:val="0077122A"/>
    <w:rsid w:val="007713CA"/>
    <w:rsid w:val="00773691"/>
    <w:rsid w:val="00773A4F"/>
    <w:rsid w:val="007741A5"/>
    <w:rsid w:val="007761A2"/>
    <w:rsid w:val="00783C15"/>
    <w:rsid w:val="00785408"/>
    <w:rsid w:val="00786D07"/>
    <w:rsid w:val="00787ED5"/>
    <w:rsid w:val="00797B64"/>
    <w:rsid w:val="007A029B"/>
    <w:rsid w:val="007A5202"/>
    <w:rsid w:val="007A524E"/>
    <w:rsid w:val="007B1CED"/>
    <w:rsid w:val="007B2F56"/>
    <w:rsid w:val="007B4C62"/>
    <w:rsid w:val="007C4F76"/>
    <w:rsid w:val="007C5403"/>
    <w:rsid w:val="007C5639"/>
    <w:rsid w:val="007C5725"/>
    <w:rsid w:val="007C79A1"/>
    <w:rsid w:val="007D598A"/>
    <w:rsid w:val="007E2417"/>
    <w:rsid w:val="007E5ACC"/>
    <w:rsid w:val="007F7466"/>
    <w:rsid w:val="0080054A"/>
    <w:rsid w:val="00800CE6"/>
    <w:rsid w:val="00802808"/>
    <w:rsid w:val="008060C1"/>
    <w:rsid w:val="00806C7B"/>
    <w:rsid w:val="00806D89"/>
    <w:rsid w:val="008072D6"/>
    <w:rsid w:val="00810A68"/>
    <w:rsid w:val="00811DDB"/>
    <w:rsid w:val="0081704B"/>
    <w:rsid w:val="00817CF7"/>
    <w:rsid w:val="008202C9"/>
    <w:rsid w:val="0082093E"/>
    <w:rsid w:val="00823C33"/>
    <w:rsid w:val="008303DD"/>
    <w:rsid w:val="008310F6"/>
    <w:rsid w:val="00832E02"/>
    <w:rsid w:val="00833A44"/>
    <w:rsid w:val="00835189"/>
    <w:rsid w:val="008403C1"/>
    <w:rsid w:val="008433A4"/>
    <w:rsid w:val="0084365D"/>
    <w:rsid w:val="00843891"/>
    <w:rsid w:val="008438DA"/>
    <w:rsid w:val="00843BE5"/>
    <w:rsid w:val="00844162"/>
    <w:rsid w:val="00852F1F"/>
    <w:rsid w:val="0085602D"/>
    <w:rsid w:val="00870169"/>
    <w:rsid w:val="00870E39"/>
    <w:rsid w:val="008759D3"/>
    <w:rsid w:val="00875CCD"/>
    <w:rsid w:val="00882A3B"/>
    <w:rsid w:val="0088558F"/>
    <w:rsid w:val="00885674"/>
    <w:rsid w:val="0089537D"/>
    <w:rsid w:val="008A094A"/>
    <w:rsid w:val="008A1EFC"/>
    <w:rsid w:val="008A329B"/>
    <w:rsid w:val="008A3765"/>
    <w:rsid w:val="008A5213"/>
    <w:rsid w:val="008A545C"/>
    <w:rsid w:val="008A5DB1"/>
    <w:rsid w:val="008B005C"/>
    <w:rsid w:val="008B7C83"/>
    <w:rsid w:val="008C21A1"/>
    <w:rsid w:val="008C58AD"/>
    <w:rsid w:val="008C6ACF"/>
    <w:rsid w:val="008D0B20"/>
    <w:rsid w:val="008D244C"/>
    <w:rsid w:val="008D2E50"/>
    <w:rsid w:val="008D4776"/>
    <w:rsid w:val="008D61FC"/>
    <w:rsid w:val="008D6588"/>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6FF2"/>
    <w:rsid w:val="009106C1"/>
    <w:rsid w:val="00911194"/>
    <w:rsid w:val="00911571"/>
    <w:rsid w:val="00915644"/>
    <w:rsid w:val="00917BFD"/>
    <w:rsid w:val="009204F4"/>
    <w:rsid w:val="00921BC8"/>
    <w:rsid w:val="00923A62"/>
    <w:rsid w:val="009262BC"/>
    <w:rsid w:val="00934473"/>
    <w:rsid w:val="009344A5"/>
    <w:rsid w:val="00934A70"/>
    <w:rsid w:val="00937CE3"/>
    <w:rsid w:val="0094198B"/>
    <w:rsid w:val="00951743"/>
    <w:rsid w:val="00951C00"/>
    <w:rsid w:val="00955257"/>
    <w:rsid w:val="009709E0"/>
    <w:rsid w:val="00971350"/>
    <w:rsid w:val="009720C2"/>
    <w:rsid w:val="009724FE"/>
    <w:rsid w:val="0097290F"/>
    <w:rsid w:val="00972F79"/>
    <w:rsid w:val="00975139"/>
    <w:rsid w:val="00980D30"/>
    <w:rsid w:val="00980DE2"/>
    <w:rsid w:val="0098237C"/>
    <w:rsid w:val="00983186"/>
    <w:rsid w:val="009901DB"/>
    <w:rsid w:val="00992060"/>
    <w:rsid w:val="009929BD"/>
    <w:rsid w:val="009932F9"/>
    <w:rsid w:val="009A08D5"/>
    <w:rsid w:val="009A6D50"/>
    <w:rsid w:val="009B0F39"/>
    <w:rsid w:val="009B3530"/>
    <w:rsid w:val="009B51B7"/>
    <w:rsid w:val="009B5892"/>
    <w:rsid w:val="009B6ABF"/>
    <w:rsid w:val="009C381B"/>
    <w:rsid w:val="009C6817"/>
    <w:rsid w:val="009C6EB2"/>
    <w:rsid w:val="009D4112"/>
    <w:rsid w:val="009D5F5D"/>
    <w:rsid w:val="009E01E8"/>
    <w:rsid w:val="009E3254"/>
    <w:rsid w:val="009E5405"/>
    <w:rsid w:val="009E7FD5"/>
    <w:rsid w:val="009F0796"/>
    <w:rsid w:val="009F238D"/>
    <w:rsid w:val="009F42AB"/>
    <w:rsid w:val="009F5184"/>
    <w:rsid w:val="009F78A1"/>
    <w:rsid w:val="00A00D9A"/>
    <w:rsid w:val="00A01678"/>
    <w:rsid w:val="00A03266"/>
    <w:rsid w:val="00A03F68"/>
    <w:rsid w:val="00A04724"/>
    <w:rsid w:val="00A047D5"/>
    <w:rsid w:val="00A055D3"/>
    <w:rsid w:val="00A062BB"/>
    <w:rsid w:val="00A12087"/>
    <w:rsid w:val="00A22A56"/>
    <w:rsid w:val="00A231B4"/>
    <w:rsid w:val="00A275BE"/>
    <w:rsid w:val="00A3152B"/>
    <w:rsid w:val="00A32931"/>
    <w:rsid w:val="00A3482B"/>
    <w:rsid w:val="00A35553"/>
    <w:rsid w:val="00A35A80"/>
    <w:rsid w:val="00A366E2"/>
    <w:rsid w:val="00A36F71"/>
    <w:rsid w:val="00A3722F"/>
    <w:rsid w:val="00A37343"/>
    <w:rsid w:val="00A37572"/>
    <w:rsid w:val="00A40B6E"/>
    <w:rsid w:val="00A42AA5"/>
    <w:rsid w:val="00A441A8"/>
    <w:rsid w:val="00A44E7D"/>
    <w:rsid w:val="00A473FA"/>
    <w:rsid w:val="00A4768A"/>
    <w:rsid w:val="00A509B3"/>
    <w:rsid w:val="00A54956"/>
    <w:rsid w:val="00A54CB4"/>
    <w:rsid w:val="00A56058"/>
    <w:rsid w:val="00A5694F"/>
    <w:rsid w:val="00A56B0B"/>
    <w:rsid w:val="00A5714E"/>
    <w:rsid w:val="00A572A4"/>
    <w:rsid w:val="00A60CA2"/>
    <w:rsid w:val="00A60CFE"/>
    <w:rsid w:val="00A61E31"/>
    <w:rsid w:val="00A62AD8"/>
    <w:rsid w:val="00A6357A"/>
    <w:rsid w:val="00A64CBF"/>
    <w:rsid w:val="00A706A0"/>
    <w:rsid w:val="00A779A4"/>
    <w:rsid w:val="00A81437"/>
    <w:rsid w:val="00A815A3"/>
    <w:rsid w:val="00A83BB4"/>
    <w:rsid w:val="00A847D3"/>
    <w:rsid w:val="00A84C71"/>
    <w:rsid w:val="00A90A65"/>
    <w:rsid w:val="00A94311"/>
    <w:rsid w:val="00AA0FE1"/>
    <w:rsid w:val="00AA3102"/>
    <w:rsid w:val="00AA7CDF"/>
    <w:rsid w:val="00AB1A02"/>
    <w:rsid w:val="00AB3A48"/>
    <w:rsid w:val="00AB3AA8"/>
    <w:rsid w:val="00AB7730"/>
    <w:rsid w:val="00AC119C"/>
    <w:rsid w:val="00AC5F63"/>
    <w:rsid w:val="00AD1AF2"/>
    <w:rsid w:val="00AD4C04"/>
    <w:rsid w:val="00AD6626"/>
    <w:rsid w:val="00AD6D5F"/>
    <w:rsid w:val="00AD75E9"/>
    <w:rsid w:val="00AE14B8"/>
    <w:rsid w:val="00AE1744"/>
    <w:rsid w:val="00AE74FB"/>
    <w:rsid w:val="00AE7DF8"/>
    <w:rsid w:val="00AF13A2"/>
    <w:rsid w:val="00AF255C"/>
    <w:rsid w:val="00AF2F20"/>
    <w:rsid w:val="00AF3BAF"/>
    <w:rsid w:val="00AF5736"/>
    <w:rsid w:val="00B077C5"/>
    <w:rsid w:val="00B1020C"/>
    <w:rsid w:val="00B13088"/>
    <w:rsid w:val="00B13C92"/>
    <w:rsid w:val="00B1452D"/>
    <w:rsid w:val="00B16D89"/>
    <w:rsid w:val="00B21BBF"/>
    <w:rsid w:val="00B21C4A"/>
    <w:rsid w:val="00B2202A"/>
    <w:rsid w:val="00B23D57"/>
    <w:rsid w:val="00B24121"/>
    <w:rsid w:val="00B3140A"/>
    <w:rsid w:val="00B32170"/>
    <w:rsid w:val="00B413AA"/>
    <w:rsid w:val="00B41A4A"/>
    <w:rsid w:val="00B42D9F"/>
    <w:rsid w:val="00B4787C"/>
    <w:rsid w:val="00B539E5"/>
    <w:rsid w:val="00B57BBC"/>
    <w:rsid w:val="00B57CBD"/>
    <w:rsid w:val="00B635F7"/>
    <w:rsid w:val="00B64D34"/>
    <w:rsid w:val="00B6526C"/>
    <w:rsid w:val="00B70912"/>
    <w:rsid w:val="00B71E8C"/>
    <w:rsid w:val="00B73D0A"/>
    <w:rsid w:val="00B740E0"/>
    <w:rsid w:val="00B801B6"/>
    <w:rsid w:val="00B8058A"/>
    <w:rsid w:val="00B81660"/>
    <w:rsid w:val="00B81B60"/>
    <w:rsid w:val="00B8278F"/>
    <w:rsid w:val="00B848F8"/>
    <w:rsid w:val="00B84D30"/>
    <w:rsid w:val="00B86C69"/>
    <w:rsid w:val="00B90A2E"/>
    <w:rsid w:val="00B91D8B"/>
    <w:rsid w:val="00B97798"/>
    <w:rsid w:val="00BA10B4"/>
    <w:rsid w:val="00BA2194"/>
    <w:rsid w:val="00BA2705"/>
    <w:rsid w:val="00BA54CD"/>
    <w:rsid w:val="00BA5AA9"/>
    <w:rsid w:val="00BA5B92"/>
    <w:rsid w:val="00BA763E"/>
    <w:rsid w:val="00BB056B"/>
    <w:rsid w:val="00BB0DDD"/>
    <w:rsid w:val="00BB2237"/>
    <w:rsid w:val="00BB35D3"/>
    <w:rsid w:val="00BB3E9D"/>
    <w:rsid w:val="00BB4D4A"/>
    <w:rsid w:val="00BB59CE"/>
    <w:rsid w:val="00BB6B99"/>
    <w:rsid w:val="00BB7190"/>
    <w:rsid w:val="00BB75F3"/>
    <w:rsid w:val="00BB7B4F"/>
    <w:rsid w:val="00BC22E0"/>
    <w:rsid w:val="00BC4488"/>
    <w:rsid w:val="00BD3D1B"/>
    <w:rsid w:val="00BD5AE0"/>
    <w:rsid w:val="00BE09CA"/>
    <w:rsid w:val="00BE3A44"/>
    <w:rsid w:val="00BE6CAF"/>
    <w:rsid w:val="00BE7D05"/>
    <w:rsid w:val="00BF1CE6"/>
    <w:rsid w:val="00BF5655"/>
    <w:rsid w:val="00BF6CAC"/>
    <w:rsid w:val="00C00762"/>
    <w:rsid w:val="00C008B1"/>
    <w:rsid w:val="00C01A49"/>
    <w:rsid w:val="00C05E09"/>
    <w:rsid w:val="00C060C8"/>
    <w:rsid w:val="00C12128"/>
    <w:rsid w:val="00C13147"/>
    <w:rsid w:val="00C174CC"/>
    <w:rsid w:val="00C208B7"/>
    <w:rsid w:val="00C229DE"/>
    <w:rsid w:val="00C237FC"/>
    <w:rsid w:val="00C2397C"/>
    <w:rsid w:val="00C2562C"/>
    <w:rsid w:val="00C31614"/>
    <w:rsid w:val="00C42DAF"/>
    <w:rsid w:val="00C45AE2"/>
    <w:rsid w:val="00C4776B"/>
    <w:rsid w:val="00C477D4"/>
    <w:rsid w:val="00C5018A"/>
    <w:rsid w:val="00C518EE"/>
    <w:rsid w:val="00C5439C"/>
    <w:rsid w:val="00C549F1"/>
    <w:rsid w:val="00C5572B"/>
    <w:rsid w:val="00C57A0D"/>
    <w:rsid w:val="00C60399"/>
    <w:rsid w:val="00C60B7A"/>
    <w:rsid w:val="00C639FF"/>
    <w:rsid w:val="00C6687E"/>
    <w:rsid w:val="00C66CFF"/>
    <w:rsid w:val="00C67260"/>
    <w:rsid w:val="00C703CF"/>
    <w:rsid w:val="00C70F88"/>
    <w:rsid w:val="00C713A0"/>
    <w:rsid w:val="00C7562E"/>
    <w:rsid w:val="00C7568A"/>
    <w:rsid w:val="00C75EE9"/>
    <w:rsid w:val="00C82669"/>
    <w:rsid w:val="00C8471E"/>
    <w:rsid w:val="00C90056"/>
    <w:rsid w:val="00C924BC"/>
    <w:rsid w:val="00C945C1"/>
    <w:rsid w:val="00C963BC"/>
    <w:rsid w:val="00C97B94"/>
    <w:rsid w:val="00CA2F4A"/>
    <w:rsid w:val="00CA60F3"/>
    <w:rsid w:val="00CB0F36"/>
    <w:rsid w:val="00CB1BE3"/>
    <w:rsid w:val="00CB3894"/>
    <w:rsid w:val="00CC2578"/>
    <w:rsid w:val="00CC3E8A"/>
    <w:rsid w:val="00CC46C3"/>
    <w:rsid w:val="00CC4A29"/>
    <w:rsid w:val="00CC56A2"/>
    <w:rsid w:val="00CC64E1"/>
    <w:rsid w:val="00CD6AFD"/>
    <w:rsid w:val="00CD7A76"/>
    <w:rsid w:val="00CE1400"/>
    <w:rsid w:val="00CE17EC"/>
    <w:rsid w:val="00CE20AA"/>
    <w:rsid w:val="00CE2884"/>
    <w:rsid w:val="00CE2FF0"/>
    <w:rsid w:val="00CF2F3D"/>
    <w:rsid w:val="00CF4553"/>
    <w:rsid w:val="00CF563E"/>
    <w:rsid w:val="00CF7B84"/>
    <w:rsid w:val="00D01530"/>
    <w:rsid w:val="00D0203B"/>
    <w:rsid w:val="00D055C6"/>
    <w:rsid w:val="00D06392"/>
    <w:rsid w:val="00D06879"/>
    <w:rsid w:val="00D13EAC"/>
    <w:rsid w:val="00D15547"/>
    <w:rsid w:val="00D20857"/>
    <w:rsid w:val="00D208EC"/>
    <w:rsid w:val="00D22333"/>
    <w:rsid w:val="00D237FA"/>
    <w:rsid w:val="00D24881"/>
    <w:rsid w:val="00D24B70"/>
    <w:rsid w:val="00D35264"/>
    <w:rsid w:val="00D43F37"/>
    <w:rsid w:val="00D4530C"/>
    <w:rsid w:val="00D466E1"/>
    <w:rsid w:val="00D46F8B"/>
    <w:rsid w:val="00D503A8"/>
    <w:rsid w:val="00D61E17"/>
    <w:rsid w:val="00D63461"/>
    <w:rsid w:val="00D7507F"/>
    <w:rsid w:val="00D806B8"/>
    <w:rsid w:val="00D81C1D"/>
    <w:rsid w:val="00D83391"/>
    <w:rsid w:val="00D87D46"/>
    <w:rsid w:val="00D90313"/>
    <w:rsid w:val="00D91B4F"/>
    <w:rsid w:val="00D92CA6"/>
    <w:rsid w:val="00D92ED6"/>
    <w:rsid w:val="00D94003"/>
    <w:rsid w:val="00D94A75"/>
    <w:rsid w:val="00DA067D"/>
    <w:rsid w:val="00DA07A2"/>
    <w:rsid w:val="00DA0E92"/>
    <w:rsid w:val="00DA1B4F"/>
    <w:rsid w:val="00DA302F"/>
    <w:rsid w:val="00DA6815"/>
    <w:rsid w:val="00DB3F7D"/>
    <w:rsid w:val="00DB5F2F"/>
    <w:rsid w:val="00DC3F36"/>
    <w:rsid w:val="00DC653D"/>
    <w:rsid w:val="00DC76CD"/>
    <w:rsid w:val="00DC78A0"/>
    <w:rsid w:val="00DD0779"/>
    <w:rsid w:val="00DD16EF"/>
    <w:rsid w:val="00DD2880"/>
    <w:rsid w:val="00DD2DCE"/>
    <w:rsid w:val="00DD5D02"/>
    <w:rsid w:val="00DE0D9D"/>
    <w:rsid w:val="00DE4D98"/>
    <w:rsid w:val="00DE58C0"/>
    <w:rsid w:val="00DF08EE"/>
    <w:rsid w:val="00DF14F8"/>
    <w:rsid w:val="00DF1D0E"/>
    <w:rsid w:val="00DF6E61"/>
    <w:rsid w:val="00E00593"/>
    <w:rsid w:val="00E02417"/>
    <w:rsid w:val="00E0375D"/>
    <w:rsid w:val="00E03A47"/>
    <w:rsid w:val="00E04AA3"/>
    <w:rsid w:val="00E1317F"/>
    <w:rsid w:val="00E15F96"/>
    <w:rsid w:val="00E16837"/>
    <w:rsid w:val="00E17C13"/>
    <w:rsid w:val="00E24F5D"/>
    <w:rsid w:val="00E260D1"/>
    <w:rsid w:val="00E27C55"/>
    <w:rsid w:val="00E322B3"/>
    <w:rsid w:val="00E32BEC"/>
    <w:rsid w:val="00E36009"/>
    <w:rsid w:val="00E3722C"/>
    <w:rsid w:val="00E43E40"/>
    <w:rsid w:val="00E501DB"/>
    <w:rsid w:val="00E50AD5"/>
    <w:rsid w:val="00E52960"/>
    <w:rsid w:val="00E53550"/>
    <w:rsid w:val="00E578D4"/>
    <w:rsid w:val="00E57E01"/>
    <w:rsid w:val="00E61652"/>
    <w:rsid w:val="00E61D18"/>
    <w:rsid w:val="00E61E7A"/>
    <w:rsid w:val="00E647CA"/>
    <w:rsid w:val="00E71D98"/>
    <w:rsid w:val="00E73AC5"/>
    <w:rsid w:val="00E73F61"/>
    <w:rsid w:val="00E7441A"/>
    <w:rsid w:val="00E75434"/>
    <w:rsid w:val="00E7598B"/>
    <w:rsid w:val="00E76671"/>
    <w:rsid w:val="00E80548"/>
    <w:rsid w:val="00E829AD"/>
    <w:rsid w:val="00E84856"/>
    <w:rsid w:val="00E84C36"/>
    <w:rsid w:val="00E90265"/>
    <w:rsid w:val="00E9075C"/>
    <w:rsid w:val="00E93DA3"/>
    <w:rsid w:val="00E961BA"/>
    <w:rsid w:val="00E96AD4"/>
    <w:rsid w:val="00E96B86"/>
    <w:rsid w:val="00E97046"/>
    <w:rsid w:val="00EA03B2"/>
    <w:rsid w:val="00EA0433"/>
    <w:rsid w:val="00EA0606"/>
    <w:rsid w:val="00EA4B0A"/>
    <w:rsid w:val="00EA623F"/>
    <w:rsid w:val="00EA6C26"/>
    <w:rsid w:val="00EB083A"/>
    <w:rsid w:val="00EB10A8"/>
    <w:rsid w:val="00EB29B8"/>
    <w:rsid w:val="00EB30AA"/>
    <w:rsid w:val="00EB4DCE"/>
    <w:rsid w:val="00EB570D"/>
    <w:rsid w:val="00EB75CD"/>
    <w:rsid w:val="00EC0033"/>
    <w:rsid w:val="00EC0710"/>
    <w:rsid w:val="00EC2F5C"/>
    <w:rsid w:val="00EC3DD4"/>
    <w:rsid w:val="00EC4CC3"/>
    <w:rsid w:val="00EC77C3"/>
    <w:rsid w:val="00EC7DB1"/>
    <w:rsid w:val="00EC7EDD"/>
    <w:rsid w:val="00ED367E"/>
    <w:rsid w:val="00ED7563"/>
    <w:rsid w:val="00EE1A69"/>
    <w:rsid w:val="00EE3A0B"/>
    <w:rsid w:val="00EE45EC"/>
    <w:rsid w:val="00EE5127"/>
    <w:rsid w:val="00EE53E6"/>
    <w:rsid w:val="00EE60C6"/>
    <w:rsid w:val="00EE684A"/>
    <w:rsid w:val="00EF0F3B"/>
    <w:rsid w:val="00EF5EEA"/>
    <w:rsid w:val="00EF6B54"/>
    <w:rsid w:val="00F000F8"/>
    <w:rsid w:val="00F04942"/>
    <w:rsid w:val="00F050D4"/>
    <w:rsid w:val="00F062EF"/>
    <w:rsid w:val="00F06D92"/>
    <w:rsid w:val="00F07B73"/>
    <w:rsid w:val="00F10E29"/>
    <w:rsid w:val="00F11F91"/>
    <w:rsid w:val="00F149D8"/>
    <w:rsid w:val="00F15B2E"/>
    <w:rsid w:val="00F1644C"/>
    <w:rsid w:val="00F215BC"/>
    <w:rsid w:val="00F222D1"/>
    <w:rsid w:val="00F22407"/>
    <w:rsid w:val="00F249E2"/>
    <w:rsid w:val="00F25603"/>
    <w:rsid w:val="00F25B56"/>
    <w:rsid w:val="00F26402"/>
    <w:rsid w:val="00F301FC"/>
    <w:rsid w:val="00F3263F"/>
    <w:rsid w:val="00F32B06"/>
    <w:rsid w:val="00F33825"/>
    <w:rsid w:val="00F33858"/>
    <w:rsid w:val="00F344BA"/>
    <w:rsid w:val="00F355B8"/>
    <w:rsid w:val="00F3635F"/>
    <w:rsid w:val="00F36639"/>
    <w:rsid w:val="00F37005"/>
    <w:rsid w:val="00F37AB1"/>
    <w:rsid w:val="00F442D6"/>
    <w:rsid w:val="00F4688E"/>
    <w:rsid w:val="00F47BF3"/>
    <w:rsid w:val="00F52BCB"/>
    <w:rsid w:val="00F52F42"/>
    <w:rsid w:val="00F544C9"/>
    <w:rsid w:val="00F55C5C"/>
    <w:rsid w:val="00F60498"/>
    <w:rsid w:val="00F6115D"/>
    <w:rsid w:val="00F61504"/>
    <w:rsid w:val="00F63117"/>
    <w:rsid w:val="00F647A2"/>
    <w:rsid w:val="00F66D65"/>
    <w:rsid w:val="00F6725B"/>
    <w:rsid w:val="00F70458"/>
    <w:rsid w:val="00F7076D"/>
    <w:rsid w:val="00F732C8"/>
    <w:rsid w:val="00F75332"/>
    <w:rsid w:val="00F766E7"/>
    <w:rsid w:val="00F76D67"/>
    <w:rsid w:val="00F77C5F"/>
    <w:rsid w:val="00F81735"/>
    <w:rsid w:val="00F81C1B"/>
    <w:rsid w:val="00F82D70"/>
    <w:rsid w:val="00F837CB"/>
    <w:rsid w:val="00F933A1"/>
    <w:rsid w:val="00F9648A"/>
    <w:rsid w:val="00FA1308"/>
    <w:rsid w:val="00FA4E76"/>
    <w:rsid w:val="00FA69BD"/>
    <w:rsid w:val="00FA7962"/>
    <w:rsid w:val="00FB2454"/>
    <w:rsid w:val="00FB267E"/>
    <w:rsid w:val="00FB2DBF"/>
    <w:rsid w:val="00FB3769"/>
    <w:rsid w:val="00FB4900"/>
    <w:rsid w:val="00FB4A45"/>
    <w:rsid w:val="00FB5735"/>
    <w:rsid w:val="00FC0EF4"/>
    <w:rsid w:val="00FC29F4"/>
    <w:rsid w:val="00FC3157"/>
    <w:rsid w:val="00FC3B02"/>
    <w:rsid w:val="00FC59F7"/>
    <w:rsid w:val="00FC5A2A"/>
    <w:rsid w:val="00FC778E"/>
    <w:rsid w:val="00FD133D"/>
    <w:rsid w:val="00FD1A4D"/>
    <w:rsid w:val="00FD1E6C"/>
    <w:rsid w:val="00FD203A"/>
    <w:rsid w:val="00FD2C66"/>
    <w:rsid w:val="00FD57C0"/>
    <w:rsid w:val="00FD63F2"/>
    <w:rsid w:val="00FD7734"/>
    <w:rsid w:val="00FE28B5"/>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9.xml"/><Relationship Id="rId10" Type="http://schemas.openxmlformats.org/officeDocument/2006/relationships/header" Target="header2.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s>
</file>

<file path=word/_rels/foot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header8.xml.rels><?xml version="1.0" encoding="UTF-8" standalone="yes"?>
<Relationships xmlns="http://schemas.openxmlformats.org/package/2006/relationships"><Relationship Id="rId1" Type="http://schemas.openxmlformats.org/officeDocument/2006/relationships/image" Target="media/image2.jpg"/></Relationships>
</file>

<file path=word/_rels/header9.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31</TotalTime>
  <Pages>13</Pages>
  <Words>2019</Words>
  <Characters>11510</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dc:creator>
  <cp:keywords/>
  <dc:description/>
  <cp:lastModifiedBy>Dr. Vinitha Purushothaman</cp:lastModifiedBy>
  <cp:revision>8</cp:revision>
  <cp:lastPrinted>2025-05-27T19:10:00Z</cp:lastPrinted>
  <dcterms:created xsi:type="dcterms:W3CDTF">2025-04-16T06:05:00Z</dcterms:created>
  <dcterms:modified xsi:type="dcterms:W3CDTF">2025-06-01T04:36:00Z</dcterms:modified>
</cp:coreProperties>
</file>