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14AB45D5"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EC2F5C">
            <w:rPr>
              <w:rFonts w:ascii="Palatino Linotype" w:hAnsi="Palatino Linotype" w:cs="Times New Roman"/>
              <w:b/>
              <w:bCs/>
              <w:color w:val="000000"/>
              <w:sz w:val="40"/>
              <w:szCs w:val="40"/>
              <w:u w:val="single"/>
            </w:rPr>
            <w:t>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9A948B8" w14:textId="77777777" w:rsidR="0080313A" w:rsidRDefault="0041308E" w:rsidP="0080313A">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r w:rsidR="0080313A">
            <w:rPr>
              <w:rFonts w:ascii="Palatino Linotype" w:hAnsi="Palatino Linotype"/>
              <w:b/>
              <w:bCs/>
              <w:sz w:val="40"/>
              <w:szCs w:val="40"/>
              <w:u w:val="single"/>
            </w:rPr>
            <w:t xml:space="preserve"> </w:t>
          </w:r>
          <w:r w:rsidR="00EC2F5C">
            <w:rPr>
              <w:rFonts w:ascii="Palatino Linotype" w:hAnsi="Palatino Linotype"/>
              <w:b/>
              <w:bCs/>
              <w:sz w:val="40"/>
              <w:szCs w:val="40"/>
              <w:u w:val="single"/>
            </w:rPr>
            <w:t>DENGUE</w:t>
          </w:r>
        </w:p>
        <w:p w14:paraId="612E9BA6" w14:textId="1DC2004E" w:rsidR="00911571" w:rsidRPr="006916C1" w:rsidRDefault="00EC2F5C" w:rsidP="0080313A">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NS1</w:t>
          </w:r>
          <w:r w:rsidR="0080313A">
            <w:rPr>
              <w:rFonts w:ascii="Palatino Linotype" w:hAnsi="Palatino Linotype"/>
              <w:b/>
              <w:bCs/>
              <w:sz w:val="40"/>
              <w:szCs w:val="40"/>
              <w:u w:val="single"/>
            </w:rPr>
            <w:t>, IgG &amp; IgM</w:t>
          </w:r>
          <w:r w:rsidR="00B4787C">
            <w:rPr>
              <w:rFonts w:ascii="Palatino Linotype" w:hAnsi="Palatino Linotype"/>
              <w:b/>
              <w:bCs/>
              <w:sz w:val="40"/>
              <w:szCs w:val="40"/>
              <w:u w:val="single"/>
            </w:rPr>
            <w:t xml:space="preserve"> RAPID</w:t>
          </w:r>
          <w:r w:rsidR="0041308E" w:rsidRPr="006916C1">
            <w:rPr>
              <w:rFonts w:ascii="Palatino Linotype" w:hAnsi="Palatino Linotype"/>
              <w:b/>
              <w:bCs/>
              <w:sz w:val="40"/>
              <w:szCs w:val="40"/>
              <w:u w:val="single"/>
            </w:rPr>
            <w:t xml:space="preserve"> TEST</w:t>
          </w:r>
        </w:p>
        <w:p w14:paraId="6CF39BE7" w14:textId="6D6C776C" w:rsidR="00F6115D" w:rsidRPr="006916C1" w:rsidRDefault="00CC46C3" w:rsidP="00302C55">
          <w:pPr>
            <w:pStyle w:val="TDPL-H1"/>
            <w:numPr>
              <w:ilvl w:val="0"/>
              <w:numId w:val="0"/>
            </w:numPr>
            <w:tabs>
              <w:tab w:val="clear" w:pos="1440"/>
              <w:tab w:val="left" w:pos="0"/>
            </w:tabs>
            <w:spacing w:before="0" w:after="0"/>
            <w:ind w:right="120"/>
            <w:jc w:val="center"/>
            <w:rPr>
              <w:szCs w:val="28"/>
            </w:rPr>
          </w:pPr>
          <w:bookmarkStart w:id="5" w:name="_Toc19561110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23887099" w14:textId="5CDBC22E" w:rsidR="008B005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11105" w:history="1">
                <w:r w:rsidR="008B005C" w:rsidRPr="00167B71">
                  <w:rPr>
                    <w:rStyle w:val="Hyperlink"/>
                    <w:noProof/>
                  </w:rPr>
                  <w:t>TABLE OF CONTENTS</w:t>
                </w:r>
                <w:r w:rsidR="008B005C">
                  <w:rPr>
                    <w:noProof/>
                    <w:webHidden/>
                  </w:rPr>
                  <w:tab/>
                </w:r>
                <w:r w:rsidR="008B005C">
                  <w:rPr>
                    <w:noProof/>
                    <w:webHidden/>
                  </w:rPr>
                  <w:fldChar w:fldCharType="begin"/>
                </w:r>
                <w:r w:rsidR="008B005C">
                  <w:rPr>
                    <w:noProof/>
                    <w:webHidden/>
                  </w:rPr>
                  <w:instrText xml:space="preserve"> PAGEREF _Toc195611105 \h </w:instrText>
                </w:r>
                <w:r w:rsidR="008B005C">
                  <w:rPr>
                    <w:noProof/>
                    <w:webHidden/>
                  </w:rPr>
                </w:r>
                <w:r w:rsidR="008B005C">
                  <w:rPr>
                    <w:noProof/>
                    <w:webHidden/>
                  </w:rPr>
                  <w:fldChar w:fldCharType="separate"/>
                </w:r>
                <w:r w:rsidR="00E62E19">
                  <w:rPr>
                    <w:noProof/>
                    <w:webHidden/>
                  </w:rPr>
                  <w:t>2</w:t>
                </w:r>
                <w:r w:rsidR="008B005C">
                  <w:rPr>
                    <w:noProof/>
                    <w:webHidden/>
                  </w:rPr>
                  <w:fldChar w:fldCharType="end"/>
                </w:r>
              </w:hyperlink>
            </w:p>
            <w:p w14:paraId="44547134" w14:textId="43DA0FCF" w:rsidR="008B005C" w:rsidRDefault="008B005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1106" w:history="1">
                <w:r w:rsidRPr="00167B71">
                  <w:rPr>
                    <w:rStyle w:val="Hyperlink"/>
                    <w:noProof/>
                  </w:rPr>
                  <w:t>APPROVAL AUTHORITY</w:t>
                </w:r>
                <w:r>
                  <w:rPr>
                    <w:noProof/>
                    <w:webHidden/>
                  </w:rPr>
                  <w:tab/>
                </w:r>
                <w:r>
                  <w:rPr>
                    <w:noProof/>
                    <w:webHidden/>
                  </w:rPr>
                  <w:fldChar w:fldCharType="begin"/>
                </w:r>
                <w:r>
                  <w:rPr>
                    <w:noProof/>
                    <w:webHidden/>
                  </w:rPr>
                  <w:instrText xml:space="preserve"> PAGEREF _Toc195611106 \h </w:instrText>
                </w:r>
                <w:r>
                  <w:rPr>
                    <w:noProof/>
                    <w:webHidden/>
                  </w:rPr>
                </w:r>
                <w:r>
                  <w:rPr>
                    <w:noProof/>
                    <w:webHidden/>
                  </w:rPr>
                  <w:fldChar w:fldCharType="separate"/>
                </w:r>
                <w:r w:rsidR="00E62E19">
                  <w:rPr>
                    <w:noProof/>
                    <w:webHidden/>
                  </w:rPr>
                  <w:t>4</w:t>
                </w:r>
                <w:r>
                  <w:rPr>
                    <w:noProof/>
                    <w:webHidden/>
                  </w:rPr>
                  <w:fldChar w:fldCharType="end"/>
                </w:r>
              </w:hyperlink>
            </w:p>
            <w:p w14:paraId="7687A6A3" w14:textId="71C896A5" w:rsidR="008B005C" w:rsidRDefault="008B005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1107" w:history="1">
                <w:r w:rsidRPr="00167B71">
                  <w:rPr>
                    <w:rStyle w:val="Hyperlink"/>
                    <w:noProof/>
                  </w:rPr>
                  <w:t>RECORD OF AMENDMENTS</w:t>
                </w:r>
                <w:r>
                  <w:rPr>
                    <w:noProof/>
                    <w:webHidden/>
                  </w:rPr>
                  <w:tab/>
                </w:r>
                <w:r>
                  <w:rPr>
                    <w:noProof/>
                    <w:webHidden/>
                  </w:rPr>
                  <w:fldChar w:fldCharType="begin"/>
                </w:r>
                <w:r>
                  <w:rPr>
                    <w:noProof/>
                    <w:webHidden/>
                  </w:rPr>
                  <w:instrText xml:space="preserve"> PAGEREF _Toc195611107 \h </w:instrText>
                </w:r>
                <w:r>
                  <w:rPr>
                    <w:noProof/>
                    <w:webHidden/>
                  </w:rPr>
                </w:r>
                <w:r>
                  <w:rPr>
                    <w:noProof/>
                    <w:webHidden/>
                  </w:rPr>
                  <w:fldChar w:fldCharType="separate"/>
                </w:r>
                <w:r w:rsidR="00E62E19">
                  <w:rPr>
                    <w:noProof/>
                    <w:webHidden/>
                  </w:rPr>
                  <w:t>5</w:t>
                </w:r>
                <w:r>
                  <w:rPr>
                    <w:noProof/>
                    <w:webHidden/>
                  </w:rPr>
                  <w:fldChar w:fldCharType="end"/>
                </w:r>
              </w:hyperlink>
            </w:p>
            <w:p w14:paraId="4D10B7BF" w14:textId="6950ED2B" w:rsidR="008B005C" w:rsidRDefault="008B005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1108" w:history="1">
                <w:r w:rsidRPr="00167B71">
                  <w:rPr>
                    <w:rStyle w:val="Hyperlink"/>
                    <w:noProof/>
                  </w:rPr>
                  <w:t>DISTRIBUTION LIST</w:t>
                </w:r>
                <w:r>
                  <w:rPr>
                    <w:noProof/>
                    <w:webHidden/>
                  </w:rPr>
                  <w:tab/>
                </w:r>
                <w:r>
                  <w:rPr>
                    <w:noProof/>
                    <w:webHidden/>
                  </w:rPr>
                  <w:fldChar w:fldCharType="begin"/>
                </w:r>
                <w:r>
                  <w:rPr>
                    <w:noProof/>
                    <w:webHidden/>
                  </w:rPr>
                  <w:instrText xml:space="preserve"> PAGEREF _Toc195611108 \h </w:instrText>
                </w:r>
                <w:r>
                  <w:rPr>
                    <w:noProof/>
                    <w:webHidden/>
                  </w:rPr>
                </w:r>
                <w:r>
                  <w:rPr>
                    <w:noProof/>
                    <w:webHidden/>
                  </w:rPr>
                  <w:fldChar w:fldCharType="separate"/>
                </w:r>
                <w:r w:rsidR="00E62E19">
                  <w:rPr>
                    <w:noProof/>
                    <w:webHidden/>
                  </w:rPr>
                  <w:t>6</w:t>
                </w:r>
                <w:r>
                  <w:rPr>
                    <w:noProof/>
                    <w:webHidden/>
                  </w:rPr>
                  <w:fldChar w:fldCharType="end"/>
                </w:r>
              </w:hyperlink>
            </w:p>
            <w:p w14:paraId="1565F008" w14:textId="13B412CA" w:rsidR="008B005C" w:rsidRDefault="008B005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1109" w:history="1">
                <w:r w:rsidRPr="00167B71">
                  <w:rPr>
                    <w:rStyle w:val="Hyperlink"/>
                    <w:noProof/>
                  </w:rPr>
                  <w:t>LIST OF ABBREVIATIONS</w:t>
                </w:r>
                <w:r>
                  <w:rPr>
                    <w:noProof/>
                    <w:webHidden/>
                  </w:rPr>
                  <w:tab/>
                </w:r>
                <w:r>
                  <w:rPr>
                    <w:noProof/>
                    <w:webHidden/>
                  </w:rPr>
                  <w:fldChar w:fldCharType="begin"/>
                </w:r>
                <w:r>
                  <w:rPr>
                    <w:noProof/>
                    <w:webHidden/>
                  </w:rPr>
                  <w:instrText xml:space="preserve"> PAGEREF _Toc195611109 \h </w:instrText>
                </w:r>
                <w:r>
                  <w:rPr>
                    <w:noProof/>
                    <w:webHidden/>
                  </w:rPr>
                </w:r>
                <w:r>
                  <w:rPr>
                    <w:noProof/>
                    <w:webHidden/>
                  </w:rPr>
                  <w:fldChar w:fldCharType="separate"/>
                </w:r>
                <w:r w:rsidR="00E62E19">
                  <w:rPr>
                    <w:noProof/>
                    <w:webHidden/>
                  </w:rPr>
                  <w:t>7</w:t>
                </w:r>
                <w:r>
                  <w:rPr>
                    <w:noProof/>
                    <w:webHidden/>
                  </w:rPr>
                  <w:fldChar w:fldCharType="end"/>
                </w:r>
              </w:hyperlink>
            </w:p>
            <w:p w14:paraId="02B62DFD" w14:textId="31FE26D4"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0" w:history="1">
                <w:r w:rsidRPr="00167B71">
                  <w:rPr>
                    <w:rStyle w:val="Hyperlink"/>
                    <w:noProof/>
                  </w:rPr>
                  <w:t>1.</w:t>
                </w:r>
                <w:r>
                  <w:rPr>
                    <w:rFonts w:asciiTheme="minorHAnsi" w:eastAsiaTheme="minorEastAsia" w:hAnsiTheme="minorHAnsi" w:cstheme="minorBidi"/>
                    <w:noProof/>
                    <w:kern w:val="2"/>
                    <w:sz w:val="24"/>
                    <w:szCs w:val="24"/>
                    <w14:ligatures w14:val="standardContextual"/>
                  </w:rPr>
                  <w:tab/>
                </w:r>
                <w:r w:rsidRPr="00167B71">
                  <w:rPr>
                    <w:rStyle w:val="Hyperlink"/>
                    <w:noProof/>
                  </w:rPr>
                  <w:t>Objective</w:t>
                </w:r>
                <w:r>
                  <w:rPr>
                    <w:noProof/>
                    <w:webHidden/>
                  </w:rPr>
                  <w:tab/>
                </w:r>
                <w:r>
                  <w:rPr>
                    <w:noProof/>
                    <w:webHidden/>
                  </w:rPr>
                  <w:fldChar w:fldCharType="begin"/>
                </w:r>
                <w:r>
                  <w:rPr>
                    <w:noProof/>
                    <w:webHidden/>
                  </w:rPr>
                  <w:instrText xml:space="preserve"> PAGEREF _Toc195611110 \h </w:instrText>
                </w:r>
                <w:r>
                  <w:rPr>
                    <w:noProof/>
                    <w:webHidden/>
                  </w:rPr>
                </w:r>
                <w:r>
                  <w:rPr>
                    <w:noProof/>
                    <w:webHidden/>
                  </w:rPr>
                  <w:fldChar w:fldCharType="separate"/>
                </w:r>
                <w:r w:rsidR="00E62E19">
                  <w:rPr>
                    <w:noProof/>
                    <w:webHidden/>
                  </w:rPr>
                  <w:t>8</w:t>
                </w:r>
                <w:r>
                  <w:rPr>
                    <w:noProof/>
                    <w:webHidden/>
                  </w:rPr>
                  <w:fldChar w:fldCharType="end"/>
                </w:r>
              </w:hyperlink>
            </w:p>
            <w:p w14:paraId="220EF68A" w14:textId="5493B4B3"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1" w:history="1">
                <w:r w:rsidRPr="00167B71">
                  <w:rPr>
                    <w:rStyle w:val="Hyperlink"/>
                    <w:noProof/>
                  </w:rPr>
                  <w:t>2.</w:t>
                </w:r>
                <w:r>
                  <w:rPr>
                    <w:rFonts w:asciiTheme="minorHAnsi" w:eastAsiaTheme="minorEastAsia" w:hAnsiTheme="minorHAnsi" w:cstheme="minorBidi"/>
                    <w:noProof/>
                    <w:kern w:val="2"/>
                    <w:sz w:val="24"/>
                    <w:szCs w:val="24"/>
                    <w14:ligatures w14:val="standardContextual"/>
                  </w:rPr>
                  <w:tab/>
                </w:r>
                <w:r w:rsidRPr="00167B71">
                  <w:rPr>
                    <w:rStyle w:val="Hyperlink"/>
                    <w:noProof/>
                  </w:rPr>
                  <w:t>Scope</w:t>
                </w:r>
                <w:r>
                  <w:rPr>
                    <w:noProof/>
                    <w:webHidden/>
                  </w:rPr>
                  <w:tab/>
                </w:r>
                <w:r>
                  <w:rPr>
                    <w:noProof/>
                    <w:webHidden/>
                  </w:rPr>
                  <w:fldChar w:fldCharType="begin"/>
                </w:r>
                <w:r>
                  <w:rPr>
                    <w:noProof/>
                    <w:webHidden/>
                  </w:rPr>
                  <w:instrText xml:space="preserve"> PAGEREF _Toc195611111 \h </w:instrText>
                </w:r>
                <w:r>
                  <w:rPr>
                    <w:noProof/>
                    <w:webHidden/>
                  </w:rPr>
                </w:r>
                <w:r>
                  <w:rPr>
                    <w:noProof/>
                    <w:webHidden/>
                  </w:rPr>
                  <w:fldChar w:fldCharType="separate"/>
                </w:r>
                <w:r w:rsidR="00E62E19">
                  <w:rPr>
                    <w:noProof/>
                    <w:webHidden/>
                  </w:rPr>
                  <w:t>8</w:t>
                </w:r>
                <w:r>
                  <w:rPr>
                    <w:noProof/>
                    <w:webHidden/>
                  </w:rPr>
                  <w:fldChar w:fldCharType="end"/>
                </w:r>
              </w:hyperlink>
            </w:p>
            <w:p w14:paraId="3314C562" w14:textId="1AF37239"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2" w:history="1">
                <w:r w:rsidRPr="00167B71">
                  <w:rPr>
                    <w:rStyle w:val="Hyperlink"/>
                    <w:noProof/>
                  </w:rPr>
                  <w:t>3.</w:t>
                </w:r>
                <w:r>
                  <w:rPr>
                    <w:rFonts w:asciiTheme="minorHAnsi" w:eastAsiaTheme="minorEastAsia" w:hAnsiTheme="minorHAnsi" w:cstheme="minorBidi"/>
                    <w:noProof/>
                    <w:kern w:val="2"/>
                    <w:sz w:val="24"/>
                    <w:szCs w:val="24"/>
                    <w14:ligatures w14:val="standardContextual"/>
                  </w:rPr>
                  <w:tab/>
                </w:r>
                <w:r w:rsidRPr="00167B71">
                  <w:rPr>
                    <w:rStyle w:val="Hyperlink"/>
                    <w:noProof/>
                  </w:rPr>
                  <w:t>Responsibilities</w:t>
                </w:r>
                <w:r>
                  <w:rPr>
                    <w:noProof/>
                    <w:webHidden/>
                  </w:rPr>
                  <w:tab/>
                </w:r>
                <w:r>
                  <w:rPr>
                    <w:noProof/>
                    <w:webHidden/>
                  </w:rPr>
                  <w:fldChar w:fldCharType="begin"/>
                </w:r>
                <w:r>
                  <w:rPr>
                    <w:noProof/>
                    <w:webHidden/>
                  </w:rPr>
                  <w:instrText xml:space="preserve"> PAGEREF _Toc195611112 \h </w:instrText>
                </w:r>
                <w:r>
                  <w:rPr>
                    <w:noProof/>
                    <w:webHidden/>
                  </w:rPr>
                </w:r>
                <w:r>
                  <w:rPr>
                    <w:noProof/>
                    <w:webHidden/>
                  </w:rPr>
                  <w:fldChar w:fldCharType="separate"/>
                </w:r>
                <w:r w:rsidR="00E62E19">
                  <w:rPr>
                    <w:noProof/>
                    <w:webHidden/>
                  </w:rPr>
                  <w:t>8</w:t>
                </w:r>
                <w:r>
                  <w:rPr>
                    <w:noProof/>
                    <w:webHidden/>
                  </w:rPr>
                  <w:fldChar w:fldCharType="end"/>
                </w:r>
              </w:hyperlink>
            </w:p>
            <w:p w14:paraId="3EE50264" w14:textId="0A902D49"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3" w:history="1">
                <w:r w:rsidRPr="00167B71">
                  <w:rPr>
                    <w:rStyle w:val="Hyperlink"/>
                    <w:noProof/>
                  </w:rPr>
                  <w:t>4.</w:t>
                </w:r>
                <w:r>
                  <w:rPr>
                    <w:rFonts w:asciiTheme="minorHAnsi" w:eastAsiaTheme="minorEastAsia" w:hAnsiTheme="minorHAnsi" w:cstheme="minorBidi"/>
                    <w:noProof/>
                    <w:kern w:val="2"/>
                    <w:sz w:val="24"/>
                    <w:szCs w:val="24"/>
                    <w14:ligatures w14:val="standardContextual"/>
                  </w:rPr>
                  <w:tab/>
                </w:r>
                <w:r w:rsidRPr="00167B71">
                  <w:rPr>
                    <w:rStyle w:val="Hyperlink"/>
                    <w:noProof/>
                  </w:rPr>
                  <w:t>Definition</w:t>
                </w:r>
                <w:r>
                  <w:rPr>
                    <w:noProof/>
                    <w:webHidden/>
                  </w:rPr>
                  <w:tab/>
                </w:r>
                <w:r>
                  <w:rPr>
                    <w:noProof/>
                    <w:webHidden/>
                  </w:rPr>
                  <w:fldChar w:fldCharType="begin"/>
                </w:r>
                <w:r>
                  <w:rPr>
                    <w:noProof/>
                    <w:webHidden/>
                  </w:rPr>
                  <w:instrText xml:space="preserve"> PAGEREF _Toc195611113 \h </w:instrText>
                </w:r>
                <w:r>
                  <w:rPr>
                    <w:noProof/>
                    <w:webHidden/>
                  </w:rPr>
                </w:r>
                <w:r>
                  <w:rPr>
                    <w:noProof/>
                    <w:webHidden/>
                  </w:rPr>
                  <w:fldChar w:fldCharType="separate"/>
                </w:r>
                <w:r w:rsidR="00E62E19">
                  <w:rPr>
                    <w:noProof/>
                    <w:webHidden/>
                  </w:rPr>
                  <w:t>8</w:t>
                </w:r>
                <w:r>
                  <w:rPr>
                    <w:noProof/>
                    <w:webHidden/>
                  </w:rPr>
                  <w:fldChar w:fldCharType="end"/>
                </w:r>
              </w:hyperlink>
            </w:p>
            <w:p w14:paraId="72997C3C" w14:textId="44DA8F23"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4" w:history="1">
                <w:r w:rsidRPr="00167B71">
                  <w:rPr>
                    <w:rStyle w:val="Hyperlink"/>
                    <w:noProof/>
                  </w:rPr>
                  <w:t>5.</w:t>
                </w:r>
                <w:r>
                  <w:rPr>
                    <w:rFonts w:asciiTheme="minorHAnsi" w:eastAsiaTheme="minorEastAsia" w:hAnsiTheme="minorHAnsi" w:cstheme="minorBidi"/>
                    <w:noProof/>
                    <w:kern w:val="2"/>
                    <w:sz w:val="24"/>
                    <w:szCs w:val="24"/>
                    <w14:ligatures w14:val="standardContextual"/>
                  </w:rPr>
                  <w:tab/>
                </w:r>
                <w:r w:rsidRPr="00167B71">
                  <w:rPr>
                    <w:rStyle w:val="Hyperlink"/>
                    <w:noProof/>
                  </w:rPr>
                  <w:t>Test Principle</w:t>
                </w:r>
                <w:r>
                  <w:rPr>
                    <w:noProof/>
                    <w:webHidden/>
                  </w:rPr>
                  <w:tab/>
                </w:r>
                <w:r>
                  <w:rPr>
                    <w:noProof/>
                    <w:webHidden/>
                  </w:rPr>
                  <w:fldChar w:fldCharType="begin"/>
                </w:r>
                <w:r>
                  <w:rPr>
                    <w:noProof/>
                    <w:webHidden/>
                  </w:rPr>
                  <w:instrText xml:space="preserve"> PAGEREF _Toc195611114 \h </w:instrText>
                </w:r>
                <w:r>
                  <w:rPr>
                    <w:noProof/>
                    <w:webHidden/>
                  </w:rPr>
                </w:r>
                <w:r>
                  <w:rPr>
                    <w:noProof/>
                    <w:webHidden/>
                  </w:rPr>
                  <w:fldChar w:fldCharType="separate"/>
                </w:r>
                <w:r w:rsidR="00E62E19">
                  <w:rPr>
                    <w:noProof/>
                    <w:webHidden/>
                  </w:rPr>
                  <w:t>8</w:t>
                </w:r>
                <w:r>
                  <w:rPr>
                    <w:noProof/>
                    <w:webHidden/>
                  </w:rPr>
                  <w:fldChar w:fldCharType="end"/>
                </w:r>
              </w:hyperlink>
            </w:p>
            <w:p w14:paraId="053FF5B3" w14:textId="3AABECB1"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5" w:history="1">
                <w:r w:rsidRPr="00167B71">
                  <w:rPr>
                    <w:rStyle w:val="Hyperlink"/>
                    <w:noProof/>
                  </w:rPr>
                  <w:t>6.</w:t>
                </w:r>
                <w:r>
                  <w:rPr>
                    <w:rFonts w:asciiTheme="minorHAnsi" w:eastAsiaTheme="minorEastAsia" w:hAnsiTheme="minorHAnsi" w:cstheme="minorBidi"/>
                    <w:noProof/>
                    <w:kern w:val="2"/>
                    <w:sz w:val="24"/>
                    <w:szCs w:val="24"/>
                    <w14:ligatures w14:val="standardContextual"/>
                  </w:rPr>
                  <w:tab/>
                </w:r>
                <w:r w:rsidRPr="00167B71">
                  <w:rPr>
                    <w:rStyle w:val="Hyperlink"/>
                    <w:noProof/>
                  </w:rPr>
                  <w:t>Specific Performance Characteristics</w:t>
                </w:r>
                <w:r>
                  <w:rPr>
                    <w:noProof/>
                    <w:webHidden/>
                  </w:rPr>
                  <w:tab/>
                </w:r>
                <w:r>
                  <w:rPr>
                    <w:noProof/>
                    <w:webHidden/>
                  </w:rPr>
                  <w:fldChar w:fldCharType="begin"/>
                </w:r>
                <w:r>
                  <w:rPr>
                    <w:noProof/>
                    <w:webHidden/>
                  </w:rPr>
                  <w:instrText xml:space="preserve"> PAGEREF _Toc195611115 \h </w:instrText>
                </w:r>
                <w:r>
                  <w:rPr>
                    <w:noProof/>
                    <w:webHidden/>
                  </w:rPr>
                </w:r>
                <w:r>
                  <w:rPr>
                    <w:noProof/>
                    <w:webHidden/>
                  </w:rPr>
                  <w:fldChar w:fldCharType="separate"/>
                </w:r>
                <w:r w:rsidR="00E62E19">
                  <w:rPr>
                    <w:noProof/>
                    <w:webHidden/>
                  </w:rPr>
                  <w:t>9</w:t>
                </w:r>
                <w:r>
                  <w:rPr>
                    <w:noProof/>
                    <w:webHidden/>
                  </w:rPr>
                  <w:fldChar w:fldCharType="end"/>
                </w:r>
              </w:hyperlink>
            </w:p>
            <w:p w14:paraId="01C176B9" w14:textId="629EE556"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6" w:history="1">
                <w:r w:rsidRPr="00167B71">
                  <w:rPr>
                    <w:rStyle w:val="Hyperlink"/>
                    <w:noProof/>
                  </w:rPr>
                  <w:t>7.</w:t>
                </w:r>
                <w:r>
                  <w:rPr>
                    <w:rFonts w:asciiTheme="minorHAnsi" w:eastAsiaTheme="minorEastAsia" w:hAnsiTheme="minorHAnsi" w:cstheme="minorBidi"/>
                    <w:noProof/>
                    <w:kern w:val="2"/>
                    <w:sz w:val="24"/>
                    <w:szCs w:val="24"/>
                    <w14:ligatures w14:val="standardContextual"/>
                  </w:rPr>
                  <w:tab/>
                </w:r>
                <w:r w:rsidRPr="00167B71">
                  <w:rPr>
                    <w:rStyle w:val="Hyperlink"/>
                    <w:noProof/>
                  </w:rPr>
                  <w:t>Type of Sample</w:t>
                </w:r>
                <w:r>
                  <w:rPr>
                    <w:noProof/>
                    <w:webHidden/>
                  </w:rPr>
                  <w:tab/>
                </w:r>
                <w:r>
                  <w:rPr>
                    <w:noProof/>
                    <w:webHidden/>
                  </w:rPr>
                  <w:fldChar w:fldCharType="begin"/>
                </w:r>
                <w:r>
                  <w:rPr>
                    <w:noProof/>
                    <w:webHidden/>
                  </w:rPr>
                  <w:instrText xml:space="preserve"> PAGEREF _Toc195611116 \h </w:instrText>
                </w:r>
                <w:r>
                  <w:rPr>
                    <w:noProof/>
                    <w:webHidden/>
                  </w:rPr>
                </w:r>
                <w:r>
                  <w:rPr>
                    <w:noProof/>
                    <w:webHidden/>
                  </w:rPr>
                  <w:fldChar w:fldCharType="separate"/>
                </w:r>
                <w:r w:rsidR="00E62E19">
                  <w:rPr>
                    <w:noProof/>
                    <w:webHidden/>
                  </w:rPr>
                  <w:t>9</w:t>
                </w:r>
                <w:r>
                  <w:rPr>
                    <w:noProof/>
                    <w:webHidden/>
                  </w:rPr>
                  <w:fldChar w:fldCharType="end"/>
                </w:r>
              </w:hyperlink>
            </w:p>
            <w:p w14:paraId="75F44E80" w14:textId="5F1963FD"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7" w:history="1">
                <w:r w:rsidRPr="00167B71">
                  <w:rPr>
                    <w:rStyle w:val="Hyperlink"/>
                    <w:noProof/>
                  </w:rPr>
                  <w:t>8.</w:t>
                </w:r>
                <w:r>
                  <w:rPr>
                    <w:rFonts w:asciiTheme="minorHAnsi" w:eastAsiaTheme="minorEastAsia" w:hAnsiTheme="minorHAnsi" w:cstheme="minorBidi"/>
                    <w:noProof/>
                    <w:kern w:val="2"/>
                    <w:sz w:val="24"/>
                    <w:szCs w:val="24"/>
                    <w14:ligatures w14:val="standardContextual"/>
                  </w:rPr>
                  <w:tab/>
                </w:r>
                <w:r w:rsidRPr="00167B71">
                  <w:rPr>
                    <w:rStyle w:val="Hyperlink"/>
                    <w:noProof/>
                  </w:rPr>
                  <w:t>Patient Preparation</w:t>
                </w:r>
                <w:r>
                  <w:rPr>
                    <w:noProof/>
                    <w:webHidden/>
                  </w:rPr>
                  <w:tab/>
                </w:r>
                <w:r>
                  <w:rPr>
                    <w:noProof/>
                    <w:webHidden/>
                  </w:rPr>
                  <w:fldChar w:fldCharType="begin"/>
                </w:r>
                <w:r>
                  <w:rPr>
                    <w:noProof/>
                    <w:webHidden/>
                  </w:rPr>
                  <w:instrText xml:space="preserve"> PAGEREF _Toc195611117 \h </w:instrText>
                </w:r>
                <w:r>
                  <w:rPr>
                    <w:noProof/>
                    <w:webHidden/>
                  </w:rPr>
                </w:r>
                <w:r>
                  <w:rPr>
                    <w:noProof/>
                    <w:webHidden/>
                  </w:rPr>
                  <w:fldChar w:fldCharType="separate"/>
                </w:r>
                <w:r w:rsidR="00E62E19">
                  <w:rPr>
                    <w:noProof/>
                    <w:webHidden/>
                  </w:rPr>
                  <w:t>9</w:t>
                </w:r>
                <w:r>
                  <w:rPr>
                    <w:noProof/>
                    <w:webHidden/>
                  </w:rPr>
                  <w:fldChar w:fldCharType="end"/>
                </w:r>
              </w:hyperlink>
            </w:p>
            <w:p w14:paraId="387486A7" w14:textId="4D07D89C"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8" w:history="1">
                <w:r w:rsidRPr="00167B71">
                  <w:rPr>
                    <w:rStyle w:val="Hyperlink"/>
                    <w:noProof/>
                  </w:rPr>
                  <w:t>9.</w:t>
                </w:r>
                <w:r>
                  <w:rPr>
                    <w:rFonts w:asciiTheme="minorHAnsi" w:eastAsiaTheme="minorEastAsia" w:hAnsiTheme="minorHAnsi" w:cstheme="minorBidi"/>
                    <w:noProof/>
                    <w:kern w:val="2"/>
                    <w:sz w:val="24"/>
                    <w:szCs w:val="24"/>
                    <w14:ligatures w14:val="standardContextual"/>
                  </w:rPr>
                  <w:tab/>
                </w:r>
                <w:r w:rsidRPr="00167B71">
                  <w:rPr>
                    <w:rStyle w:val="Hyperlink"/>
                    <w:noProof/>
                  </w:rPr>
                  <w:t>Type of Container &amp; Additives</w:t>
                </w:r>
                <w:r>
                  <w:rPr>
                    <w:noProof/>
                    <w:webHidden/>
                  </w:rPr>
                  <w:tab/>
                </w:r>
                <w:r>
                  <w:rPr>
                    <w:noProof/>
                    <w:webHidden/>
                  </w:rPr>
                  <w:fldChar w:fldCharType="begin"/>
                </w:r>
                <w:r>
                  <w:rPr>
                    <w:noProof/>
                    <w:webHidden/>
                  </w:rPr>
                  <w:instrText xml:space="preserve"> PAGEREF _Toc195611118 \h </w:instrText>
                </w:r>
                <w:r>
                  <w:rPr>
                    <w:noProof/>
                    <w:webHidden/>
                  </w:rPr>
                </w:r>
                <w:r>
                  <w:rPr>
                    <w:noProof/>
                    <w:webHidden/>
                  </w:rPr>
                  <w:fldChar w:fldCharType="separate"/>
                </w:r>
                <w:r w:rsidR="00E62E19">
                  <w:rPr>
                    <w:noProof/>
                    <w:webHidden/>
                  </w:rPr>
                  <w:t>9</w:t>
                </w:r>
                <w:r>
                  <w:rPr>
                    <w:noProof/>
                    <w:webHidden/>
                  </w:rPr>
                  <w:fldChar w:fldCharType="end"/>
                </w:r>
              </w:hyperlink>
            </w:p>
            <w:p w14:paraId="695E92B3" w14:textId="45A89BB6"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19" w:history="1">
                <w:r w:rsidRPr="00167B71">
                  <w:rPr>
                    <w:rStyle w:val="Hyperlink"/>
                    <w:noProof/>
                  </w:rPr>
                  <w:t>10.</w:t>
                </w:r>
                <w:r>
                  <w:rPr>
                    <w:rFonts w:asciiTheme="minorHAnsi" w:eastAsiaTheme="minorEastAsia" w:hAnsiTheme="minorHAnsi" w:cstheme="minorBidi"/>
                    <w:noProof/>
                    <w:kern w:val="2"/>
                    <w:sz w:val="24"/>
                    <w:szCs w:val="24"/>
                    <w14:ligatures w14:val="standardContextual"/>
                  </w:rPr>
                  <w:tab/>
                </w:r>
                <w:r w:rsidRPr="00167B71">
                  <w:rPr>
                    <w:rStyle w:val="Hyperlink"/>
                    <w:noProof/>
                  </w:rPr>
                  <w:t>Equipment &amp; Reagents</w:t>
                </w:r>
                <w:r>
                  <w:rPr>
                    <w:noProof/>
                    <w:webHidden/>
                  </w:rPr>
                  <w:tab/>
                </w:r>
                <w:r>
                  <w:rPr>
                    <w:noProof/>
                    <w:webHidden/>
                  </w:rPr>
                  <w:fldChar w:fldCharType="begin"/>
                </w:r>
                <w:r>
                  <w:rPr>
                    <w:noProof/>
                    <w:webHidden/>
                  </w:rPr>
                  <w:instrText xml:space="preserve"> PAGEREF _Toc195611119 \h </w:instrText>
                </w:r>
                <w:r>
                  <w:rPr>
                    <w:noProof/>
                    <w:webHidden/>
                  </w:rPr>
                </w:r>
                <w:r>
                  <w:rPr>
                    <w:noProof/>
                    <w:webHidden/>
                  </w:rPr>
                  <w:fldChar w:fldCharType="separate"/>
                </w:r>
                <w:r w:rsidR="00E62E19">
                  <w:rPr>
                    <w:noProof/>
                    <w:webHidden/>
                  </w:rPr>
                  <w:t>9</w:t>
                </w:r>
                <w:r>
                  <w:rPr>
                    <w:noProof/>
                    <w:webHidden/>
                  </w:rPr>
                  <w:fldChar w:fldCharType="end"/>
                </w:r>
              </w:hyperlink>
            </w:p>
            <w:p w14:paraId="6C2EDBA7" w14:textId="3C74D298"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0" w:history="1">
                <w:r w:rsidRPr="00167B71">
                  <w:rPr>
                    <w:rStyle w:val="Hyperlink"/>
                    <w:noProof/>
                  </w:rPr>
                  <w:t>11.</w:t>
                </w:r>
                <w:r>
                  <w:rPr>
                    <w:rFonts w:asciiTheme="minorHAnsi" w:eastAsiaTheme="minorEastAsia" w:hAnsiTheme="minorHAnsi" w:cstheme="minorBidi"/>
                    <w:noProof/>
                    <w:kern w:val="2"/>
                    <w:sz w:val="24"/>
                    <w:szCs w:val="24"/>
                    <w14:ligatures w14:val="standardContextual"/>
                  </w:rPr>
                  <w:tab/>
                </w:r>
                <w:r w:rsidRPr="00167B71">
                  <w:rPr>
                    <w:rStyle w:val="Hyperlink"/>
                    <w:noProof/>
                  </w:rPr>
                  <w:t>Safety</w:t>
                </w:r>
                <w:r>
                  <w:rPr>
                    <w:noProof/>
                    <w:webHidden/>
                  </w:rPr>
                  <w:tab/>
                </w:r>
                <w:r>
                  <w:rPr>
                    <w:noProof/>
                    <w:webHidden/>
                  </w:rPr>
                  <w:fldChar w:fldCharType="begin"/>
                </w:r>
                <w:r>
                  <w:rPr>
                    <w:noProof/>
                    <w:webHidden/>
                  </w:rPr>
                  <w:instrText xml:space="preserve"> PAGEREF _Toc195611120 \h </w:instrText>
                </w:r>
                <w:r>
                  <w:rPr>
                    <w:noProof/>
                    <w:webHidden/>
                  </w:rPr>
                </w:r>
                <w:r>
                  <w:rPr>
                    <w:noProof/>
                    <w:webHidden/>
                  </w:rPr>
                  <w:fldChar w:fldCharType="separate"/>
                </w:r>
                <w:r w:rsidR="00E62E19">
                  <w:rPr>
                    <w:noProof/>
                    <w:webHidden/>
                  </w:rPr>
                  <w:t>9</w:t>
                </w:r>
                <w:r>
                  <w:rPr>
                    <w:noProof/>
                    <w:webHidden/>
                  </w:rPr>
                  <w:fldChar w:fldCharType="end"/>
                </w:r>
              </w:hyperlink>
            </w:p>
            <w:p w14:paraId="5CAD94D2" w14:textId="22F78F29"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1" w:history="1">
                <w:r w:rsidRPr="00167B71">
                  <w:rPr>
                    <w:rStyle w:val="Hyperlink"/>
                    <w:noProof/>
                  </w:rPr>
                  <w:t>12.</w:t>
                </w:r>
                <w:r>
                  <w:rPr>
                    <w:rFonts w:asciiTheme="minorHAnsi" w:eastAsiaTheme="minorEastAsia" w:hAnsiTheme="minorHAnsi" w:cstheme="minorBidi"/>
                    <w:noProof/>
                    <w:kern w:val="2"/>
                    <w:sz w:val="24"/>
                    <w:szCs w:val="24"/>
                    <w14:ligatures w14:val="standardContextual"/>
                  </w:rPr>
                  <w:tab/>
                </w:r>
                <w:r w:rsidRPr="00167B71">
                  <w:rPr>
                    <w:rStyle w:val="Hyperlink"/>
                    <w:noProof/>
                  </w:rPr>
                  <w:t>Calibration Procedure</w:t>
                </w:r>
                <w:r>
                  <w:rPr>
                    <w:noProof/>
                    <w:webHidden/>
                  </w:rPr>
                  <w:tab/>
                </w:r>
                <w:r>
                  <w:rPr>
                    <w:noProof/>
                    <w:webHidden/>
                  </w:rPr>
                  <w:fldChar w:fldCharType="begin"/>
                </w:r>
                <w:r>
                  <w:rPr>
                    <w:noProof/>
                    <w:webHidden/>
                  </w:rPr>
                  <w:instrText xml:space="preserve"> PAGEREF _Toc195611121 \h </w:instrText>
                </w:r>
                <w:r>
                  <w:rPr>
                    <w:noProof/>
                    <w:webHidden/>
                  </w:rPr>
                </w:r>
                <w:r>
                  <w:rPr>
                    <w:noProof/>
                    <w:webHidden/>
                  </w:rPr>
                  <w:fldChar w:fldCharType="separate"/>
                </w:r>
                <w:r w:rsidR="00E62E19">
                  <w:rPr>
                    <w:noProof/>
                    <w:webHidden/>
                  </w:rPr>
                  <w:t>10</w:t>
                </w:r>
                <w:r>
                  <w:rPr>
                    <w:noProof/>
                    <w:webHidden/>
                  </w:rPr>
                  <w:fldChar w:fldCharType="end"/>
                </w:r>
              </w:hyperlink>
            </w:p>
            <w:p w14:paraId="0A331F93" w14:textId="2B625A3B"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2" w:history="1">
                <w:r w:rsidRPr="00167B71">
                  <w:rPr>
                    <w:rStyle w:val="Hyperlink"/>
                    <w:noProof/>
                  </w:rPr>
                  <w:t>13.</w:t>
                </w:r>
                <w:r>
                  <w:rPr>
                    <w:rFonts w:asciiTheme="minorHAnsi" w:eastAsiaTheme="minorEastAsia" w:hAnsiTheme="minorHAnsi" w:cstheme="minorBidi"/>
                    <w:noProof/>
                    <w:kern w:val="2"/>
                    <w:sz w:val="24"/>
                    <w:szCs w:val="24"/>
                    <w14:ligatures w14:val="standardContextual"/>
                  </w:rPr>
                  <w:tab/>
                </w:r>
                <w:r w:rsidRPr="00167B71">
                  <w:rPr>
                    <w:rStyle w:val="Hyperlink"/>
                    <w:noProof/>
                  </w:rPr>
                  <w:t>Test Procedure</w:t>
                </w:r>
                <w:r>
                  <w:rPr>
                    <w:noProof/>
                    <w:webHidden/>
                  </w:rPr>
                  <w:tab/>
                </w:r>
                <w:r>
                  <w:rPr>
                    <w:noProof/>
                    <w:webHidden/>
                  </w:rPr>
                  <w:fldChar w:fldCharType="begin"/>
                </w:r>
                <w:r>
                  <w:rPr>
                    <w:noProof/>
                    <w:webHidden/>
                  </w:rPr>
                  <w:instrText xml:space="preserve"> PAGEREF _Toc195611122 \h </w:instrText>
                </w:r>
                <w:r>
                  <w:rPr>
                    <w:noProof/>
                    <w:webHidden/>
                  </w:rPr>
                </w:r>
                <w:r>
                  <w:rPr>
                    <w:noProof/>
                    <w:webHidden/>
                  </w:rPr>
                  <w:fldChar w:fldCharType="separate"/>
                </w:r>
                <w:r w:rsidR="00E62E19">
                  <w:rPr>
                    <w:noProof/>
                    <w:webHidden/>
                  </w:rPr>
                  <w:t>10</w:t>
                </w:r>
                <w:r>
                  <w:rPr>
                    <w:noProof/>
                    <w:webHidden/>
                  </w:rPr>
                  <w:fldChar w:fldCharType="end"/>
                </w:r>
              </w:hyperlink>
            </w:p>
            <w:p w14:paraId="664EF15D" w14:textId="7AFADC58"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3" w:history="1">
                <w:r w:rsidRPr="00167B71">
                  <w:rPr>
                    <w:rStyle w:val="Hyperlink"/>
                    <w:noProof/>
                  </w:rPr>
                  <w:t>14.</w:t>
                </w:r>
                <w:r>
                  <w:rPr>
                    <w:rFonts w:asciiTheme="minorHAnsi" w:eastAsiaTheme="minorEastAsia" w:hAnsiTheme="minorHAnsi" w:cstheme="minorBidi"/>
                    <w:noProof/>
                    <w:kern w:val="2"/>
                    <w:sz w:val="24"/>
                    <w:szCs w:val="24"/>
                    <w14:ligatures w14:val="standardContextual"/>
                  </w:rPr>
                  <w:tab/>
                </w:r>
                <w:r w:rsidRPr="00167B71">
                  <w:rPr>
                    <w:rStyle w:val="Hyperlink"/>
                    <w:noProof/>
                  </w:rPr>
                  <w:t>Quality</w:t>
                </w:r>
                <w:r w:rsidRPr="00167B71">
                  <w:rPr>
                    <w:rStyle w:val="Hyperlink"/>
                    <w:bCs/>
                    <w:noProof/>
                  </w:rPr>
                  <w:t xml:space="preserve"> </w:t>
                </w:r>
                <w:r w:rsidRPr="00167B71">
                  <w:rPr>
                    <w:rStyle w:val="Hyperlink"/>
                    <w:noProof/>
                  </w:rPr>
                  <w:t>Control</w:t>
                </w:r>
                <w:r w:rsidRPr="00167B71">
                  <w:rPr>
                    <w:rStyle w:val="Hyperlink"/>
                    <w:bCs/>
                    <w:noProof/>
                  </w:rPr>
                  <w:t xml:space="preserve"> Procedure</w:t>
                </w:r>
                <w:r>
                  <w:rPr>
                    <w:noProof/>
                    <w:webHidden/>
                  </w:rPr>
                  <w:tab/>
                </w:r>
                <w:r>
                  <w:rPr>
                    <w:noProof/>
                    <w:webHidden/>
                  </w:rPr>
                  <w:fldChar w:fldCharType="begin"/>
                </w:r>
                <w:r>
                  <w:rPr>
                    <w:noProof/>
                    <w:webHidden/>
                  </w:rPr>
                  <w:instrText xml:space="preserve"> PAGEREF _Toc195611123 \h </w:instrText>
                </w:r>
                <w:r>
                  <w:rPr>
                    <w:noProof/>
                    <w:webHidden/>
                  </w:rPr>
                </w:r>
                <w:r>
                  <w:rPr>
                    <w:noProof/>
                    <w:webHidden/>
                  </w:rPr>
                  <w:fldChar w:fldCharType="separate"/>
                </w:r>
                <w:r w:rsidR="00E62E19">
                  <w:rPr>
                    <w:noProof/>
                    <w:webHidden/>
                  </w:rPr>
                  <w:t>11</w:t>
                </w:r>
                <w:r>
                  <w:rPr>
                    <w:noProof/>
                    <w:webHidden/>
                  </w:rPr>
                  <w:fldChar w:fldCharType="end"/>
                </w:r>
              </w:hyperlink>
            </w:p>
            <w:p w14:paraId="7D8E6801" w14:textId="3B0BB8E9"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4" w:history="1">
                <w:r w:rsidRPr="00167B71">
                  <w:rPr>
                    <w:rStyle w:val="Hyperlink"/>
                    <w:noProof/>
                  </w:rPr>
                  <w:t>15.</w:t>
                </w:r>
                <w:r>
                  <w:rPr>
                    <w:rFonts w:asciiTheme="minorHAnsi" w:eastAsiaTheme="minorEastAsia" w:hAnsiTheme="minorHAnsi" w:cstheme="minorBidi"/>
                    <w:noProof/>
                    <w:kern w:val="2"/>
                    <w:sz w:val="24"/>
                    <w:szCs w:val="24"/>
                    <w14:ligatures w14:val="standardContextual"/>
                  </w:rPr>
                  <w:tab/>
                </w:r>
                <w:r w:rsidRPr="00167B71">
                  <w:rPr>
                    <w:rStyle w:val="Hyperlink"/>
                    <w:noProof/>
                  </w:rPr>
                  <w:t>Interfering Substances</w:t>
                </w:r>
                <w:r>
                  <w:rPr>
                    <w:noProof/>
                    <w:webHidden/>
                  </w:rPr>
                  <w:tab/>
                </w:r>
                <w:r>
                  <w:rPr>
                    <w:noProof/>
                    <w:webHidden/>
                  </w:rPr>
                  <w:fldChar w:fldCharType="begin"/>
                </w:r>
                <w:r>
                  <w:rPr>
                    <w:noProof/>
                    <w:webHidden/>
                  </w:rPr>
                  <w:instrText xml:space="preserve"> PAGEREF _Toc195611124 \h </w:instrText>
                </w:r>
                <w:r>
                  <w:rPr>
                    <w:noProof/>
                    <w:webHidden/>
                  </w:rPr>
                </w:r>
                <w:r>
                  <w:rPr>
                    <w:noProof/>
                    <w:webHidden/>
                  </w:rPr>
                  <w:fldChar w:fldCharType="separate"/>
                </w:r>
                <w:r w:rsidR="00E62E19">
                  <w:rPr>
                    <w:noProof/>
                    <w:webHidden/>
                  </w:rPr>
                  <w:t>11</w:t>
                </w:r>
                <w:r>
                  <w:rPr>
                    <w:noProof/>
                    <w:webHidden/>
                  </w:rPr>
                  <w:fldChar w:fldCharType="end"/>
                </w:r>
              </w:hyperlink>
            </w:p>
            <w:p w14:paraId="5B38EBCB" w14:textId="5A195B32"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5" w:history="1">
                <w:r w:rsidRPr="00167B71">
                  <w:rPr>
                    <w:rStyle w:val="Hyperlink"/>
                    <w:noProof/>
                  </w:rPr>
                  <w:t>16.</w:t>
                </w:r>
                <w:r>
                  <w:rPr>
                    <w:rFonts w:asciiTheme="minorHAnsi" w:eastAsiaTheme="minorEastAsia" w:hAnsiTheme="minorHAnsi" w:cstheme="minorBidi"/>
                    <w:noProof/>
                    <w:kern w:val="2"/>
                    <w:sz w:val="24"/>
                    <w:szCs w:val="24"/>
                    <w14:ligatures w14:val="standardContextual"/>
                  </w:rPr>
                  <w:tab/>
                </w:r>
                <w:r w:rsidRPr="00167B71">
                  <w:rPr>
                    <w:rStyle w:val="Hyperlink"/>
                    <w:noProof/>
                  </w:rPr>
                  <w:t>Result Calculation</w:t>
                </w:r>
                <w:r>
                  <w:rPr>
                    <w:noProof/>
                    <w:webHidden/>
                  </w:rPr>
                  <w:tab/>
                </w:r>
                <w:r>
                  <w:rPr>
                    <w:noProof/>
                    <w:webHidden/>
                  </w:rPr>
                  <w:fldChar w:fldCharType="begin"/>
                </w:r>
                <w:r>
                  <w:rPr>
                    <w:noProof/>
                    <w:webHidden/>
                  </w:rPr>
                  <w:instrText xml:space="preserve"> PAGEREF _Toc195611125 \h </w:instrText>
                </w:r>
                <w:r>
                  <w:rPr>
                    <w:noProof/>
                    <w:webHidden/>
                  </w:rPr>
                </w:r>
                <w:r>
                  <w:rPr>
                    <w:noProof/>
                    <w:webHidden/>
                  </w:rPr>
                  <w:fldChar w:fldCharType="separate"/>
                </w:r>
                <w:r w:rsidR="00E62E19">
                  <w:rPr>
                    <w:noProof/>
                    <w:webHidden/>
                  </w:rPr>
                  <w:t>11</w:t>
                </w:r>
                <w:r>
                  <w:rPr>
                    <w:noProof/>
                    <w:webHidden/>
                  </w:rPr>
                  <w:fldChar w:fldCharType="end"/>
                </w:r>
              </w:hyperlink>
            </w:p>
            <w:p w14:paraId="31BAA749" w14:textId="551C1A8E"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6" w:history="1">
                <w:r w:rsidRPr="00167B71">
                  <w:rPr>
                    <w:rStyle w:val="Hyperlink"/>
                    <w:noProof/>
                  </w:rPr>
                  <w:t>17.</w:t>
                </w:r>
                <w:r>
                  <w:rPr>
                    <w:rFonts w:asciiTheme="minorHAnsi" w:eastAsiaTheme="minorEastAsia" w:hAnsiTheme="minorHAnsi" w:cstheme="minorBidi"/>
                    <w:noProof/>
                    <w:kern w:val="2"/>
                    <w:sz w:val="24"/>
                    <w:szCs w:val="24"/>
                    <w14:ligatures w14:val="standardContextual"/>
                  </w:rPr>
                  <w:tab/>
                </w:r>
                <w:r w:rsidRPr="00167B71">
                  <w:rPr>
                    <w:rStyle w:val="Hyperlink"/>
                    <w:noProof/>
                  </w:rPr>
                  <w:t>Biological Reference Interval</w:t>
                </w:r>
                <w:r>
                  <w:rPr>
                    <w:noProof/>
                    <w:webHidden/>
                  </w:rPr>
                  <w:tab/>
                </w:r>
                <w:r>
                  <w:rPr>
                    <w:noProof/>
                    <w:webHidden/>
                  </w:rPr>
                  <w:fldChar w:fldCharType="begin"/>
                </w:r>
                <w:r>
                  <w:rPr>
                    <w:noProof/>
                    <w:webHidden/>
                  </w:rPr>
                  <w:instrText xml:space="preserve"> PAGEREF _Toc195611126 \h </w:instrText>
                </w:r>
                <w:r>
                  <w:rPr>
                    <w:noProof/>
                    <w:webHidden/>
                  </w:rPr>
                </w:r>
                <w:r>
                  <w:rPr>
                    <w:noProof/>
                    <w:webHidden/>
                  </w:rPr>
                  <w:fldChar w:fldCharType="separate"/>
                </w:r>
                <w:r w:rsidR="00E62E19">
                  <w:rPr>
                    <w:noProof/>
                    <w:webHidden/>
                  </w:rPr>
                  <w:t>12</w:t>
                </w:r>
                <w:r>
                  <w:rPr>
                    <w:noProof/>
                    <w:webHidden/>
                  </w:rPr>
                  <w:fldChar w:fldCharType="end"/>
                </w:r>
              </w:hyperlink>
            </w:p>
            <w:p w14:paraId="60B05B82" w14:textId="01C51617"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7" w:history="1">
                <w:r w:rsidRPr="00167B71">
                  <w:rPr>
                    <w:rStyle w:val="Hyperlink"/>
                    <w:noProof/>
                  </w:rPr>
                  <w:t>18.</w:t>
                </w:r>
                <w:r>
                  <w:rPr>
                    <w:rFonts w:asciiTheme="minorHAnsi" w:eastAsiaTheme="minorEastAsia" w:hAnsiTheme="minorHAnsi" w:cstheme="minorBidi"/>
                    <w:noProof/>
                    <w:kern w:val="2"/>
                    <w:sz w:val="24"/>
                    <w:szCs w:val="24"/>
                    <w14:ligatures w14:val="standardContextual"/>
                  </w:rPr>
                  <w:tab/>
                </w:r>
                <w:r w:rsidRPr="00167B71">
                  <w:rPr>
                    <w:rStyle w:val="Hyperlink"/>
                    <w:noProof/>
                  </w:rPr>
                  <w:t>Reportable Interval</w:t>
                </w:r>
                <w:r>
                  <w:rPr>
                    <w:noProof/>
                    <w:webHidden/>
                  </w:rPr>
                  <w:tab/>
                </w:r>
                <w:r>
                  <w:rPr>
                    <w:noProof/>
                    <w:webHidden/>
                  </w:rPr>
                  <w:fldChar w:fldCharType="begin"/>
                </w:r>
                <w:r>
                  <w:rPr>
                    <w:noProof/>
                    <w:webHidden/>
                  </w:rPr>
                  <w:instrText xml:space="preserve"> PAGEREF _Toc195611127 \h </w:instrText>
                </w:r>
                <w:r>
                  <w:rPr>
                    <w:noProof/>
                    <w:webHidden/>
                  </w:rPr>
                </w:r>
                <w:r>
                  <w:rPr>
                    <w:noProof/>
                    <w:webHidden/>
                  </w:rPr>
                  <w:fldChar w:fldCharType="separate"/>
                </w:r>
                <w:r w:rsidR="00E62E19">
                  <w:rPr>
                    <w:noProof/>
                    <w:webHidden/>
                  </w:rPr>
                  <w:t>12</w:t>
                </w:r>
                <w:r>
                  <w:rPr>
                    <w:noProof/>
                    <w:webHidden/>
                  </w:rPr>
                  <w:fldChar w:fldCharType="end"/>
                </w:r>
              </w:hyperlink>
            </w:p>
            <w:p w14:paraId="68B368B5" w14:textId="23F1DAA7"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8" w:history="1">
                <w:r w:rsidRPr="00167B71">
                  <w:rPr>
                    <w:rStyle w:val="Hyperlink"/>
                    <w:noProof/>
                  </w:rPr>
                  <w:t>19.</w:t>
                </w:r>
                <w:r>
                  <w:rPr>
                    <w:rFonts w:asciiTheme="minorHAnsi" w:eastAsiaTheme="minorEastAsia" w:hAnsiTheme="minorHAnsi" w:cstheme="minorBidi"/>
                    <w:noProof/>
                    <w:kern w:val="2"/>
                    <w:sz w:val="24"/>
                    <w:szCs w:val="24"/>
                    <w14:ligatures w14:val="standardContextual"/>
                  </w:rPr>
                  <w:tab/>
                </w:r>
                <w:r w:rsidRPr="00167B71">
                  <w:rPr>
                    <w:rStyle w:val="Hyperlink"/>
                    <w:noProof/>
                  </w:rPr>
                  <w:t>Procedure when Results are not in Range</w:t>
                </w:r>
                <w:r>
                  <w:rPr>
                    <w:noProof/>
                    <w:webHidden/>
                  </w:rPr>
                  <w:tab/>
                </w:r>
                <w:r>
                  <w:rPr>
                    <w:noProof/>
                    <w:webHidden/>
                  </w:rPr>
                  <w:fldChar w:fldCharType="begin"/>
                </w:r>
                <w:r>
                  <w:rPr>
                    <w:noProof/>
                    <w:webHidden/>
                  </w:rPr>
                  <w:instrText xml:space="preserve"> PAGEREF _Toc195611128 \h </w:instrText>
                </w:r>
                <w:r>
                  <w:rPr>
                    <w:noProof/>
                    <w:webHidden/>
                  </w:rPr>
                </w:r>
                <w:r>
                  <w:rPr>
                    <w:noProof/>
                    <w:webHidden/>
                  </w:rPr>
                  <w:fldChar w:fldCharType="separate"/>
                </w:r>
                <w:r w:rsidR="00E62E19">
                  <w:rPr>
                    <w:noProof/>
                    <w:webHidden/>
                  </w:rPr>
                  <w:t>12</w:t>
                </w:r>
                <w:r>
                  <w:rPr>
                    <w:noProof/>
                    <w:webHidden/>
                  </w:rPr>
                  <w:fldChar w:fldCharType="end"/>
                </w:r>
              </w:hyperlink>
            </w:p>
            <w:p w14:paraId="45C4E9D4" w14:textId="7E9A9B35"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29" w:history="1">
                <w:r w:rsidRPr="00167B71">
                  <w:rPr>
                    <w:rStyle w:val="Hyperlink"/>
                    <w:noProof/>
                  </w:rPr>
                  <w:t>20.</w:t>
                </w:r>
                <w:r>
                  <w:rPr>
                    <w:rFonts w:asciiTheme="minorHAnsi" w:eastAsiaTheme="minorEastAsia" w:hAnsiTheme="minorHAnsi" w:cstheme="minorBidi"/>
                    <w:noProof/>
                    <w:kern w:val="2"/>
                    <w:sz w:val="24"/>
                    <w:szCs w:val="24"/>
                    <w14:ligatures w14:val="standardContextual"/>
                  </w:rPr>
                  <w:tab/>
                </w:r>
                <w:r w:rsidRPr="00167B71">
                  <w:rPr>
                    <w:rStyle w:val="Hyperlink"/>
                    <w:noProof/>
                  </w:rPr>
                  <w:t>Critical Alert Values</w:t>
                </w:r>
                <w:r>
                  <w:rPr>
                    <w:noProof/>
                    <w:webHidden/>
                  </w:rPr>
                  <w:tab/>
                </w:r>
                <w:r>
                  <w:rPr>
                    <w:noProof/>
                    <w:webHidden/>
                  </w:rPr>
                  <w:fldChar w:fldCharType="begin"/>
                </w:r>
                <w:r>
                  <w:rPr>
                    <w:noProof/>
                    <w:webHidden/>
                  </w:rPr>
                  <w:instrText xml:space="preserve"> PAGEREF _Toc195611129 \h </w:instrText>
                </w:r>
                <w:r>
                  <w:rPr>
                    <w:noProof/>
                    <w:webHidden/>
                  </w:rPr>
                </w:r>
                <w:r>
                  <w:rPr>
                    <w:noProof/>
                    <w:webHidden/>
                  </w:rPr>
                  <w:fldChar w:fldCharType="separate"/>
                </w:r>
                <w:r w:rsidR="00E62E19">
                  <w:rPr>
                    <w:noProof/>
                    <w:webHidden/>
                  </w:rPr>
                  <w:t>12</w:t>
                </w:r>
                <w:r>
                  <w:rPr>
                    <w:noProof/>
                    <w:webHidden/>
                  </w:rPr>
                  <w:fldChar w:fldCharType="end"/>
                </w:r>
              </w:hyperlink>
            </w:p>
            <w:p w14:paraId="2E4B5072" w14:textId="3B06F02C"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30" w:history="1">
                <w:r w:rsidRPr="00167B71">
                  <w:rPr>
                    <w:rStyle w:val="Hyperlink"/>
                    <w:noProof/>
                  </w:rPr>
                  <w:t>21.</w:t>
                </w:r>
                <w:r>
                  <w:rPr>
                    <w:rFonts w:asciiTheme="minorHAnsi" w:eastAsiaTheme="minorEastAsia" w:hAnsiTheme="minorHAnsi" w:cstheme="minorBidi"/>
                    <w:noProof/>
                    <w:kern w:val="2"/>
                    <w:sz w:val="24"/>
                    <w:szCs w:val="24"/>
                    <w14:ligatures w14:val="standardContextual"/>
                  </w:rPr>
                  <w:tab/>
                </w:r>
                <w:r w:rsidRPr="00167B71">
                  <w:rPr>
                    <w:rStyle w:val="Hyperlink"/>
                    <w:noProof/>
                  </w:rPr>
                  <w:t>Laboratory Clinical Interpretation</w:t>
                </w:r>
                <w:r>
                  <w:rPr>
                    <w:noProof/>
                    <w:webHidden/>
                  </w:rPr>
                  <w:tab/>
                </w:r>
                <w:r>
                  <w:rPr>
                    <w:noProof/>
                    <w:webHidden/>
                  </w:rPr>
                  <w:fldChar w:fldCharType="begin"/>
                </w:r>
                <w:r>
                  <w:rPr>
                    <w:noProof/>
                    <w:webHidden/>
                  </w:rPr>
                  <w:instrText xml:space="preserve"> PAGEREF _Toc195611130 \h </w:instrText>
                </w:r>
                <w:r>
                  <w:rPr>
                    <w:noProof/>
                    <w:webHidden/>
                  </w:rPr>
                </w:r>
                <w:r>
                  <w:rPr>
                    <w:noProof/>
                    <w:webHidden/>
                  </w:rPr>
                  <w:fldChar w:fldCharType="separate"/>
                </w:r>
                <w:r w:rsidR="00E62E19">
                  <w:rPr>
                    <w:noProof/>
                    <w:webHidden/>
                  </w:rPr>
                  <w:t>12</w:t>
                </w:r>
                <w:r>
                  <w:rPr>
                    <w:noProof/>
                    <w:webHidden/>
                  </w:rPr>
                  <w:fldChar w:fldCharType="end"/>
                </w:r>
              </w:hyperlink>
            </w:p>
            <w:p w14:paraId="1A59E482" w14:textId="59632751"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31" w:history="1">
                <w:r w:rsidRPr="00167B71">
                  <w:rPr>
                    <w:rStyle w:val="Hyperlink"/>
                    <w:noProof/>
                  </w:rPr>
                  <w:t>22.</w:t>
                </w:r>
                <w:r>
                  <w:rPr>
                    <w:rFonts w:asciiTheme="minorHAnsi" w:eastAsiaTheme="minorEastAsia" w:hAnsiTheme="minorHAnsi" w:cstheme="minorBidi"/>
                    <w:noProof/>
                    <w:kern w:val="2"/>
                    <w:sz w:val="24"/>
                    <w:szCs w:val="24"/>
                    <w14:ligatures w14:val="standardContextual"/>
                  </w:rPr>
                  <w:tab/>
                </w:r>
                <w:r w:rsidRPr="00167B71">
                  <w:rPr>
                    <w:rStyle w:val="Hyperlink"/>
                    <w:noProof/>
                  </w:rPr>
                  <w:t>Potential Source of Variability</w:t>
                </w:r>
                <w:r>
                  <w:rPr>
                    <w:noProof/>
                    <w:webHidden/>
                  </w:rPr>
                  <w:tab/>
                </w:r>
                <w:r>
                  <w:rPr>
                    <w:noProof/>
                    <w:webHidden/>
                  </w:rPr>
                  <w:fldChar w:fldCharType="begin"/>
                </w:r>
                <w:r>
                  <w:rPr>
                    <w:noProof/>
                    <w:webHidden/>
                  </w:rPr>
                  <w:instrText xml:space="preserve"> PAGEREF _Toc195611131 \h </w:instrText>
                </w:r>
                <w:r>
                  <w:rPr>
                    <w:noProof/>
                    <w:webHidden/>
                  </w:rPr>
                </w:r>
                <w:r>
                  <w:rPr>
                    <w:noProof/>
                    <w:webHidden/>
                  </w:rPr>
                  <w:fldChar w:fldCharType="separate"/>
                </w:r>
                <w:r w:rsidR="00E62E19">
                  <w:rPr>
                    <w:noProof/>
                    <w:webHidden/>
                  </w:rPr>
                  <w:t>12</w:t>
                </w:r>
                <w:r>
                  <w:rPr>
                    <w:noProof/>
                    <w:webHidden/>
                  </w:rPr>
                  <w:fldChar w:fldCharType="end"/>
                </w:r>
              </w:hyperlink>
            </w:p>
            <w:p w14:paraId="05A00075" w14:textId="27B343F8" w:rsidR="008B005C" w:rsidRDefault="008B005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1132" w:history="1">
                <w:r w:rsidRPr="00167B71">
                  <w:rPr>
                    <w:rStyle w:val="Hyperlink"/>
                    <w:noProof/>
                  </w:rPr>
                  <w:t>23.</w:t>
                </w:r>
                <w:r>
                  <w:rPr>
                    <w:rFonts w:asciiTheme="minorHAnsi" w:eastAsiaTheme="minorEastAsia" w:hAnsiTheme="minorHAnsi" w:cstheme="minorBidi"/>
                    <w:noProof/>
                    <w:kern w:val="2"/>
                    <w:sz w:val="24"/>
                    <w:szCs w:val="24"/>
                    <w14:ligatures w14:val="standardContextual"/>
                  </w:rPr>
                  <w:tab/>
                </w:r>
                <w:r w:rsidRPr="00167B71">
                  <w:rPr>
                    <w:rStyle w:val="Hyperlink"/>
                    <w:noProof/>
                  </w:rPr>
                  <w:t>References</w:t>
                </w:r>
                <w:r>
                  <w:rPr>
                    <w:noProof/>
                    <w:webHidden/>
                  </w:rPr>
                  <w:tab/>
                </w:r>
                <w:r>
                  <w:rPr>
                    <w:noProof/>
                    <w:webHidden/>
                  </w:rPr>
                  <w:fldChar w:fldCharType="begin"/>
                </w:r>
                <w:r>
                  <w:rPr>
                    <w:noProof/>
                    <w:webHidden/>
                  </w:rPr>
                  <w:instrText xml:space="preserve"> PAGEREF _Toc195611132 \h </w:instrText>
                </w:r>
                <w:r>
                  <w:rPr>
                    <w:noProof/>
                    <w:webHidden/>
                  </w:rPr>
                </w:r>
                <w:r>
                  <w:rPr>
                    <w:noProof/>
                    <w:webHidden/>
                  </w:rPr>
                  <w:fldChar w:fldCharType="separate"/>
                </w:r>
                <w:r w:rsidR="00E62E19">
                  <w:rPr>
                    <w:noProof/>
                    <w:webHidden/>
                  </w:rPr>
                  <w:t>12</w:t>
                </w:r>
                <w:r>
                  <w:rPr>
                    <w:noProof/>
                    <w:webHidden/>
                  </w:rPr>
                  <w:fldChar w:fldCharType="end"/>
                </w:r>
              </w:hyperlink>
            </w:p>
            <w:p w14:paraId="657141A1" w14:textId="663E48F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3FDBA9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11106"/>
          <w:r w:rsidRPr="00643AD6">
            <w:t xml:space="preserve">APPROVAL </w:t>
          </w:r>
          <w:r w:rsidRPr="006916C1">
            <w:rPr>
              <w:szCs w:val="28"/>
            </w:rPr>
            <w:t>AUTHORITY</w:t>
          </w:r>
          <w:bookmarkEnd w:id="6"/>
        </w:p>
        <w:p w14:paraId="7FB2FED9" w14:textId="77777777" w:rsidR="00302C55" w:rsidRDefault="00302C55"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302C55" w:rsidRPr="00156BFB" w14:paraId="6284749C" w14:textId="77777777" w:rsidTr="00F91BB0">
            <w:trPr>
              <w:trHeight w:val="1417"/>
            </w:trPr>
            <w:tc>
              <w:tcPr>
                <w:tcW w:w="1664" w:type="dxa"/>
                <w:vMerge w:val="restart"/>
                <w:shd w:val="clear" w:color="auto" w:fill="B4C6E7" w:themeFill="accent1" w:themeFillTint="66"/>
                <w:vAlign w:val="center"/>
              </w:tcPr>
              <w:p w14:paraId="7E823AE0" w14:textId="77777777" w:rsidR="00302C55" w:rsidRPr="00156BFB" w:rsidRDefault="00302C55"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519A2E7" w14:textId="77777777" w:rsidR="00302C55" w:rsidRPr="00156BFB" w:rsidRDefault="00302C55"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8B57C1" w14:textId="77777777" w:rsidR="00302C55" w:rsidRPr="008D0CC5" w:rsidRDefault="00302C55"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33B246CE" w14:textId="77777777" w:rsidR="00302C55" w:rsidRPr="00156BFB" w:rsidRDefault="00302C55"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9530F72" w14:textId="77777777" w:rsidR="00302C55" w:rsidRPr="00156BFB" w:rsidRDefault="00302C55"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02C55" w:rsidRPr="00156BFB" w14:paraId="7D36566F" w14:textId="77777777" w:rsidTr="00F91BB0">
            <w:trPr>
              <w:trHeight w:val="1541"/>
            </w:trPr>
            <w:tc>
              <w:tcPr>
                <w:tcW w:w="1664" w:type="dxa"/>
                <w:vMerge/>
                <w:shd w:val="clear" w:color="auto" w:fill="B4C6E7" w:themeFill="accent1" w:themeFillTint="66"/>
                <w:vAlign w:val="center"/>
              </w:tcPr>
              <w:p w14:paraId="0E7A699B" w14:textId="77777777" w:rsidR="00302C55" w:rsidRPr="00156BFB" w:rsidRDefault="00302C55"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9320620" w14:textId="77777777" w:rsidR="00302C55" w:rsidRPr="00156BFB" w:rsidRDefault="00302C55"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F21B08C" w14:textId="77777777" w:rsidR="00302C55" w:rsidRPr="00156BFB" w:rsidRDefault="00302C55"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A882DE2" wp14:editId="27FD5B0E">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2A7ECA2B" w14:textId="77777777" w:rsidR="00302C55" w:rsidRPr="00156BFB" w:rsidRDefault="00302C55"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D1EAF42" w14:textId="77777777" w:rsidR="00302C55" w:rsidRPr="00156BFB" w:rsidRDefault="00302C55" w:rsidP="00F91BB0">
                <w:pPr>
                  <w:pStyle w:val="BodyText"/>
                  <w:rPr>
                    <w:rFonts w:ascii="Palatino Linotype" w:hAnsi="Palatino Linotype"/>
                    <w:b/>
                    <w:bCs/>
                    <w:sz w:val="24"/>
                    <w:szCs w:val="24"/>
                  </w:rPr>
                </w:pPr>
              </w:p>
            </w:tc>
          </w:tr>
          <w:tr w:rsidR="00302C55" w:rsidRPr="00156BFB" w14:paraId="2614DF9C" w14:textId="77777777" w:rsidTr="00F91BB0">
            <w:trPr>
              <w:trHeight w:val="1417"/>
            </w:trPr>
            <w:tc>
              <w:tcPr>
                <w:tcW w:w="1664" w:type="dxa"/>
                <w:vMerge w:val="restart"/>
                <w:shd w:val="clear" w:color="auto" w:fill="E2EFD9" w:themeFill="accent6" w:themeFillTint="33"/>
                <w:vAlign w:val="center"/>
              </w:tcPr>
              <w:p w14:paraId="289EC9E6" w14:textId="77777777" w:rsidR="00302C55" w:rsidRPr="00156BFB" w:rsidRDefault="00302C55"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EB453D8" w14:textId="77777777" w:rsidR="00302C55" w:rsidRPr="00156BFB" w:rsidRDefault="00302C55"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70176C3" w14:textId="77777777" w:rsidR="00302C55" w:rsidRPr="008D0CC5" w:rsidRDefault="00302C55"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E35E2E5" w14:textId="77777777" w:rsidR="00302C55" w:rsidRPr="00156BFB" w:rsidRDefault="00302C55"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44E2CAD" w14:textId="77777777" w:rsidR="00302C55" w:rsidRPr="00156BFB" w:rsidRDefault="00302C55"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02C55" w:rsidRPr="00156BFB" w14:paraId="0B5E53E8" w14:textId="77777777" w:rsidTr="00F91BB0">
            <w:trPr>
              <w:trHeight w:val="1417"/>
            </w:trPr>
            <w:tc>
              <w:tcPr>
                <w:tcW w:w="1664" w:type="dxa"/>
                <w:vMerge/>
                <w:shd w:val="clear" w:color="auto" w:fill="E2EFD9" w:themeFill="accent6" w:themeFillTint="33"/>
                <w:vAlign w:val="center"/>
              </w:tcPr>
              <w:p w14:paraId="09D339B1" w14:textId="77777777" w:rsidR="00302C55" w:rsidRPr="00156BFB" w:rsidRDefault="00302C55"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75902DC" w14:textId="77777777" w:rsidR="00302C55" w:rsidRPr="00156BFB" w:rsidRDefault="00302C55"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CCF774D" w14:textId="77777777" w:rsidR="00302C55" w:rsidRPr="00156BFB" w:rsidRDefault="00302C55"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505C974" wp14:editId="5A0E59D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E20CCD1" w14:textId="77777777" w:rsidR="00302C55" w:rsidRPr="00156BFB" w:rsidRDefault="00302C55" w:rsidP="00F91BB0">
                <w:pPr>
                  <w:pStyle w:val="BodyText"/>
                  <w:rPr>
                    <w:rFonts w:ascii="Palatino Linotype" w:hAnsi="Palatino Linotype"/>
                    <w:b/>
                    <w:bCs/>
                    <w:sz w:val="24"/>
                    <w:szCs w:val="24"/>
                  </w:rPr>
                </w:pPr>
              </w:p>
            </w:tc>
          </w:tr>
          <w:tr w:rsidR="00302C55" w:rsidRPr="00156BFB" w14:paraId="3E4CE369" w14:textId="77777777" w:rsidTr="00F91BB0">
            <w:trPr>
              <w:trHeight w:val="1417"/>
            </w:trPr>
            <w:tc>
              <w:tcPr>
                <w:tcW w:w="1664" w:type="dxa"/>
                <w:vMerge w:val="restart"/>
                <w:shd w:val="clear" w:color="auto" w:fill="B4C6E7" w:themeFill="accent1" w:themeFillTint="66"/>
                <w:vAlign w:val="center"/>
              </w:tcPr>
              <w:p w14:paraId="3CC5A6ED" w14:textId="77777777" w:rsidR="00302C55" w:rsidRPr="00156BFB" w:rsidRDefault="00302C55"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5A19C0E" w14:textId="77777777" w:rsidR="00302C55" w:rsidRPr="00156BFB" w:rsidRDefault="00302C55"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3EC8347" w14:textId="77777777" w:rsidR="00302C55" w:rsidRDefault="00302C55"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3750B7E" w14:textId="77777777" w:rsidR="00302C55" w:rsidRPr="00156BFB" w:rsidRDefault="00302C55"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C46AC4C" w14:textId="77777777" w:rsidR="00302C55" w:rsidRPr="00156BFB" w:rsidRDefault="00302C55"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02C55" w:rsidRPr="00156BFB" w14:paraId="08114B73" w14:textId="77777777" w:rsidTr="00F91BB0">
            <w:trPr>
              <w:trHeight w:val="1417"/>
            </w:trPr>
            <w:tc>
              <w:tcPr>
                <w:tcW w:w="1664" w:type="dxa"/>
                <w:vMerge/>
                <w:shd w:val="clear" w:color="auto" w:fill="B4C6E7" w:themeFill="accent1" w:themeFillTint="66"/>
                <w:vAlign w:val="center"/>
              </w:tcPr>
              <w:p w14:paraId="26BCFA1A" w14:textId="77777777" w:rsidR="00302C55" w:rsidRPr="00156BFB" w:rsidRDefault="00302C55"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AD391CF" w14:textId="77777777" w:rsidR="00302C55" w:rsidRPr="00156BFB" w:rsidRDefault="00302C55"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18D8E49" w14:textId="77777777" w:rsidR="00302C55" w:rsidRPr="00156BFB" w:rsidRDefault="00302C55"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39A03EB" wp14:editId="769534A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E98696E" w14:textId="77777777" w:rsidR="00302C55" w:rsidRPr="00156BFB" w:rsidRDefault="00302C55" w:rsidP="00F91BB0">
                <w:pPr>
                  <w:pStyle w:val="BodyText"/>
                  <w:rPr>
                    <w:rFonts w:ascii="Palatino Linotype" w:hAnsi="Palatino Linotype"/>
                    <w:b/>
                    <w:bCs/>
                    <w:sz w:val="24"/>
                    <w:szCs w:val="24"/>
                  </w:rPr>
                </w:pPr>
              </w:p>
            </w:tc>
          </w:tr>
          <w:bookmarkEnd w:id="7"/>
        </w:tbl>
        <w:p w14:paraId="219B78C6" w14:textId="77777777" w:rsidR="00302C55" w:rsidRPr="00B70912" w:rsidRDefault="00302C55" w:rsidP="00302C55">
          <w:pPr>
            <w:pStyle w:val="TDPL-BodyTxt"/>
            <w:sectPr w:rsidR="00302C55"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11107"/>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11108"/>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11109"/>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785408">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8B005C" w:rsidRPr="001064D5" w14:paraId="597EE4C3" w14:textId="77777777" w:rsidTr="00785408">
            <w:trPr>
              <w:trHeight w:val="374"/>
              <w:jc w:val="center"/>
            </w:trPr>
            <w:tc>
              <w:tcPr>
                <w:tcW w:w="1331" w:type="dxa"/>
                <w:vAlign w:val="center"/>
              </w:tcPr>
              <w:p w14:paraId="343F74B0" w14:textId="6A965BAB" w:rsidR="008B005C" w:rsidRPr="006916C1" w:rsidRDefault="008B005C" w:rsidP="008B005C">
                <w:pPr>
                  <w:pStyle w:val="BodyText"/>
                  <w:jc w:val="center"/>
                  <w:rPr>
                    <w:rFonts w:ascii="Palatino Linotype" w:hAnsi="Palatino Linotype"/>
                  </w:rPr>
                </w:pPr>
                <w:r>
                  <w:rPr>
                    <w:rFonts w:ascii="Palatino Linotype" w:hAnsi="Palatino Linotype"/>
                  </w:rPr>
                  <w:t>1</w:t>
                </w:r>
              </w:p>
            </w:tc>
            <w:tc>
              <w:tcPr>
                <w:tcW w:w="1981" w:type="dxa"/>
              </w:tcPr>
              <w:p w14:paraId="016C5CA8" w14:textId="5FD2FA68" w:rsidR="008B005C" w:rsidRPr="006916C1" w:rsidRDefault="008B005C" w:rsidP="008B005C">
                <w:pPr>
                  <w:pStyle w:val="BodyText"/>
                  <w:jc w:val="center"/>
                  <w:rPr>
                    <w:rFonts w:ascii="Palatino Linotype" w:hAnsi="Palatino Linotype"/>
                  </w:rPr>
                </w:pPr>
                <w:r>
                  <w:rPr>
                    <w:rFonts w:ascii="Palatino Linotype" w:hAnsi="Palatino Linotype"/>
                  </w:rPr>
                  <w:t>CDC</w:t>
                </w:r>
              </w:p>
            </w:tc>
            <w:tc>
              <w:tcPr>
                <w:tcW w:w="5868" w:type="dxa"/>
              </w:tcPr>
              <w:p w14:paraId="352B4EE8" w14:textId="3E360A84" w:rsidR="008B005C" w:rsidRPr="006916C1" w:rsidRDefault="008B005C" w:rsidP="008B005C">
                <w:pPr>
                  <w:pStyle w:val="BodyText"/>
                  <w:jc w:val="center"/>
                  <w:rPr>
                    <w:rFonts w:ascii="Palatino Linotype" w:hAnsi="Palatino Linotype"/>
                  </w:rPr>
                </w:pPr>
                <w:r>
                  <w:rPr>
                    <w:rFonts w:ascii="Palatino Linotype" w:hAnsi="Palatino Linotype"/>
                  </w:rPr>
                  <w:t>Centre for Disease Control</w:t>
                </w:r>
              </w:p>
            </w:tc>
          </w:tr>
          <w:tr w:rsidR="008B005C" w:rsidRPr="001064D5" w14:paraId="1E204695" w14:textId="77777777" w:rsidTr="00785408">
            <w:trPr>
              <w:trHeight w:val="373"/>
              <w:jc w:val="center"/>
            </w:trPr>
            <w:tc>
              <w:tcPr>
                <w:tcW w:w="1331" w:type="dxa"/>
                <w:vAlign w:val="center"/>
              </w:tcPr>
              <w:p w14:paraId="0C2574C3" w14:textId="4A2C342D" w:rsidR="008B005C" w:rsidRPr="006916C1" w:rsidRDefault="008B005C" w:rsidP="008B005C">
                <w:pPr>
                  <w:pStyle w:val="BodyText"/>
                  <w:jc w:val="center"/>
                  <w:rPr>
                    <w:rFonts w:ascii="Palatino Linotype" w:hAnsi="Palatino Linotype"/>
                  </w:rPr>
                </w:pPr>
                <w:r>
                  <w:rPr>
                    <w:rFonts w:ascii="Palatino Linotype" w:hAnsi="Palatino Linotype"/>
                  </w:rPr>
                  <w:t>2</w:t>
                </w:r>
              </w:p>
            </w:tc>
            <w:tc>
              <w:tcPr>
                <w:tcW w:w="1981" w:type="dxa"/>
              </w:tcPr>
              <w:p w14:paraId="13FD0B73" w14:textId="3D06DED9" w:rsidR="008B005C" w:rsidRPr="006916C1" w:rsidRDefault="008B005C" w:rsidP="008B005C">
                <w:pPr>
                  <w:pStyle w:val="BodyText"/>
                  <w:jc w:val="center"/>
                  <w:rPr>
                    <w:rFonts w:ascii="Palatino Linotype" w:hAnsi="Palatino Linotype"/>
                  </w:rPr>
                </w:pPr>
                <w:r w:rsidRPr="006916C1">
                  <w:rPr>
                    <w:rFonts w:ascii="Palatino Linotype" w:hAnsi="Palatino Linotype"/>
                  </w:rPr>
                  <w:t>EDTA</w:t>
                </w:r>
              </w:p>
            </w:tc>
            <w:tc>
              <w:tcPr>
                <w:tcW w:w="5868" w:type="dxa"/>
              </w:tcPr>
              <w:p w14:paraId="6DACED80" w14:textId="4B9FF982" w:rsidR="008B005C" w:rsidRPr="006916C1" w:rsidRDefault="008B005C" w:rsidP="008B005C">
                <w:pPr>
                  <w:pStyle w:val="BodyText"/>
                  <w:jc w:val="center"/>
                  <w:rPr>
                    <w:rFonts w:ascii="Palatino Linotype" w:hAnsi="Palatino Linotype"/>
                  </w:rPr>
                </w:pPr>
                <w:r w:rsidRPr="006916C1">
                  <w:rPr>
                    <w:rFonts w:ascii="Palatino Linotype" w:hAnsi="Palatino Linotype"/>
                  </w:rPr>
                  <w:t>Ethylenediaminetetraacetic Acid</w:t>
                </w:r>
              </w:p>
            </w:tc>
          </w:tr>
          <w:tr w:rsidR="008B005C" w:rsidRPr="001064D5" w14:paraId="7EE29163" w14:textId="77777777" w:rsidTr="00785408">
            <w:trPr>
              <w:trHeight w:val="373"/>
              <w:jc w:val="center"/>
            </w:trPr>
            <w:tc>
              <w:tcPr>
                <w:tcW w:w="1331" w:type="dxa"/>
                <w:vAlign w:val="center"/>
              </w:tcPr>
              <w:p w14:paraId="2B026E49" w14:textId="40A2CDA2" w:rsidR="008B005C" w:rsidRDefault="008B005C" w:rsidP="008B005C">
                <w:pPr>
                  <w:pStyle w:val="BodyText"/>
                  <w:jc w:val="center"/>
                  <w:rPr>
                    <w:rFonts w:ascii="Palatino Linotype" w:hAnsi="Palatino Linotype"/>
                  </w:rPr>
                </w:pPr>
                <w:r>
                  <w:rPr>
                    <w:rFonts w:ascii="Palatino Linotype" w:hAnsi="Palatino Linotype"/>
                  </w:rPr>
                  <w:t>3</w:t>
                </w:r>
              </w:p>
            </w:tc>
            <w:tc>
              <w:tcPr>
                <w:tcW w:w="1981" w:type="dxa"/>
              </w:tcPr>
              <w:p w14:paraId="174DC2E9" w14:textId="03F2A713" w:rsidR="008B005C" w:rsidRPr="006916C1" w:rsidRDefault="008B005C" w:rsidP="008B005C">
                <w:pPr>
                  <w:pStyle w:val="BodyText"/>
                  <w:jc w:val="center"/>
                  <w:rPr>
                    <w:rFonts w:ascii="Palatino Linotype" w:hAnsi="Palatino Linotype"/>
                  </w:rPr>
                </w:pPr>
                <w:r>
                  <w:rPr>
                    <w:rFonts w:ascii="Palatino Linotype" w:hAnsi="Palatino Linotype"/>
                  </w:rPr>
                  <w:t>ELISA</w:t>
                </w:r>
              </w:p>
            </w:tc>
            <w:tc>
              <w:tcPr>
                <w:tcW w:w="5868" w:type="dxa"/>
              </w:tcPr>
              <w:p w14:paraId="1D3B16B3" w14:textId="36ED99D0" w:rsidR="008B005C" w:rsidRPr="006916C1" w:rsidRDefault="008B005C" w:rsidP="008B005C">
                <w:pPr>
                  <w:pStyle w:val="BodyText"/>
                  <w:jc w:val="center"/>
                  <w:rPr>
                    <w:rFonts w:ascii="Palatino Linotype" w:hAnsi="Palatino Linotype"/>
                  </w:rPr>
                </w:pPr>
                <w:r>
                  <w:rPr>
                    <w:rFonts w:ascii="Palatino Linotype" w:hAnsi="Palatino Linotype"/>
                  </w:rPr>
                  <w:t>Enzyme-Linked Immunosorbent Assay</w:t>
                </w:r>
              </w:p>
            </w:tc>
          </w:tr>
          <w:tr w:rsidR="008B005C" w:rsidRPr="001064D5" w14:paraId="3B5E223E" w14:textId="77777777" w:rsidTr="00785408">
            <w:trPr>
              <w:trHeight w:val="373"/>
              <w:jc w:val="center"/>
            </w:trPr>
            <w:tc>
              <w:tcPr>
                <w:tcW w:w="1331" w:type="dxa"/>
                <w:vAlign w:val="center"/>
              </w:tcPr>
              <w:p w14:paraId="34BC90DA" w14:textId="7F4F1ADF" w:rsidR="008B005C" w:rsidRPr="006916C1" w:rsidRDefault="008B005C" w:rsidP="008B005C">
                <w:pPr>
                  <w:pStyle w:val="BodyText"/>
                  <w:jc w:val="center"/>
                  <w:rPr>
                    <w:rFonts w:ascii="Palatino Linotype" w:hAnsi="Palatino Linotype"/>
                  </w:rPr>
                </w:pPr>
                <w:r>
                  <w:rPr>
                    <w:rFonts w:ascii="Palatino Linotype" w:hAnsi="Palatino Linotype"/>
                  </w:rPr>
                  <w:t>4</w:t>
                </w:r>
              </w:p>
            </w:tc>
            <w:tc>
              <w:tcPr>
                <w:tcW w:w="1981" w:type="dxa"/>
              </w:tcPr>
              <w:p w14:paraId="410DBC29" w14:textId="2526BE7A" w:rsidR="008B005C" w:rsidRPr="006916C1" w:rsidRDefault="008B005C" w:rsidP="008B005C">
                <w:pPr>
                  <w:pStyle w:val="BodyText"/>
                  <w:jc w:val="center"/>
                  <w:rPr>
                    <w:rFonts w:ascii="Palatino Linotype" w:hAnsi="Palatino Linotype"/>
                  </w:rPr>
                </w:pPr>
                <w:r w:rsidRPr="006916C1">
                  <w:rPr>
                    <w:rFonts w:ascii="Palatino Linotype" w:hAnsi="Palatino Linotype"/>
                  </w:rPr>
                  <w:t>EQAS</w:t>
                </w:r>
              </w:p>
            </w:tc>
            <w:tc>
              <w:tcPr>
                <w:tcW w:w="5868" w:type="dxa"/>
              </w:tcPr>
              <w:p w14:paraId="46F836E1" w14:textId="5A66210A" w:rsidR="008B005C" w:rsidRPr="006916C1" w:rsidRDefault="008B005C" w:rsidP="008B005C">
                <w:pPr>
                  <w:pStyle w:val="BodyText"/>
                  <w:jc w:val="center"/>
                  <w:rPr>
                    <w:rFonts w:ascii="Palatino Linotype" w:hAnsi="Palatino Linotype"/>
                  </w:rPr>
                </w:pPr>
                <w:r w:rsidRPr="006916C1">
                  <w:rPr>
                    <w:rFonts w:ascii="Palatino Linotype" w:hAnsi="Palatino Linotype"/>
                  </w:rPr>
                  <w:t>External Quality Assurance Scheme</w:t>
                </w:r>
              </w:p>
            </w:tc>
          </w:tr>
          <w:tr w:rsidR="008B005C" w:rsidRPr="001064D5" w14:paraId="3FB67492" w14:textId="77777777" w:rsidTr="00785408">
            <w:trPr>
              <w:trHeight w:val="373"/>
              <w:jc w:val="center"/>
            </w:trPr>
            <w:tc>
              <w:tcPr>
                <w:tcW w:w="1331" w:type="dxa"/>
                <w:vAlign w:val="center"/>
              </w:tcPr>
              <w:p w14:paraId="3214043A" w14:textId="3E8A3173" w:rsidR="008B005C" w:rsidRDefault="008B005C" w:rsidP="008B005C">
                <w:pPr>
                  <w:pStyle w:val="BodyText"/>
                  <w:jc w:val="center"/>
                  <w:rPr>
                    <w:rFonts w:ascii="Palatino Linotype" w:hAnsi="Palatino Linotype"/>
                  </w:rPr>
                </w:pPr>
                <w:r>
                  <w:rPr>
                    <w:rFonts w:ascii="Palatino Linotype" w:hAnsi="Palatino Linotype"/>
                  </w:rPr>
                  <w:t>5</w:t>
                </w:r>
              </w:p>
            </w:tc>
            <w:tc>
              <w:tcPr>
                <w:tcW w:w="1981" w:type="dxa"/>
              </w:tcPr>
              <w:p w14:paraId="44F2E668" w14:textId="1B0E6ADB" w:rsidR="008B005C" w:rsidRDefault="008B005C" w:rsidP="008B005C">
                <w:pPr>
                  <w:pStyle w:val="BodyText"/>
                  <w:jc w:val="center"/>
                  <w:rPr>
                    <w:rFonts w:ascii="Palatino Linotype" w:hAnsi="Palatino Linotype"/>
                  </w:rPr>
                </w:pPr>
                <w:r>
                  <w:rPr>
                    <w:rFonts w:ascii="Palatino Linotype" w:hAnsi="Palatino Linotype"/>
                  </w:rPr>
                  <w:t>IgG</w:t>
                </w:r>
              </w:p>
            </w:tc>
            <w:tc>
              <w:tcPr>
                <w:tcW w:w="5868" w:type="dxa"/>
              </w:tcPr>
              <w:p w14:paraId="357E0C9B" w14:textId="41F5C4D1" w:rsidR="008B005C" w:rsidRDefault="008B005C" w:rsidP="008B005C">
                <w:pPr>
                  <w:pStyle w:val="BodyText"/>
                  <w:jc w:val="center"/>
                  <w:rPr>
                    <w:rFonts w:ascii="Palatino Linotype" w:hAnsi="Palatino Linotype"/>
                  </w:rPr>
                </w:pPr>
                <w:r w:rsidRPr="008B005C">
                  <w:rPr>
                    <w:rFonts w:ascii="Palatino Linotype" w:hAnsi="Palatino Linotype"/>
                  </w:rPr>
                  <w:t>Immunoglobulin G</w:t>
                </w:r>
              </w:p>
            </w:tc>
          </w:tr>
          <w:tr w:rsidR="008B005C" w:rsidRPr="001064D5" w14:paraId="03EEF9F0" w14:textId="77777777" w:rsidTr="00785408">
            <w:trPr>
              <w:trHeight w:val="373"/>
              <w:jc w:val="center"/>
            </w:trPr>
            <w:tc>
              <w:tcPr>
                <w:tcW w:w="1331" w:type="dxa"/>
                <w:vAlign w:val="center"/>
              </w:tcPr>
              <w:p w14:paraId="56B98C9D" w14:textId="5697CBE9" w:rsidR="008B005C" w:rsidRDefault="008B005C" w:rsidP="008B005C">
                <w:pPr>
                  <w:pStyle w:val="BodyText"/>
                  <w:jc w:val="center"/>
                  <w:rPr>
                    <w:rFonts w:ascii="Palatino Linotype" w:hAnsi="Palatino Linotype"/>
                  </w:rPr>
                </w:pPr>
                <w:r>
                  <w:rPr>
                    <w:rFonts w:ascii="Palatino Linotype" w:hAnsi="Palatino Linotype"/>
                  </w:rPr>
                  <w:t>6</w:t>
                </w:r>
              </w:p>
            </w:tc>
            <w:tc>
              <w:tcPr>
                <w:tcW w:w="1981" w:type="dxa"/>
              </w:tcPr>
              <w:p w14:paraId="27543695" w14:textId="13260E75" w:rsidR="008B005C" w:rsidRDefault="008B005C" w:rsidP="008B005C">
                <w:pPr>
                  <w:pStyle w:val="BodyText"/>
                  <w:jc w:val="center"/>
                  <w:rPr>
                    <w:rFonts w:ascii="Palatino Linotype" w:hAnsi="Palatino Linotype"/>
                  </w:rPr>
                </w:pPr>
                <w:r>
                  <w:rPr>
                    <w:rFonts w:ascii="Palatino Linotype" w:hAnsi="Palatino Linotype"/>
                  </w:rPr>
                  <w:t>IgM</w:t>
                </w:r>
              </w:p>
            </w:tc>
            <w:tc>
              <w:tcPr>
                <w:tcW w:w="5868" w:type="dxa"/>
              </w:tcPr>
              <w:p w14:paraId="64BEB9E9" w14:textId="5E60AA3E" w:rsidR="008B005C" w:rsidRDefault="008B005C" w:rsidP="008B005C">
                <w:pPr>
                  <w:pStyle w:val="BodyText"/>
                  <w:jc w:val="center"/>
                  <w:rPr>
                    <w:rFonts w:ascii="Palatino Linotype" w:hAnsi="Palatino Linotype"/>
                  </w:rPr>
                </w:pPr>
                <w:r w:rsidRPr="008B005C">
                  <w:rPr>
                    <w:rFonts w:ascii="Palatino Linotype" w:hAnsi="Palatino Linotype"/>
                  </w:rPr>
                  <w:t xml:space="preserve">Immunoglobulin </w:t>
                </w:r>
                <w:r>
                  <w:rPr>
                    <w:rFonts w:ascii="Palatino Linotype" w:hAnsi="Palatino Linotype"/>
                  </w:rPr>
                  <w:t>M</w:t>
                </w:r>
              </w:p>
            </w:tc>
          </w:tr>
          <w:tr w:rsidR="008B005C" w:rsidRPr="001064D5" w14:paraId="5090B533" w14:textId="77777777" w:rsidTr="00785408">
            <w:trPr>
              <w:trHeight w:val="373"/>
              <w:jc w:val="center"/>
            </w:trPr>
            <w:tc>
              <w:tcPr>
                <w:tcW w:w="1331" w:type="dxa"/>
                <w:vAlign w:val="center"/>
              </w:tcPr>
              <w:p w14:paraId="49EC2AD4" w14:textId="1876A042" w:rsidR="008B005C" w:rsidRPr="006916C1" w:rsidRDefault="008B005C" w:rsidP="008B005C">
                <w:pPr>
                  <w:pStyle w:val="BodyText"/>
                  <w:jc w:val="center"/>
                  <w:rPr>
                    <w:rFonts w:ascii="Palatino Linotype" w:hAnsi="Palatino Linotype"/>
                  </w:rPr>
                </w:pPr>
                <w:r>
                  <w:rPr>
                    <w:rFonts w:ascii="Palatino Linotype" w:hAnsi="Palatino Linotype"/>
                  </w:rPr>
                  <w:t>7</w:t>
                </w:r>
              </w:p>
            </w:tc>
            <w:tc>
              <w:tcPr>
                <w:tcW w:w="1981" w:type="dxa"/>
              </w:tcPr>
              <w:p w14:paraId="0433E2A8" w14:textId="36054924" w:rsidR="008B005C" w:rsidRPr="006916C1" w:rsidRDefault="008B005C" w:rsidP="008B005C">
                <w:pPr>
                  <w:pStyle w:val="BodyText"/>
                  <w:jc w:val="center"/>
                  <w:rPr>
                    <w:rFonts w:ascii="Palatino Linotype" w:hAnsi="Palatino Linotype"/>
                  </w:rPr>
                </w:pPr>
                <w:r>
                  <w:rPr>
                    <w:rFonts w:ascii="Palatino Linotype" w:hAnsi="Palatino Linotype"/>
                  </w:rPr>
                  <w:t>NABL</w:t>
                </w:r>
              </w:p>
            </w:tc>
            <w:tc>
              <w:tcPr>
                <w:tcW w:w="5868" w:type="dxa"/>
              </w:tcPr>
              <w:p w14:paraId="558B0020" w14:textId="03D3AB1F" w:rsidR="008B005C" w:rsidRPr="006916C1" w:rsidRDefault="008B005C" w:rsidP="008B005C">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8B005C" w:rsidRPr="001064D5" w14:paraId="411173C6" w14:textId="77777777" w:rsidTr="00785408">
            <w:trPr>
              <w:trHeight w:val="373"/>
              <w:jc w:val="center"/>
            </w:trPr>
            <w:tc>
              <w:tcPr>
                <w:tcW w:w="1331" w:type="dxa"/>
                <w:vAlign w:val="center"/>
              </w:tcPr>
              <w:p w14:paraId="08CE5787" w14:textId="19EECC0F" w:rsidR="008B005C" w:rsidRPr="006916C1" w:rsidRDefault="008B005C" w:rsidP="008B005C">
                <w:pPr>
                  <w:pStyle w:val="BodyText"/>
                  <w:jc w:val="center"/>
                  <w:rPr>
                    <w:rFonts w:ascii="Palatino Linotype" w:hAnsi="Palatino Linotype"/>
                  </w:rPr>
                </w:pPr>
                <w:r w:rsidRPr="006916C1">
                  <w:rPr>
                    <w:rFonts w:ascii="Palatino Linotype" w:hAnsi="Palatino Linotype"/>
                  </w:rPr>
                  <w:t>8</w:t>
                </w:r>
              </w:p>
            </w:tc>
            <w:tc>
              <w:tcPr>
                <w:tcW w:w="1981" w:type="dxa"/>
              </w:tcPr>
              <w:p w14:paraId="6F009428" w14:textId="6A586AD9" w:rsidR="008B005C" w:rsidRPr="006916C1" w:rsidRDefault="008B005C" w:rsidP="008B005C">
                <w:pPr>
                  <w:pStyle w:val="BodyText"/>
                  <w:jc w:val="center"/>
                  <w:rPr>
                    <w:rFonts w:ascii="Palatino Linotype" w:hAnsi="Palatino Linotype"/>
                  </w:rPr>
                </w:pPr>
                <w:r>
                  <w:rPr>
                    <w:rFonts w:ascii="Palatino Linotype" w:hAnsi="Palatino Linotype"/>
                  </w:rPr>
                  <w:t>NS1</w:t>
                </w:r>
              </w:p>
            </w:tc>
            <w:tc>
              <w:tcPr>
                <w:tcW w:w="5868" w:type="dxa"/>
              </w:tcPr>
              <w:p w14:paraId="0440B2A1" w14:textId="1E49C52C" w:rsidR="008B005C" w:rsidRPr="006916C1" w:rsidRDefault="008B005C" w:rsidP="008B005C">
                <w:pPr>
                  <w:pStyle w:val="BodyText"/>
                  <w:jc w:val="center"/>
                  <w:rPr>
                    <w:rFonts w:ascii="Palatino Linotype" w:hAnsi="Palatino Linotype"/>
                  </w:rPr>
                </w:pPr>
                <w:r>
                  <w:rPr>
                    <w:rFonts w:ascii="Palatino Linotype" w:hAnsi="Palatino Linotype"/>
                  </w:rPr>
                  <w:t>N</w:t>
                </w:r>
                <w:r w:rsidRPr="008B005C">
                  <w:rPr>
                    <w:rFonts w:ascii="Palatino Linotype" w:hAnsi="Palatino Linotype"/>
                  </w:rPr>
                  <w:t>on-</w:t>
                </w:r>
                <w:r>
                  <w:rPr>
                    <w:rFonts w:ascii="Palatino Linotype" w:hAnsi="Palatino Linotype"/>
                  </w:rPr>
                  <w:t>S</w:t>
                </w:r>
                <w:r w:rsidRPr="008B005C">
                  <w:rPr>
                    <w:rFonts w:ascii="Palatino Linotype" w:hAnsi="Palatino Linotype"/>
                  </w:rPr>
                  <w:t>tructural protein 1</w:t>
                </w:r>
              </w:p>
            </w:tc>
          </w:tr>
          <w:tr w:rsidR="008B005C" w:rsidRPr="001064D5" w14:paraId="2487FEB1" w14:textId="77777777" w:rsidTr="00785408">
            <w:trPr>
              <w:trHeight w:val="373"/>
              <w:jc w:val="center"/>
            </w:trPr>
            <w:tc>
              <w:tcPr>
                <w:tcW w:w="1331" w:type="dxa"/>
                <w:vAlign w:val="center"/>
              </w:tcPr>
              <w:p w14:paraId="52BE233E" w14:textId="79172B3F" w:rsidR="008B005C" w:rsidRDefault="008B005C" w:rsidP="008B005C">
                <w:pPr>
                  <w:pStyle w:val="BodyText"/>
                  <w:jc w:val="center"/>
                  <w:rPr>
                    <w:rFonts w:ascii="Palatino Linotype" w:hAnsi="Palatino Linotype"/>
                  </w:rPr>
                </w:pPr>
                <w:r>
                  <w:rPr>
                    <w:rFonts w:ascii="Palatino Linotype" w:hAnsi="Palatino Linotype"/>
                  </w:rPr>
                  <w:t>9</w:t>
                </w:r>
              </w:p>
            </w:tc>
            <w:tc>
              <w:tcPr>
                <w:tcW w:w="1981" w:type="dxa"/>
              </w:tcPr>
              <w:p w14:paraId="635ADC2F" w14:textId="296D6E7E" w:rsidR="008B005C" w:rsidRPr="006916C1" w:rsidRDefault="008B005C" w:rsidP="008B005C">
                <w:pPr>
                  <w:pStyle w:val="BodyText"/>
                  <w:jc w:val="center"/>
                  <w:rPr>
                    <w:rFonts w:ascii="Palatino Linotype" w:hAnsi="Palatino Linotype"/>
                  </w:rPr>
                </w:pPr>
                <w:r>
                  <w:rPr>
                    <w:rFonts w:ascii="Palatino Linotype" w:hAnsi="Palatino Linotype"/>
                  </w:rPr>
                  <w:t>rpm</w:t>
                </w:r>
              </w:p>
            </w:tc>
            <w:tc>
              <w:tcPr>
                <w:tcW w:w="5868" w:type="dxa"/>
              </w:tcPr>
              <w:p w14:paraId="2FBDEF09" w14:textId="663490B8" w:rsidR="008B005C" w:rsidRPr="006916C1" w:rsidRDefault="008B005C" w:rsidP="008B005C">
                <w:pPr>
                  <w:pStyle w:val="BodyText"/>
                  <w:jc w:val="center"/>
                  <w:rPr>
                    <w:rFonts w:ascii="Palatino Linotype" w:hAnsi="Palatino Linotype"/>
                  </w:rPr>
                </w:pPr>
                <w:r>
                  <w:rPr>
                    <w:rFonts w:ascii="Palatino Linotype" w:hAnsi="Palatino Linotype"/>
                  </w:rPr>
                  <w:t>Revolutions per minute</w:t>
                </w:r>
              </w:p>
            </w:tc>
          </w:tr>
          <w:tr w:rsidR="008B005C" w:rsidRPr="001064D5" w14:paraId="6084804B" w14:textId="77777777" w:rsidTr="00785408">
            <w:trPr>
              <w:trHeight w:val="373"/>
              <w:jc w:val="center"/>
            </w:trPr>
            <w:tc>
              <w:tcPr>
                <w:tcW w:w="1331" w:type="dxa"/>
                <w:vAlign w:val="center"/>
              </w:tcPr>
              <w:p w14:paraId="4E4189D1" w14:textId="08E2FAE3" w:rsidR="008B005C" w:rsidRDefault="008B005C" w:rsidP="008B005C">
                <w:pPr>
                  <w:pStyle w:val="BodyText"/>
                  <w:jc w:val="center"/>
                  <w:rPr>
                    <w:rFonts w:ascii="Palatino Linotype" w:hAnsi="Palatino Linotype"/>
                  </w:rPr>
                </w:pPr>
                <w:r>
                  <w:rPr>
                    <w:rFonts w:ascii="Palatino Linotype" w:hAnsi="Palatino Linotype"/>
                  </w:rPr>
                  <w:t>10</w:t>
                </w:r>
              </w:p>
            </w:tc>
            <w:tc>
              <w:tcPr>
                <w:tcW w:w="1981" w:type="dxa"/>
              </w:tcPr>
              <w:p w14:paraId="4350EFB7" w14:textId="09A0BE7C" w:rsidR="008B005C" w:rsidRPr="006916C1" w:rsidRDefault="008B005C" w:rsidP="008B005C">
                <w:pPr>
                  <w:pStyle w:val="BodyText"/>
                  <w:jc w:val="center"/>
                  <w:rPr>
                    <w:rFonts w:ascii="Palatino Linotype" w:hAnsi="Palatino Linotype"/>
                  </w:rPr>
                </w:pPr>
                <w:r>
                  <w:rPr>
                    <w:rFonts w:ascii="Palatino Linotype" w:hAnsi="Palatino Linotype"/>
                  </w:rPr>
                  <w:t>SE</w:t>
                </w:r>
              </w:p>
            </w:tc>
            <w:tc>
              <w:tcPr>
                <w:tcW w:w="5868" w:type="dxa"/>
              </w:tcPr>
              <w:p w14:paraId="130922B0" w14:textId="76B85424" w:rsidR="008B005C" w:rsidRPr="006916C1" w:rsidRDefault="008B005C" w:rsidP="008B005C">
                <w:pPr>
                  <w:pStyle w:val="BodyText"/>
                  <w:jc w:val="center"/>
                  <w:rPr>
                    <w:rFonts w:ascii="Palatino Linotype" w:hAnsi="Palatino Linotype"/>
                  </w:rPr>
                </w:pPr>
                <w:r>
                  <w:rPr>
                    <w:rFonts w:ascii="Palatino Linotype" w:hAnsi="Palatino Linotype"/>
                  </w:rPr>
                  <w:t>Serology</w:t>
                </w:r>
              </w:p>
            </w:tc>
          </w:tr>
          <w:tr w:rsidR="008B005C" w:rsidRPr="001064D5" w14:paraId="62CCC795" w14:textId="77777777" w:rsidTr="00785408">
            <w:trPr>
              <w:trHeight w:val="373"/>
              <w:jc w:val="center"/>
            </w:trPr>
            <w:tc>
              <w:tcPr>
                <w:tcW w:w="1331" w:type="dxa"/>
                <w:vAlign w:val="center"/>
              </w:tcPr>
              <w:p w14:paraId="73A69B85" w14:textId="06BF98A1" w:rsidR="008B005C" w:rsidRDefault="008B005C" w:rsidP="008B005C">
                <w:pPr>
                  <w:pStyle w:val="BodyText"/>
                  <w:jc w:val="center"/>
                  <w:rPr>
                    <w:rFonts w:ascii="Palatino Linotype" w:hAnsi="Palatino Linotype"/>
                  </w:rPr>
                </w:pPr>
                <w:r>
                  <w:rPr>
                    <w:rFonts w:ascii="Palatino Linotype" w:hAnsi="Palatino Linotype"/>
                  </w:rPr>
                  <w:t>11</w:t>
                </w:r>
              </w:p>
            </w:tc>
            <w:tc>
              <w:tcPr>
                <w:tcW w:w="1981" w:type="dxa"/>
              </w:tcPr>
              <w:p w14:paraId="59A9338D" w14:textId="1880D2A8" w:rsidR="008B005C" w:rsidRPr="006916C1" w:rsidRDefault="008B005C" w:rsidP="008B005C">
                <w:pPr>
                  <w:pStyle w:val="BodyText"/>
                  <w:jc w:val="center"/>
                  <w:rPr>
                    <w:rFonts w:ascii="Palatino Linotype" w:hAnsi="Palatino Linotype"/>
                  </w:rPr>
                </w:pPr>
                <w:r>
                  <w:rPr>
                    <w:rFonts w:ascii="Palatino Linotype" w:hAnsi="Palatino Linotype"/>
                  </w:rPr>
                  <w:t>SOP</w:t>
                </w:r>
              </w:p>
            </w:tc>
            <w:tc>
              <w:tcPr>
                <w:tcW w:w="5868" w:type="dxa"/>
              </w:tcPr>
              <w:p w14:paraId="4B2B9A57" w14:textId="211E27F6" w:rsidR="008B005C" w:rsidRPr="006916C1" w:rsidRDefault="008B005C" w:rsidP="008B005C">
                <w:pPr>
                  <w:pStyle w:val="BodyText"/>
                  <w:jc w:val="center"/>
                  <w:rPr>
                    <w:rFonts w:ascii="Palatino Linotype" w:hAnsi="Palatino Linotype"/>
                  </w:rPr>
                </w:pPr>
                <w:r>
                  <w:rPr>
                    <w:rFonts w:ascii="Palatino Linotype" w:hAnsi="Palatino Linotype"/>
                  </w:rPr>
                  <w:t>Standard Operating Procedure</w:t>
                </w:r>
              </w:p>
            </w:tc>
          </w:tr>
          <w:tr w:rsidR="008B005C" w:rsidRPr="001064D5" w14:paraId="32B5AF1C" w14:textId="77777777" w:rsidTr="00785408">
            <w:trPr>
              <w:trHeight w:val="373"/>
              <w:jc w:val="center"/>
            </w:trPr>
            <w:tc>
              <w:tcPr>
                <w:tcW w:w="1331" w:type="dxa"/>
                <w:vAlign w:val="center"/>
              </w:tcPr>
              <w:p w14:paraId="3A082862" w14:textId="5F0F5A77" w:rsidR="008B005C" w:rsidRDefault="008B005C" w:rsidP="008B005C">
                <w:pPr>
                  <w:pStyle w:val="BodyText"/>
                  <w:jc w:val="center"/>
                  <w:rPr>
                    <w:rFonts w:ascii="Palatino Linotype" w:hAnsi="Palatino Linotype"/>
                  </w:rPr>
                </w:pPr>
                <w:r>
                  <w:rPr>
                    <w:rFonts w:ascii="Palatino Linotype" w:hAnsi="Palatino Linotype"/>
                  </w:rPr>
                  <w:t>12</w:t>
                </w:r>
              </w:p>
            </w:tc>
            <w:tc>
              <w:tcPr>
                <w:tcW w:w="1981" w:type="dxa"/>
              </w:tcPr>
              <w:p w14:paraId="66020AEB" w14:textId="1CEFD34C" w:rsidR="008B005C" w:rsidRPr="006916C1" w:rsidRDefault="008B005C" w:rsidP="008B005C">
                <w:pPr>
                  <w:pStyle w:val="BodyText"/>
                  <w:jc w:val="center"/>
                  <w:rPr>
                    <w:rFonts w:ascii="Palatino Linotype" w:hAnsi="Palatino Linotype"/>
                  </w:rPr>
                </w:pPr>
                <w:r w:rsidRPr="006916C1">
                  <w:rPr>
                    <w:rFonts w:ascii="Palatino Linotype" w:hAnsi="Palatino Linotype"/>
                  </w:rPr>
                  <w:t>TDPL</w:t>
                </w:r>
              </w:p>
            </w:tc>
            <w:tc>
              <w:tcPr>
                <w:tcW w:w="5868" w:type="dxa"/>
              </w:tcPr>
              <w:p w14:paraId="7769D8F9" w14:textId="3789D6AA" w:rsidR="008B005C" w:rsidRPr="006916C1" w:rsidRDefault="008B005C" w:rsidP="008B005C">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11110"/>
      <w:r w:rsidRPr="00B23D57">
        <w:lastRenderedPageBreak/>
        <w:t>Objective</w:t>
      </w:r>
      <w:bookmarkEnd w:id="16"/>
    </w:p>
    <w:p w14:paraId="2D770C71" w14:textId="0685DAF8" w:rsidR="00592801" w:rsidRPr="009F5184" w:rsidRDefault="00CE17EC" w:rsidP="007270D7">
      <w:pPr>
        <w:pStyle w:val="TDPL-BodyTxt"/>
        <w:numPr>
          <w:ilvl w:val="0"/>
          <w:numId w:val="0"/>
        </w:numPr>
        <w:spacing w:before="200"/>
        <w:ind w:left="1134" w:right="-22"/>
        <w:jc w:val="both"/>
        <w:rPr>
          <w:rFonts w:eastAsiaTheme="majorEastAsia" w:cs="Quire Sans"/>
          <w:b/>
          <w:color w:val="231F20"/>
          <w:spacing w:val="-1"/>
          <w:sz w:val="28"/>
          <w:szCs w:val="28"/>
        </w:rPr>
      </w:pPr>
      <w:r w:rsidRPr="00CE17EC">
        <w:rPr>
          <w:rFonts w:cs="Times New Roman"/>
          <w:color w:val="000000"/>
        </w:rPr>
        <w:t xml:space="preserve">This procedure describes the step-by-step tasks involved in the </w:t>
      </w:r>
      <w:r w:rsidR="00644F1F">
        <w:rPr>
          <w:rFonts w:cs="Times New Roman"/>
          <w:color w:val="000000"/>
        </w:rPr>
        <w:t>process</w:t>
      </w:r>
      <w:r w:rsidRPr="00CE17EC">
        <w:rPr>
          <w:rFonts w:cs="Times New Roman"/>
          <w:color w:val="000000"/>
        </w:rPr>
        <w:t xml:space="preserve"> of th</w:t>
      </w:r>
      <w:r w:rsidR="00B801B6">
        <w:rPr>
          <w:rFonts w:cs="Times New Roman"/>
          <w:color w:val="000000"/>
        </w:rPr>
        <w:t>e Dengue NS1 antigen</w:t>
      </w:r>
      <w:r w:rsidR="00644F1F">
        <w:rPr>
          <w:rFonts w:cs="Times New Roman"/>
          <w:color w:val="000000"/>
        </w:rPr>
        <w:t xml:space="preserve"> </w:t>
      </w:r>
      <w:r w:rsidR="00644F1F" w:rsidRPr="00CE17EC">
        <w:rPr>
          <w:rFonts w:cs="Times New Roman"/>
          <w:color w:val="000000"/>
        </w:rPr>
        <w:t>test</w:t>
      </w:r>
      <w:r w:rsidRPr="00CE17EC">
        <w:rPr>
          <w:rFonts w:cs="Times New Roman"/>
          <w:color w:val="000000"/>
        </w:rPr>
        <w:t xml:space="preserve"> </w:t>
      </w:r>
      <w:r w:rsidR="007270D7">
        <w:rPr>
          <w:rFonts w:cs="Times New Roman"/>
          <w:color w:val="000000"/>
        </w:rPr>
        <w:t xml:space="preserve">as well as Dengue IgG &amp; IgM </w:t>
      </w:r>
      <w:r w:rsidRPr="00CE17EC">
        <w:rPr>
          <w:rFonts w:cs="Times New Roman"/>
          <w:color w:val="000000"/>
        </w:rPr>
        <w:t>using a rapid 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11111"/>
      <w:r w:rsidRPr="00A4768A">
        <w:t>Scope</w:t>
      </w:r>
      <w:bookmarkEnd w:id="17"/>
    </w:p>
    <w:p w14:paraId="676A5A03" w14:textId="13333499" w:rsidR="00FC0EF4" w:rsidRPr="009F5184" w:rsidRDefault="00CE17EC" w:rsidP="007270D7">
      <w:pPr>
        <w:pStyle w:val="TDPL-BodyTxt"/>
        <w:numPr>
          <w:ilvl w:val="0"/>
          <w:numId w:val="0"/>
        </w:numPr>
        <w:ind w:left="1134"/>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11112"/>
      <w:r w:rsidRPr="00A4768A">
        <w:t>Responsibilitie</w:t>
      </w:r>
      <w:r w:rsidR="00FC0EF4" w:rsidRPr="00A4768A">
        <w:t>s</w:t>
      </w:r>
      <w:bookmarkEnd w:id="18"/>
    </w:p>
    <w:p w14:paraId="5065A9ED" w14:textId="5297B4E7" w:rsidR="00A56882" w:rsidRPr="00D8479E" w:rsidRDefault="00A56882" w:rsidP="00A56882">
      <w:pPr>
        <w:pStyle w:val="TDPL-BodyTxt"/>
        <w:jc w:val="both"/>
      </w:pPr>
      <w:r w:rsidRPr="00D8479E">
        <w:t xml:space="preserve">It is the responsibility of the technicians of the </w:t>
      </w:r>
      <w:r>
        <w:t>Serology</w:t>
      </w:r>
      <w:r w:rsidRPr="00D8479E">
        <w:t xml:space="preserve"> Department to comply with this SOP.</w:t>
      </w:r>
    </w:p>
    <w:p w14:paraId="6734B7FF" w14:textId="77777777" w:rsidR="00A56882" w:rsidRPr="00D8479E" w:rsidRDefault="00A56882" w:rsidP="00A56882">
      <w:pPr>
        <w:pStyle w:val="TDPL-BodyTxt"/>
        <w:jc w:val="both"/>
      </w:pPr>
      <w:r w:rsidRPr="00D8479E">
        <w:t>HOD shall ensure implementation.</w:t>
      </w:r>
    </w:p>
    <w:p w14:paraId="6C8395BD" w14:textId="77777777" w:rsidR="00A56882" w:rsidRPr="00D8479E" w:rsidRDefault="00A56882" w:rsidP="00A56882">
      <w:pPr>
        <w:pStyle w:val="TDPL-BodyTxt"/>
        <w:jc w:val="both"/>
      </w:pPr>
      <w:r w:rsidRPr="00D8479E">
        <w:t>The Quality Manager is responsible for monitoring, reviewing and ensuring compliance with this procedure.</w:t>
      </w:r>
    </w:p>
    <w:p w14:paraId="0A511B78" w14:textId="0F146747" w:rsidR="00BB59CE" w:rsidRPr="009F5184" w:rsidRDefault="00A56882" w:rsidP="00A56882">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11113"/>
      <w:r w:rsidRPr="00A4768A">
        <w:t>Definition</w:t>
      </w:r>
      <w:bookmarkEnd w:id="19"/>
    </w:p>
    <w:p w14:paraId="65250C19" w14:textId="0ED251E8" w:rsidR="00CE17EC" w:rsidRDefault="00972F79" w:rsidP="007270D7">
      <w:pPr>
        <w:pStyle w:val="TDPL-BodyTxt"/>
        <w:numPr>
          <w:ilvl w:val="0"/>
          <w:numId w:val="0"/>
        </w:numPr>
        <w:ind w:left="1134"/>
        <w:jc w:val="both"/>
      </w:pPr>
      <w:r>
        <w:t xml:space="preserve">The </w:t>
      </w:r>
      <w:r w:rsidRPr="00972F79">
        <w:t xml:space="preserve">immunochromatography technique </w:t>
      </w:r>
      <w:r>
        <w:t>is a rapid method that is used t</w:t>
      </w:r>
      <w:r w:rsidRPr="00972F79">
        <w:t>o detect</w:t>
      </w:r>
      <w:r>
        <w:t xml:space="preserve"> the</w:t>
      </w:r>
      <w:r w:rsidRPr="00972F79">
        <w:t xml:space="preserve"> Dengue Virus NS1 antigen and IgG / IgM antibodies simultaneously</w:t>
      </w:r>
      <w:r>
        <w:t>,</w:t>
      </w:r>
      <w:r w:rsidRPr="00972F79">
        <w:t xml:space="preserve"> with</w:t>
      </w:r>
      <w:r>
        <w:t xml:space="preserve"> a</w:t>
      </w:r>
      <w:r w:rsidRPr="00972F79">
        <w:t xml:space="preserve"> high degree of sensitivity and specificity</w:t>
      </w:r>
      <w:r w:rsidR="00CE17EC">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11114"/>
      <w:r w:rsidRPr="00A4768A">
        <w:t>Test</w:t>
      </w:r>
      <w:r>
        <w:rPr>
          <w:szCs w:val="28"/>
        </w:rPr>
        <w:t xml:space="preserve"> Principle</w:t>
      </w:r>
      <w:bookmarkEnd w:id="20"/>
    </w:p>
    <w:p w14:paraId="43E6F99F" w14:textId="6265CB6A" w:rsidR="00CE17EC" w:rsidRDefault="00972F79" w:rsidP="007270D7">
      <w:pPr>
        <w:pStyle w:val="TDPL-BodyTxt"/>
        <w:numPr>
          <w:ilvl w:val="0"/>
          <w:numId w:val="0"/>
        </w:numPr>
        <w:ind w:left="1134"/>
        <w:jc w:val="both"/>
      </w:pPr>
      <w:r w:rsidRPr="00972F79">
        <w:t xml:space="preserve">Dengue NS1 Ag + Ab Day 1 rapid test contains 2 test devices (Dengue NS1 Ag rapid test &amp; Dengue IgG/IgM test). Ns1 Ag device, the rapid test membrane coated with anti-Dengue NS1 on test line. Sample interacts with monoclonal anti-Dengue NS1- gold moves along membrane to test line via capillary action to react with the anti-Dengue NS1 on the test line. If NS1 Ag is present a visible line appears at test line. For IgG/IgM Ab device monoclonal anti-human IgM and monoclonal anti-human IgG are immobilized at two individual test lines respectively on </w:t>
      </w:r>
      <w:r>
        <w:t xml:space="preserve">the </w:t>
      </w:r>
      <w:r w:rsidRPr="00972F79">
        <w:t>membrane. Inactivated Dengue virus in the antigen pad and anti-Dengue-env-gold conjugate pad</w:t>
      </w:r>
      <w:r>
        <w:t xml:space="preserve"> get</w:t>
      </w:r>
      <w:r w:rsidRPr="00972F79">
        <w:t xml:space="preserve"> release</w:t>
      </w:r>
      <w:r>
        <w:t>d</w:t>
      </w:r>
      <w:r w:rsidRPr="00972F79">
        <w:t xml:space="preserve"> by adding buffer and react with anti-Dengue human IgM and IgG respectively on the membrane. If IgG and IgM Ab exist in patient serum</w:t>
      </w:r>
      <w:r>
        <w:t>, a</w:t>
      </w:r>
      <w:r w:rsidRPr="00972F79">
        <w:t xml:space="preserve"> visible band appears forming a complex with anti-human IgM/IgG, human IgM/IgG, inactivated Dengue virus, anti-Dengue-env-gold which means a positive result. A visible band at control region should always appear</w:t>
      </w:r>
      <w:r w:rsidR="00CE17EC">
        <w:t>.</w:t>
      </w:r>
    </w:p>
    <w:p w14:paraId="3303AF03" w14:textId="0ECE6486" w:rsidR="00644F1F" w:rsidRPr="0053592B" w:rsidRDefault="00CE17EC" w:rsidP="00972F79">
      <w:pPr>
        <w:pStyle w:val="TDPL-H1"/>
        <w:numPr>
          <w:ilvl w:val="0"/>
          <w:numId w:val="88"/>
        </w:numPr>
        <w:tabs>
          <w:tab w:val="clear" w:pos="1440"/>
        </w:tabs>
        <w:spacing w:before="120" w:after="80"/>
        <w:ind w:right="-692"/>
        <w:jc w:val="both"/>
        <w:rPr>
          <w:szCs w:val="28"/>
        </w:rPr>
      </w:pPr>
      <w:bookmarkStart w:id="21" w:name="_Toc195611115"/>
      <w:r w:rsidRPr="00A4768A">
        <w:lastRenderedPageBreak/>
        <w:t>Specific</w:t>
      </w:r>
      <w:r w:rsidRPr="00CE17EC">
        <w:rPr>
          <w:szCs w:val="28"/>
        </w:rPr>
        <w:t xml:space="preserve"> Performance Characteristics</w:t>
      </w:r>
      <w:bookmarkEnd w:id="21"/>
    </w:p>
    <w:tbl>
      <w:tblPr>
        <w:tblW w:w="0" w:type="auto"/>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493"/>
        <w:gridCol w:w="1493"/>
        <w:gridCol w:w="1456"/>
      </w:tblGrid>
      <w:tr w:rsidR="00972F79" w:rsidRPr="00972F79" w14:paraId="15381600" w14:textId="0E20438A" w:rsidTr="00C50658">
        <w:trPr>
          <w:trHeight w:val="397"/>
        </w:trPr>
        <w:tc>
          <w:tcPr>
            <w:tcW w:w="0" w:type="auto"/>
          </w:tcPr>
          <w:p w14:paraId="122AA102" w14:textId="77760418" w:rsidR="00972F79" w:rsidRPr="00972F79" w:rsidRDefault="00972F79" w:rsidP="00972F79">
            <w:pPr>
              <w:pStyle w:val="TableParagraph"/>
              <w:keepNext/>
              <w:keepLines/>
              <w:jc w:val="center"/>
              <w:rPr>
                <w:rFonts w:ascii="Palatino Linotype" w:hAnsi="Palatino Linotype"/>
                <w:b/>
                <w:bCs/>
              </w:rPr>
            </w:pPr>
            <w:r w:rsidRPr="00972F79">
              <w:rPr>
                <w:rFonts w:ascii="Palatino Linotype" w:hAnsi="Palatino Linotype"/>
                <w:b/>
                <w:bCs/>
              </w:rPr>
              <w:t>Sample panel</w:t>
            </w:r>
          </w:p>
        </w:tc>
        <w:tc>
          <w:tcPr>
            <w:tcW w:w="0" w:type="auto"/>
          </w:tcPr>
          <w:p w14:paraId="086F76D6" w14:textId="4EEEB0DC" w:rsidR="00972F79" w:rsidRPr="00972F79" w:rsidRDefault="00972F79" w:rsidP="00972F79">
            <w:pPr>
              <w:pStyle w:val="TableParagraph"/>
              <w:keepNext/>
              <w:keepLines/>
              <w:jc w:val="center"/>
              <w:rPr>
                <w:rFonts w:ascii="Palatino Linotype" w:hAnsi="Palatino Linotype"/>
                <w:b/>
                <w:bCs/>
              </w:rPr>
            </w:pPr>
            <w:r w:rsidRPr="00972F79">
              <w:rPr>
                <w:rFonts w:ascii="Palatino Linotype" w:hAnsi="Palatino Linotype"/>
                <w:b/>
                <w:bCs/>
              </w:rPr>
              <w:t>Dengue NS1</w:t>
            </w:r>
          </w:p>
        </w:tc>
        <w:tc>
          <w:tcPr>
            <w:tcW w:w="0" w:type="auto"/>
          </w:tcPr>
          <w:p w14:paraId="372EB08E" w14:textId="47C5D7AD" w:rsidR="00972F79" w:rsidRPr="00972F79" w:rsidRDefault="00972F79" w:rsidP="00972F79">
            <w:pPr>
              <w:pStyle w:val="TableParagraph"/>
              <w:keepNext/>
              <w:keepLines/>
              <w:jc w:val="center"/>
              <w:rPr>
                <w:rFonts w:ascii="Palatino Linotype" w:hAnsi="Palatino Linotype"/>
                <w:b/>
                <w:bCs/>
              </w:rPr>
            </w:pPr>
            <w:r w:rsidRPr="00972F79">
              <w:rPr>
                <w:rFonts w:ascii="Palatino Linotype" w:hAnsi="Palatino Linotype"/>
                <w:b/>
                <w:bCs/>
              </w:rPr>
              <w:t xml:space="preserve">Dengue IgM </w:t>
            </w:r>
          </w:p>
        </w:tc>
        <w:tc>
          <w:tcPr>
            <w:tcW w:w="0" w:type="auto"/>
          </w:tcPr>
          <w:p w14:paraId="06CBBE28" w14:textId="0BEFF1A6" w:rsidR="00972F79" w:rsidRPr="00972F79" w:rsidRDefault="00972F79" w:rsidP="00972F79">
            <w:pPr>
              <w:pStyle w:val="TableParagraph"/>
              <w:keepNext/>
              <w:keepLines/>
              <w:jc w:val="center"/>
              <w:rPr>
                <w:rFonts w:ascii="Palatino Linotype" w:hAnsi="Palatino Linotype"/>
                <w:b/>
                <w:bCs/>
              </w:rPr>
            </w:pPr>
            <w:r w:rsidRPr="00972F79">
              <w:rPr>
                <w:rFonts w:ascii="Palatino Linotype" w:hAnsi="Palatino Linotype"/>
                <w:b/>
                <w:bCs/>
              </w:rPr>
              <w:t>Dengue IgG</w:t>
            </w:r>
          </w:p>
        </w:tc>
      </w:tr>
      <w:tr w:rsidR="00972F79" w:rsidRPr="00972F79" w14:paraId="3290B532" w14:textId="514AC0C6" w:rsidTr="00C50658">
        <w:trPr>
          <w:trHeight w:val="397"/>
        </w:trPr>
        <w:tc>
          <w:tcPr>
            <w:tcW w:w="0" w:type="auto"/>
          </w:tcPr>
          <w:p w14:paraId="23B0AC62" w14:textId="61B1CAC5" w:rsidR="00972F79" w:rsidRPr="00972F79" w:rsidRDefault="00972F79" w:rsidP="00972F79">
            <w:pPr>
              <w:pStyle w:val="TableParagraph"/>
              <w:keepNext/>
              <w:keepLines/>
              <w:jc w:val="center"/>
              <w:rPr>
                <w:rFonts w:ascii="Palatino Linotype" w:hAnsi="Palatino Linotype"/>
                <w:b/>
                <w:bCs/>
              </w:rPr>
            </w:pPr>
            <w:r w:rsidRPr="00972F79">
              <w:rPr>
                <w:rFonts w:ascii="Palatino Linotype" w:hAnsi="Palatino Linotype"/>
                <w:b/>
                <w:bCs/>
              </w:rPr>
              <w:t>Sensitivity</w:t>
            </w:r>
          </w:p>
        </w:tc>
        <w:tc>
          <w:tcPr>
            <w:tcW w:w="0" w:type="auto"/>
          </w:tcPr>
          <w:p w14:paraId="4BD1EFC9" w14:textId="74CC90FA" w:rsidR="00972F79" w:rsidRPr="00972F79" w:rsidRDefault="00972F79" w:rsidP="00972F79">
            <w:pPr>
              <w:pStyle w:val="TableParagraph"/>
              <w:keepNext/>
              <w:keepLines/>
              <w:jc w:val="center"/>
              <w:rPr>
                <w:rFonts w:ascii="Palatino Linotype" w:hAnsi="Palatino Linotype"/>
              </w:rPr>
            </w:pPr>
            <w:r w:rsidRPr="00972F79">
              <w:rPr>
                <w:rFonts w:ascii="Palatino Linotype" w:hAnsi="Palatino Linotype"/>
              </w:rPr>
              <w:t>98%</w:t>
            </w:r>
          </w:p>
        </w:tc>
        <w:tc>
          <w:tcPr>
            <w:tcW w:w="0" w:type="auto"/>
          </w:tcPr>
          <w:p w14:paraId="4FE8D719" w14:textId="2652F369" w:rsidR="00972F79" w:rsidRPr="00972F79" w:rsidRDefault="00972F79" w:rsidP="00972F79">
            <w:pPr>
              <w:pStyle w:val="TableParagraph"/>
              <w:keepNext/>
              <w:keepLines/>
              <w:jc w:val="center"/>
              <w:rPr>
                <w:rFonts w:ascii="Palatino Linotype" w:hAnsi="Palatino Linotype"/>
              </w:rPr>
            </w:pPr>
            <w:r w:rsidRPr="00972F79">
              <w:rPr>
                <w:rFonts w:ascii="Palatino Linotype" w:hAnsi="Palatino Linotype"/>
              </w:rPr>
              <w:t>97%</w:t>
            </w:r>
          </w:p>
        </w:tc>
        <w:tc>
          <w:tcPr>
            <w:tcW w:w="0" w:type="auto"/>
          </w:tcPr>
          <w:p w14:paraId="3BD24745" w14:textId="5750C155" w:rsidR="00972F79" w:rsidRPr="00972F79" w:rsidRDefault="00972F79" w:rsidP="00972F79">
            <w:pPr>
              <w:pStyle w:val="TableParagraph"/>
              <w:keepNext/>
              <w:keepLines/>
              <w:jc w:val="center"/>
              <w:rPr>
                <w:rFonts w:ascii="Palatino Linotype" w:hAnsi="Palatino Linotype"/>
              </w:rPr>
            </w:pPr>
            <w:r w:rsidRPr="00972F79">
              <w:rPr>
                <w:rFonts w:ascii="Palatino Linotype" w:hAnsi="Palatino Linotype"/>
              </w:rPr>
              <w:t>97%</w:t>
            </w:r>
          </w:p>
        </w:tc>
      </w:tr>
      <w:tr w:rsidR="00972F79" w:rsidRPr="00972F79" w14:paraId="250F3363" w14:textId="0D04E5A8" w:rsidTr="00C50658">
        <w:trPr>
          <w:trHeight w:val="397"/>
        </w:trPr>
        <w:tc>
          <w:tcPr>
            <w:tcW w:w="0" w:type="auto"/>
          </w:tcPr>
          <w:p w14:paraId="74841434" w14:textId="6FFD7913" w:rsidR="00972F79" w:rsidRPr="00972F79" w:rsidRDefault="00972F79" w:rsidP="00972F79">
            <w:pPr>
              <w:pStyle w:val="TableParagraph"/>
              <w:keepNext/>
              <w:keepLines/>
              <w:jc w:val="center"/>
              <w:rPr>
                <w:rFonts w:ascii="Palatino Linotype" w:hAnsi="Palatino Linotype"/>
                <w:b/>
                <w:bCs/>
              </w:rPr>
            </w:pPr>
            <w:r w:rsidRPr="00972F79">
              <w:rPr>
                <w:rFonts w:ascii="Palatino Linotype" w:hAnsi="Palatino Linotype"/>
                <w:b/>
                <w:bCs/>
              </w:rPr>
              <w:t>Specificity</w:t>
            </w:r>
          </w:p>
        </w:tc>
        <w:tc>
          <w:tcPr>
            <w:tcW w:w="0" w:type="auto"/>
          </w:tcPr>
          <w:p w14:paraId="0A081551" w14:textId="21EBAD5A" w:rsidR="00972F79" w:rsidRPr="00972F79" w:rsidRDefault="00972F79" w:rsidP="00972F79">
            <w:pPr>
              <w:pStyle w:val="TableParagraph"/>
              <w:keepNext/>
              <w:keepLines/>
              <w:jc w:val="center"/>
              <w:rPr>
                <w:rFonts w:ascii="Palatino Linotype" w:hAnsi="Palatino Linotype"/>
              </w:rPr>
            </w:pPr>
            <w:r w:rsidRPr="00972F79">
              <w:rPr>
                <w:rFonts w:ascii="Palatino Linotype" w:hAnsi="Palatino Linotype"/>
              </w:rPr>
              <w:t>100%</w:t>
            </w:r>
          </w:p>
        </w:tc>
        <w:tc>
          <w:tcPr>
            <w:tcW w:w="0" w:type="auto"/>
          </w:tcPr>
          <w:p w14:paraId="732672CE" w14:textId="0A8ECDC1" w:rsidR="00972F79" w:rsidRPr="00972F79" w:rsidRDefault="00972F79" w:rsidP="00972F79">
            <w:pPr>
              <w:pStyle w:val="TableParagraph"/>
              <w:keepNext/>
              <w:keepLines/>
              <w:jc w:val="center"/>
              <w:rPr>
                <w:rFonts w:ascii="Palatino Linotype" w:hAnsi="Palatino Linotype"/>
              </w:rPr>
            </w:pPr>
            <w:r w:rsidRPr="00972F79">
              <w:rPr>
                <w:rFonts w:ascii="Palatino Linotype" w:hAnsi="Palatino Linotype"/>
              </w:rPr>
              <w:t>100%</w:t>
            </w:r>
          </w:p>
        </w:tc>
        <w:tc>
          <w:tcPr>
            <w:tcW w:w="0" w:type="auto"/>
          </w:tcPr>
          <w:p w14:paraId="0FEB0B5E" w14:textId="237821A8" w:rsidR="00972F79" w:rsidRPr="00972F79" w:rsidRDefault="00972F79" w:rsidP="00972F79">
            <w:pPr>
              <w:pStyle w:val="TableParagraph"/>
              <w:keepNext/>
              <w:keepLines/>
              <w:jc w:val="center"/>
              <w:rPr>
                <w:rFonts w:ascii="Palatino Linotype" w:hAnsi="Palatino Linotype"/>
              </w:rPr>
            </w:pPr>
            <w:r w:rsidRPr="00972F79">
              <w:rPr>
                <w:rFonts w:ascii="Palatino Linotype" w:hAnsi="Palatino Linotype"/>
              </w:rPr>
              <w:t>100%</w:t>
            </w:r>
          </w:p>
        </w:tc>
      </w:tr>
    </w:tbl>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11116"/>
      <w:r>
        <w:t>Type of Sample</w:t>
      </w:r>
      <w:bookmarkEnd w:id="22"/>
    </w:p>
    <w:p w14:paraId="16408DE4" w14:textId="1F84669E" w:rsidR="00CE17EC" w:rsidRDefault="00CE17EC" w:rsidP="00A4768A">
      <w:pPr>
        <w:pStyle w:val="TDPL-BodyTxt"/>
        <w:numPr>
          <w:ilvl w:val="0"/>
          <w:numId w:val="0"/>
        </w:numPr>
        <w:ind w:left="1134"/>
        <w:jc w:val="both"/>
      </w:pPr>
      <w:r w:rsidRPr="00CE17EC">
        <w:t>Serum</w:t>
      </w:r>
      <w:r w:rsidR="00972F79">
        <w:t>/</w:t>
      </w:r>
      <w:r w:rsidRPr="00CE17EC">
        <w:t xml:space="preserve">Plasma </w:t>
      </w:r>
      <w:r w:rsidR="00972F79">
        <w:t xml:space="preserve">or Whole Blood </w:t>
      </w:r>
      <w:r w:rsidRPr="00CE17EC">
        <w:t xml:space="preserve">must be used for testing. Should a delay in testing occur, store the sample at 2-8°C. Samples can be stored for </w:t>
      </w:r>
      <w:r w:rsidR="00644F1F" w:rsidRPr="00CE17EC">
        <w:t>up to</w:t>
      </w:r>
      <w:r w:rsidRPr="00CE17EC">
        <w:t xml:space="preserve"> a week. Do not use hemolysed, icteric, lipemic serum.</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11117"/>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11118"/>
      <w:r>
        <w:t>Type of Container &amp; Additives</w:t>
      </w:r>
      <w:bookmarkEnd w:id="24"/>
    </w:p>
    <w:p w14:paraId="2EF32F74" w14:textId="69CF067D" w:rsidR="00052BBD" w:rsidRPr="00CE17EC" w:rsidRDefault="00052BBD" w:rsidP="00A4768A">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11119"/>
      <w:r w:rsidRPr="00A4768A">
        <w:t>Equipment</w:t>
      </w:r>
      <w:r>
        <w:rPr>
          <w:szCs w:val="28"/>
        </w:rPr>
        <w:t xml:space="preserve"> &amp; Reagents</w:t>
      </w:r>
      <w:bookmarkEnd w:id="25"/>
    </w:p>
    <w:p w14:paraId="4EA186D9" w14:textId="77777777" w:rsidR="00972F79" w:rsidRDefault="00972F79" w:rsidP="00972F79">
      <w:pPr>
        <w:pStyle w:val="TDPL-BodyTxt"/>
      </w:pPr>
      <w:r>
        <w:t>Test sample</w:t>
      </w:r>
    </w:p>
    <w:p w14:paraId="25BF082D" w14:textId="77777777" w:rsidR="00972F79" w:rsidRDefault="00972F79" w:rsidP="00972F79">
      <w:pPr>
        <w:pStyle w:val="TDPL-BodyTxt"/>
      </w:pPr>
      <w:r>
        <w:t>Dengue Day1 kit</w:t>
      </w:r>
    </w:p>
    <w:p w14:paraId="2CA97BEB" w14:textId="77777777" w:rsidR="00972F79" w:rsidRDefault="00972F79" w:rsidP="00972F79">
      <w:pPr>
        <w:pStyle w:val="TDPL-BodyTxt"/>
      </w:pPr>
      <w:r>
        <w:t>Buffer bottle</w:t>
      </w:r>
    </w:p>
    <w:p w14:paraId="7D03AA7A" w14:textId="77777777" w:rsidR="00972F79" w:rsidRDefault="00972F79" w:rsidP="00972F79">
      <w:pPr>
        <w:pStyle w:val="TDPL-BodyTxt"/>
      </w:pPr>
      <w:r>
        <w:t>100µl pipette</w:t>
      </w:r>
    </w:p>
    <w:p w14:paraId="10B00ECC" w14:textId="77777777" w:rsidR="00972F79" w:rsidRDefault="00972F79" w:rsidP="00972F79">
      <w:pPr>
        <w:pStyle w:val="TDPL-BodyTxt"/>
      </w:pPr>
      <w:r>
        <w:t>Disposable dropper.</w:t>
      </w:r>
    </w:p>
    <w:p w14:paraId="48202D97" w14:textId="4D3460FB" w:rsidR="00052BBD" w:rsidRDefault="00972F79" w:rsidP="00972F79">
      <w:pPr>
        <w:pStyle w:val="TDPL-BodyTxt"/>
      </w:pPr>
      <w:r>
        <w:t>Centrifuge</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11120"/>
      <w:r w:rsidRPr="00A4768A">
        <w:t>Safety</w:t>
      </w:r>
      <w:bookmarkEnd w:id="26"/>
    </w:p>
    <w:p w14:paraId="0D9352E3" w14:textId="77777777" w:rsidR="00052BBD" w:rsidRDefault="00052BBD" w:rsidP="00A4768A">
      <w:pPr>
        <w:pStyle w:val="TDPL-BodyTxt"/>
        <w:jc w:val="both"/>
      </w:pPr>
      <w:r>
        <w:t xml:space="preserve">The use of disposable gloves and proper biohazardous clothing is strongly recommended while running the test. </w:t>
      </w:r>
    </w:p>
    <w:p w14:paraId="67DF7C78" w14:textId="77777777" w:rsidR="00052BBD" w:rsidRDefault="00052BBD" w:rsidP="00A4768A">
      <w:pPr>
        <w:pStyle w:val="TDPL-BodyTxt"/>
        <w:jc w:val="both"/>
      </w:pPr>
      <w:r>
        <w:t xml:space="preserve">In case there is a cut or wound in hand, do not perform the test. </w:t>
      </w:r>
    </w:p>
    <w:p w14:paraId="03B6F5AB" w14:textId="77777777" w:rsidR="00052BBD" w:rsidRDefault="00052BBD" w:rsidP="00A4768A">
      <w:pPr>
        <w:pStyle w:val="TDPL-BodyTxt"/>
        <w:jc w:val="both"/>
      </w:pPr>
      <w:r>
        <w:t>Do not smoke, drink or eat in areas where specimens or kit reagents are being handled.</w:t>
      </w:r>
    </w:p>
    <w:p w14:paraId="1CFB4E15" w14:textId="4A40C660" w:rsidR="00052BBD" w:rsidRDefault="00052BBD" w:rsidP="00785408">
      <w:pPr>
        <w:pStyle w:val="TDPL-BodyTxt"/>
        <w:keepNext/>
        <w:keepLines/>
        <w:jc w:val="both"/>
      </w:pPr>
      <w:r>
        <w:lastRenderedPageBreak/>
        <w:t>Tests are for in</w:t>
      </w:r>
      <w:r w:rsidR="0053592B">
        <w:t>-</w:t>
      </w:r>
      <w:r>
        <w:t>vitro diagnostic use only and should be run by competent person</w:t>
      </w:r>
      <w:r w:rsidR="0053592B">
        <w:t>nel</w:t>
      </w:r>
      <w:r>
        <w:t xml:space="preserve"> only. </w:t>
      </w:r>
    </w:p>
    <w:p w14:paraId="6FEF2E81" w14:textId="77777777" w:rsidR="00052BBD" w:rsidRDefault="00052BBD" w:rsidP="006916C1">
      <w:pPr>
        <w:pStyle w:val="TDPL-BodyTxt"/>
        <w:jc w:val="both"/>
      </w:pPr>
      <w:r>
        <w:t xml:space="preserve">Do not pipette by mouth. </w:t>
      </w:r>
    </w:p>
    <w:p w14:paraId="45D7F184" w14:textId="5837FD91" w:rsidR="00052BBD" w:rsidRDefault="00052BBD" w:rsidP="006916C1">
      <w:pPr>
        <w:pStyle w:val="TDPL-BodyTxt"/>
        <w:jc w:val="both"/>
      </w:pPr>
      <w:r>
        <w:t xml:space="preserve">All materials used in the assay and samples should be decontaminated in 1% sodium hypochlorite solution for 30-60 min. They should be disposed </w:t>
      </w:r>
      <w:r w:rsidR="0053592B">
        <w:t>of</w:t>
      </w:r>
      <w:r>
        <w:t xml:space="preserve"> in accordance with established safety procedures. </w:t>
      </w:r>
    </w:p>
    <w:p w14:paraId="16B1DDCF" w14:textId="153ABBCA" w:rsidR="00644F1F" w:rsidRDefault="00052BBD" w:rsidP="0053592B">
      <w:pPr>
        <w:pStyle w:val="TDPL-BodyTxt"/>
        <w:jc w:val="both"/>
      </w:pPr>
      <w:r>
        <w:t xml:space="preserve">Wash hands thoroughly with soap or any suitable detergent, after the use of the kit. Consult a physician immediately in case of accident or contact with eyes, in the event that contaminated material </w:t>
      </w:r>
      <w:r w:rsidR="0053592B">
        <w:t>is</w:t>
      </w:r>
      <w:r>
        <w:t xml:space="preserve"> ingested or come</w:t>
      </w:r>
      <w:r w:rsidR="0053592B">
        <w:t>s</w:t>
      </w:r>
      <w:r>
        <w:t xml:space="preserve"> in contact with skin puncture</w:t>
      </w:r>
      <w:r w:rsidR="0053592B">
        <w:t>s</w:t>
      </w:r>
      <w:r>
        <w:t xml:space="preserve"> or wounds. </w:t>
      </w:r>
    </w:p>
    <w:p w14:paraId="3A3FE365" w14:textId="00389B7E" w:rsidR="00052BBD" w:rsidRDefault="00052BBD" w:rsidP="00644F1F">
      <w:pPr>
        <w:pStyle w:val="TDPL-BodyTxt"/>
        <w:jc w:val="both"/>
      </w:pPr>
      <w:r>
        <w:t>Spills should be decontaminated promptly with Sodium Hypochlorite or any other suitable disinfectant.</w:t>
      </w:r>
    </w:p>
    <w:p w14:paraId="668C372E" w14:textId="712E97E5" w:rsidR="0053592B" w:rsidRDefault="0053592B" w:rsidP="00644F1F">
      <w:pPr>
        <w:pStyle w:val="TDPL-BodyTxt"/>
        <w:jc w:val="both"/>
      </w:pPr>
      <w:r w:rsidRPr="0053592B">
        <w:t>Protein-A Conjugate and Buffer Solution contain Sodium Azide as a preservative. If these material</w:t>
      </w:r>
      <w:r w:rsidR="00657FEA">
        <w:t>s</w:t>
      </w:r>
      <w:r w:rsidRPr="0053592B">
        <w:t xml:space="preserve"> are to be disposed </w:t>
      </w:r>
      <w:r w:rsidR="00657FEA" w:rsidRPr="0053592B">
        <w:t>of</w:t>
      </w:r>
      <w:r w:rsidRPr="0053592B">
        <w:t xml:space="preserve"> </w:t>
      </w:r>
      <w:r w:rsidR="00657FEA">
        <w:t>in</w:t>
      </w:r>
      <w:r w:rsidRPr="0053592B">
        <w:t xml:space="preserve"> a sink or other common plumbing systems, flush with generous amounts of water to prevent accumulation of potentially explosive compounds. In addition, consult the manual guideline "Safety Management No. CDC-22", Decontamination of Laboratory Sink Drains to remove Azide salts" (Centre for Disease Control, Atlanta, Georgia, April 30, 1976.)</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11121"/>
      <w:r w:rsidRPr="00A4768A">
        <w:t>Calibration</w:t>
      </w:r>
      <w:r>
        <w:rPr>
          <w:szCs w:val="28"/>
        </w:rPr>
        <w:t xml:space="preserve"> Procedure</w:t>
      </w:r>
      <w:bookmarkEnd w:id="27"/>
    </w:p>
    <w:p w14:paraId="16BAF966" w14:textId="14357BA1" w:rsidR="00052BBD" w:rsidRPr="00052BBD" w:rsidRDefault="00052BBD" w:rsidP="006916C1">
      <w:pPr>
        <w:pStyle w:val="TDPL-BodyTxt"/>
        <w:numPr>
          <w:ilvl w:val="0"/>
          <w:numId w:val="0"/>
        </w:numPr>
        <w:ind w:left="1134"/>
        <w:jc w:val="both"/>
      </w:pPr>
      <w:r w:rsidRPr="00052BBD">
        <w:t xml:space="preserve">Centrifuge calibration </w:t>
      </w:r>
      <w:r w:rsidR="00032811" w:rsidRPr="00052BBD">
        <w:t>is done</w:t>
      </w:r>
      <w:r w:rsidRPr="00052BBD">
        <w:t xml:space="preserve"> on an annual basis by a</w:t>
      </w:r>
      <w:r w:rsidR="00644F1F">
        <w:t>n</w:t>
      </w:r>
      <w:r w:rsidRPr="00052BBD">
        <w:t xml:space="preserve"> NABL accredited calibration agency.</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11122"/>
      <w:r w:rsidRPr="00A4768A">
        <w:t>Test</w:t>
      </w:r>
      <w:r>
        <w:rPr>
          <w:szCs w:val="28"/>
        </w:rPr>
        <w:t xml:space="preserve"> </w:t>
      </w:r>
      <w:r w:rsidR="00592801" w:rsidRPr="00D06879">
        <w:rPr>
          <w:szCs w:val="28"/>
        </w:rPr>
        <w:t>Procedure</w:t>
      </w:r>
      <w:bookmarkEnd w:id="28"/>
    </w:p>
    <w:p w14:paraId="4CF191ED" w14:textId="739119B1" w:rsidR="00972F79" w:rsidRPr="00972F79" w:rsidRDefault="00972F79" w:rsidP="00657FEA">
      <w:pPr>
        <w:pStyle w:val="TDPL-BodyTxt"/>
        <w:jc w:val="both"/>
        <w:rPr>
          <w:rFonts w:ascii="Times New Roman" w:hAnsi="Times New Roman"/>
          <w:b/>
          <w:bCs/>
          <w:sz w:val="24"/>
          <w:szCs w:val="24"/>
        </w:rPr>
      </w:pPr>
      <w:r w:rsidRPr="00972F79">
        <w:rPr>
          <w:rFonts w:ascii="Times New Roman" w:hAnsi="Times New Roman"/>
          <w:b/>
          <w:bCs/>
          <w:sz w:val="24"/>
          <w:szCs w:val="24"/>
        </w:rPr>
        <w:t>Dengue NS1 Ag</w:t>
      </w:r>
    </w:p>
    <w:p w14:paraId="509FE9E5" w14:textId="77777777" w:rsidR="00972F79" w:rsidRPr="00972F79" w:rsidRDefault="00972F79" w:rsidP="00972F79">
      <w:pPr>
        <w:pStyle w:val="TDPL-BodyTxt"/>
        <w:numPr>
          <w:ilvl w:val="2"/>
          <w:numId w:val="182"/>
        </w:numPr>
        <w:rPr>
          <w:rFonts w:ascii="Times New Roman" w:hAnsi="Times New Roman"/>
          <w:sz w:val="24"/>
          <w:szCs w:val="24"/>
        </w:rPr>
      </w:pPr>
      <w:r w:rsidRPr="00972F79">
        <w:rPr>
          <w:rFonts w:ascii="Times New Roman" w:hAnsi="Times New Roman"/>
          <w:sz w:val="24"/>
          <w:szCs w:val="24"/>
        </w:rPr>
        <w:t>Bring all Kit components and specimen to room temperature prior to testing.</w:t>
      </w:r>
    </w:p>
    <w:p w14:paraId="21DCDC3F" w14:textId="7C940AE5" w:rsidR="00972F79" w:rsidRPr="00972F79" w:rsidRDefault="00972F79" w:rsidP="00972F79">
      <w:pPr>
        <w:pStyle w:val="TDPL-BodyTxt"/>
        <w:numPr>
          <w:ilvl w:val="2"/>
          <w:numId w:val="182"/>
        </w:numPr>
        <w:rPr>
          <w:rFonts w:ascii="Times New Roman" w:hAnsi="Times New Roman"/>
          <w:sz w:val="24"/>
          <w:szCs w:val="24"/>
        </w:rPr>
      </w:pPr>
      <w:r w:rsidRPr="00972F79">
        <w:rPr>
          <w:rFonts w:ascii="Times New Roman" w:hAnsi="Times New Roman"/>
          <w:sz w:val="24"/>
          <w:szCs w:val="24"/>
        </w:rPr>
        <w:t xml:space="preserve">Remove the test device from </w:t>
      </w:r>
      <w:r w:rsidR="00C237FC" w:rsidRPr="00972F79">
        <w:rPr>
          <w:rFonts w:ascii="Times New Roman" w:hAnsi="Times New Roman"/>
          <w:sz w:val="24"/>
          <w:szCs w:val="24"/>
        </w:rPr>
        <w:t>the foil</w:t>
      </w:r>
      <w:r w:rsidRPr="00972F79">
        <w:rPr>
          <w:rFonts w:ascii="Times New Roman" w:hAnsi="Times New Roman"/>
          <w:sz w:val="24"/>
          <w:szCs w:val="24"/>
        </w:rPr>
        <w:t xml:space="preserve"> pouch and place it on a flat dry surface.</w:t>
      </w:r>
    </w:p>
    <w:p w14:paraId="30FA1F80" w14:textId="3852210B" w:rsidR="00972F79" w:rsidRPr="00972F79" w:rsidRDefault="00972F79" w:rsidP="00972F79">
      <w:pPr>
        <w:pStyle w:val="TDPL-BodyTxt"/>
        <w:numPr>
          <w:ilvl w:val="2"/>
          <w:numId w:val="182"/>
        </w:numPr>
        <w:rPr>
          <w:rFonts w:ascii="Times New Roman" w:hAnsi="Times New Roman"/>
          <w:sz w:val="24"/>
          <w:szCs w:val="24"/>
        </w:rPr>
      </w:pPr>
      <w:r w:rsidRPr="00972F79">
        <w:rPr>
          <w:rFonts w:ascii="Times New Roman" w:hAnsi="Times New Roman"/>
          <w:sz w:val="24"/>
          <w:szCs w:val="24"/>
        </w:rPr>
        <w:t xml:space="preserve">With a disposable dropper, add 2 drops </w:t>
      </w:r>
      <w:r w:rsidR="00C237FC">
        <w:rPr>
          <w:rFonts w:ascii="Times New Roman" w:hAnsi="Times New Roman"/>
          <w:sz w:val="24"/>
          <w:szCs w:val="24"/>
        </w:rPr>
        <w:t>(</w:t>
      </w:r>
      <w:r w:rsidRPr="00972F79">
        <w:rPr>
          <w:rFonts w:ascii="Times New Roman" w:hAnsi="Times New Roman"/>
          <w:sz w:val="24"/>
          <w:szCs w:val="24"/>
        </w:rPr>
        <w:t>70µl</w:t>
      </w:r>
      <w:r w:rsidR="00C237FC">
        <w:rPr>
          <w:rFonts w:ascii="Times New Roman" w:hAnsi="Times New Roman"/>
          <w:sz w:val="24"/>
          <w:szCs w:val="24"/>
        </w:rPr>
        <w:t>)</w:t>
      </w:r>
      <w:r w:rsidRPr="00972F79">
        <w:rPr>
          <w:rFonts w:ascii="Times New Roman" w:hAnsi="Times New Roman"/>
          <w:sz w:val="24"/>
          <w:szCs w:val="24"/>
        </w:rPr>
        <w:t xml:space="preserve"> of specimen into the sample well.</w:t>
      </w:r>
    </w:p>
    <w:p w14:paraId="0D973A02" w14:textId="6C671337" w:rsidR="00052BBD" w:rsidRPr="00C237FC" w:rsidRDefault="00972F79" w:rsidP="00972F79">
      <w:pPr>
        <w:pStyle w:val="TDPL-BodyTxt"/>
        <w:numPr>
          <w:ilvl w:val="2"/>
          <w:numId w:val="182"/>
        </w:numPr>
        <w:rPr>
          <w:b/>
        </w:rPr>
      </w:pPr>
      <w:r w:rsidRPr="00972F79">
        <w:rPr>
          <w:rFonts w:ascii="Times New Roman" w:hAnsi="Times New Roman"/>
          <w:sz w:val="24"/>
          <w:szCs w:val="24"/>
        </w:rPr>
        <w:t>Interpret</w:t>
      </w:r>
      <w:r w:rsidR="00C237FC">
        <w:rPr>
          <w:rFonts w:ascii="Times New Roman" w:hAnsi="Times New Roman"/>
          <w:sz w:val="24"/>
          <w:szCs w:val="24"/>
        </w:rPr>
        <w:t>/record</w:t>
      </w:r>
      <w:r w:rsidRPr="00972F79">
        <w:rPr>
          <w:rFonts w:ascii="Times New Roman" w:hAnsi="Times New Roman"/>
          <w:sz w:val="24"/>
          <w:szCs w:val="24"/>
        </w:rPr>
        <w:t xml:space="preserve"> the results at 20 minutes</w:t>
      </w:r>
      <w:r w:rsidR="00140F20">
        <w:rPr>
          <w:rFonts w:ascii="Times New Roman" w:hAnsi="Times New Roman"/>
          <w:sz w:val="24"/>
          <w:szCs w:val="24"/>
        </w:rPr>
        <w:t>.</w:t>
      </w:r>
    </w:p>
    <w:p w14:paraId="1151C1D7" w14:textId="1E549308" w:rsidR="00C237FC" w:rsidRPr="00C237FC" w:rsidRDefault="00C237FC" w:rsidP="00C237FC">
      <w:pPr>
        <w:pStyle w:val="TDPL-BodyTxt"/>
        <w:rPr>
          <w:b/>
          <w:bCs/>
        </w:rPr>
      </w:pPr>
      <w:r w:rsidRPr="00C237FC">
        <w:rPr>
          <w:b/>
          <w:bCs/>
        </w:rPr>
        <w:t>Dengue IgG/IgM</w:t>
      </w:r>
    </w:p>
    <w:p w14:paraId="3E9EEAEF" w14:textId="77777777" w:rsidR="00C237FC" w:rsidRDefault="00C237FC" w:rsidP="00C237FC">
      <w:pPr>
        <w:pStyle w:val="TDPL-BodyTxt"/>
        <w:numPr>
          <w:ilvl w:val="2"/>
          <w:numId w:val="182"/>
        </w:numPr>
      </w:pPr>
      <w:r>
        <w:t>Bring all kit components and specimen to room temperature prior to testing.</w:t>
      </w:r>
    </w:p>
    <w:p w14:paraId="71A7A937" w14:textId="670BB43B" w:rsidR="00C237FC" w:rsidRDefault="00C237FC" w:rsidP="00C237FC">
      <w:pPr>
        <w:pStyle w:val="TDPL-BodyTxt"/>
        <w:numPr>
          <w:ilvl w:val="2"/>
          <w:numId w:val="182"/>
        </w:numPr>
      </w:pPr>
      <w:r>
        <w:t>Remove the test device from the foil pouch and place it on a flat, dry surface.</w:t>
      </w:r>
    </w:p>
    <w:p w14:paraId="48138D61" w14:textId="77777777" w:rsidR="00C237FC" w:rsidRDefault="00C237FC" w:rsidP="00C237FC">
      <w:pPr>
        <w:pStyle w:val="TDPL-BodyTxt"/>
        <w:numPr>
          <w:ilvl w:val="2"/>
          <w:numId w:val="182"/>
        </w:numPr>
      </w:pPr>
      <w:r>
        <w:t>With 10µl capillary pipette, add 10µl of into the sample well marked “S”.</w:t>
      </w:r>
    </w:p>
    <w:p w14:paraId="31239962" w14:textId="77777777" w:rsidR="00C237FC" w:rsidRDefault="00C237FC" w:rsidP="00C237FC">
      <w:pPr>
        <w:pStyle w:val="TDPL-BodyTxt"/>
        <w:numPr>
          <w:ilvl w:val="2"/>
          <w:numId w:val="182"/>
        </w:numPr>
      </w:pPr>
      <w:r>
        <w:t>Add 2drops (about 70µl) of assay diluent into buffer well of test device.</w:t>
      </w:r>
    </w:p>
    <w:p w14:paraId="0108F6D2" w14:textId="256A24E8" w:rsidR="00C237FC" w:rsidRPr="00657FEA" w:rsidRDefault="00C237FC" w:rsidP="00C237FC">
      <w:pPr>
        <w:pStyle w:val="TDPL-BodyTxt"/>
        <w:numPr>
          <w:ilvl w:val="2"/>
          <w:numId w:val="182"/>
        </w:numPr>
      </w:pPr>
      <w:r>
        <w:lastRenderedPageBreak/>
        <w:t>Interpret/record the results at 20 minutes.</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11123"/>
      <w:r w:rsidRPr="00A4768A">
        <w:t>Quality</w:t>
      </w:r>
      <w:r>
        <w:rPr>
          <w:bCs/>
        </w:rPr>
        <w:t xml:space="preserve"> </w:t>
      </w:r>
      <w:r w:rsidRPr="00C963BC">
        <w:rPr>
          <w:szCs w:val="28"/>
        </w:rPr>
        <w:t>Control</w:t>
      </w:r>
      <w:r>
        <w:rPr>
          <w:bCs/>
        </w:rPr>
        <w:t xml:space="preserve"> Procedure</w:t>
      </w:r>
      <w:bookmarkEnd w:id="29"/>
    </w:p>
    <w:p w14:paraId="4F794542" w14:textId="77777777" w:rsidR="00C963BC" w:rsidRDefault="00C963BC" w:rsidP="006916C1">
      <w:pPr>
        <w:pStyle w:val="TDPL-BodyTxt"/>
        <w:jc w:val="both"/>
      </w:pPr>
      <w:r>
        <w:t xml:space="preserve">Each testing device has an inbuilt Control Dot to confirm the validity of the device. The appearance of the control dot after completing the procedural test indicates a valid test.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11124"/>
      <w:r>
        <w:t>Interfering Substances</w:t>
      </w:r>
      <w:bookmarkEnd w:id="30"/>
    </w:p>
    <w:p w14:paraId="4BF6B663" w14:textId="2241E8B8" w:rsidR="00657FEA" w:rsidRDefault="00657FEA" w:rsidP="00140F20">
      <w:pPr>
        <w:pStyle w:val="TDPL-BodyTxt"/>
        <w:jc w:val="both"/>
      </w:pPr>
      <w:r w:rsidRPr="00657FEA">
        <w:rPr>
          <w:b/>
          <w:bCs/>
        </w:rPr>
        <w:t>Frozen Samples</w:t>
      </w:r>
    </w:p>
    <w:p w14:paraId="26D3B5BF" w14:textId="1EE7A35F" w:rsidR="009A08D5" w:rsidRPr="00426FE2" w:rsidRDefault="00C237FC" w:rsidP="00657FEA">
      <w:pPr>
        <w:pStyle w:val="TDPL-BodyTxt"/>
        <w:numPr>
          <w:ilvl w:val="3"/>
          <w:numId w:val="182"/>
        </w:numPr>
        <w:jc w:val="both"/>
      </w:pPr>
      <w:r w:rsidRPr="00426FE2">
        <w:t xml:space="preserve">The </w:t>
      </w:r>
      <w:r w:rsidR="00426FE2">
        <w:t>Dengue NS1</w:t>
      </w:r>
      <w:r w:rsidRPr="00426FE2">
        <w:t xml:space="preserve"> Test is best when used with fresh samples that have not been frozen and thawed. However, most frozen samples will perform well if the following suggested procedure is followed. 1. Allow the sample to thaw in a vertical position in the rack. Do not shake the sample. This allows particles to settle to the bottom. If a centrifuge is available, the sample can be centrifuged at 3500 r.p.m. for 15 min</w:t>
      </w:r>
      <w:r w:rsidR="009A08D5" w:rsidRPr="00426FE2">
        <w:t>.</w:t>
      </w:r>
    </w:p>
    <w:p w14:paraId="67C7B2BD" w14:textId="39CD6B41" w:rsidR="00657FEA" w:rsidRDefault="00657FEA" w:rsidP="00657FEA">
      <w:pPr>
        <w:pStyle w:val="TDPL-BodyTxt"/>
        <w:jc w:val="both"/>
        <w:rPr>
          <w:b/>
          <w:bCs/>
        </w:rPr>
      </w:pPr>
      <w:r w:rsidRPr="00657FEA">
        <w:rPr>
          <w:b/>
          <w:bCs/>
        </w:rPr>
        <w:t>Thick or Viscous Samples</w:t>
      </w:r>
    </w:p>
    <w:p w14:paraId="2C97AB38" w14:textId="6F9D5A31" w:rsidR="00657FEA" w:rsidRPr="00657FEA" w:rsidRDefault="00657FEA" w:rsidP="00657FEA">
      <w:pPr>
        <w:pStyle w:val="TDPL-BodyTxt"/>
        <w:numPr>
          <w:ilvl w:val="3"/>
          <w:numId w:val="182"/>
        </w:numPr>
        <w:jc w:val="both"/>
      </w:pPr>
      <w:r w:rsidRPr="00657FEA">
        <w:t>Whenever possible, clear specimens should be used. However, viscous, thick or turbid samples which may sometimes take more than 40-60 seconds to flow through the membrane should be centrifuged at 3500 r</w:t>
      </w:r>
      <w:r>
        <w:t>pm</w:t>
      </w:r>
      <w:r w:rsidRPr="00657FEA">
        <w:t xml:space="preserve"> for 15 minutes and retested on a fresh device to avoid inconsistent results</w:t>
      </w:r>
      <w:r>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11125"/>
      <w:r>
        <w:t>Result Calculation</w:t>
      </w:r>
      <w:bookmarkEnd w:id="31"/>
    </w:p>
    <w:p w14:paraId="4D0513D7" w14:textId="72F5B8DB" w:rsidR="00C237FC" w:rsidRPr="00FB4900" w:rsidRDefault="00C237FC" w:rsidP="007E5ACC">
      <w:pPr>
        <w:pStyle w:val="TDPL-BodyTxt"/>
        <w:keepNext/>
        <w:jc w:val="both"/>
        <w:rPr>
          <w:b/>
          <w:bCs/>
          <w:sz w:val="24"/>
          <w:szCs w:val="24"/>
        </w:rPr>
      </w:pPr>
      <w:r w:rsidRPr="00FB4900">
        <w:rPr>
          <w:b/>
          <w:bCs/>
          <w:sz w:val="24"/>
          <w:szCs w:val="24"/>
        </w:rPr>
        <w:t>Dengue NS1 Antigen</w:t>
      </w:r>
    </w:p>
    <w:p w14:paraId="1B86F0FE" w14:textId="25D3B28E" w:rsidR="009A08D5" w:rsidRPr="00C237FC" w:rsidRDefault="00FB4900" w:rsidP="00C237FC">
      <w:pPr>
        <w:pStyle w:val="TDPL-BodyTxt"/>
        <w:keepNext/>
        <w:numPr>
          <w:ilvl w:val="2"/>
          <w:numId w:val="182"/>
        </w:numPr>
        <w:jc w:val="both"/>
        <w:rPr>
          <w:i/>
          <w:iCs/>
        </w:rPr>
      </w:pPr>
      <w:r>
        <w:rPr>
          <w:b/>
          <w:bCs/>
        </w:rPr>
        <w:t>Negative</w:t>
      </w:r>
      <w:r w:rsidR="00C237FC">
        <w:rPr>
          <w:i/>
          <w:iCs/>
        </w:rPr>
        <w:t xml:space="preserve">: </w:t>
      </w:r>
      <w:r w:rsidR="00C237FC" w:rsidRPr="00C237FC">
        <w:rPr>
          <w:rFonts w:ascii="Times New Roman" w:hAnsi="Times New Roman"/>
          <w:sz w:val="24"/>
          <w:szCs w:val="24"/>
        </w:rPr>
        <w:t>The control line (C) is only visible on the test device. No IgG and IgM antibodies were detected</w:t>
      </w:r>
      <w:r w:rsidR="009A08D5" w:rsidRPr="00C237FC">
        <w:rPr>
          <w:rFonts w:ascii="Times New Roman" w:hAnsi="Times New Roman"/>
          <w:sz w:val="24"/>
          <w:szCs w:val="24"/>
        </w:rPr>
        <w:t>.</w:t>
      </w:r>
    </w:p>
    <w:p w14:paraId="37BD874B" w14:textId="0E7A7B9B" w:rsidR="009A08D5" w:rsidRPr="00C237FC" w:rsidRDefault="00FB4900" w:rsidP="00C237FC">
      <w:pPr>
        <w:pStyle w:val="TDPL-BodyTxt"/>
        <w:numPr>
          <w:ilvl w:val="2"/>
          <w:numId w:val="182"/>
        </w:numPr>
        <w:jc w:val="both"/>
        <w:rPr>
          <w:rFonts w:ascii="Times New Roman" w:hAnsi="Times New Roman"/>
          <w:sz w:val="24"/>
          <w:szCs w:val="24"/>
        </w:rPr>
      </w:pPr>
      <w:r>
        <w:rPr>
          <w:b/>
          <w:bCs/>
        </w:rPr>
        <w:t>Posi</w:t>
      </w:r>
      <w:r w:rsidRPr="006916C1">
        <w:rPr>
          <w:b/>
          <w:bCs/>
        </w:rPr>
        <w:t>tive</w:t>
      </w:r>
      <w:r w:rsidR="00C237FC">
        <w:rPr>
          <w:rFonts w:ascii="Times New Roman" w:hAnsi="Times New Roman"/>
          <w:sz w:val="24"/>
          <w:szCs w:val="24"/>
        </w:rPr>
        <w:t xml:space="preserve">: </w:t>
      </w:r>
      <w:r w:rsidR="00C237FC" w:rsidRPr="00C237FC">
        <w:rPr>
          <w:rFonts w:ascii="Times New Roman" w:hAnsi="Times New Roman"/>
          <w:sz w:val="24"/>
          <w:szCs w:val="24"/>
        </w:rPr>
        <w:t>The control line (C) and IgM line (M) are visible on the test device</w:t>
      </w:r>
      <w:r w:rsidR="009A08D5" w:rsidRPr="00C237FC">
        <w:rPr>
          <w:rFonts w:ascii="Times New Roman" w:hAnsi="Times New Roman"/>
          <w:sz w:val="24"/>
          <w:szCs w:val="24"/>
        </w:rPr>
        <w:t>.</w:t>
      </w:r>
    </w:p>
    <w:p w14:paraId="20D0F056" w14:textId="5DFAAA32" w:rsidR="009A08D5" w:rsidRPr="00C237FC" w:rsidRDefault="00FB4900" w:rsidP="00C237FC">
      <w:pPr>
        <w:pStyle w:val="TDPL-BodyTxt"/>
        <w:numPr>
          <w:ilvl w:val="2"/>
          <w:numId w:val="182"/>
        </w:numPr>
        <w:jc w:val="both"/>
        <w:rPr>
          <w:rFonts w:ascii="Times New Roman" w:hAnsi="Times New Roman"/>
          <w:b/>
          <w:bCs/>
          <w:sz w:val="24"/>
          <w:szCs w:val="24"/>
        </w:rPr>
      </w:pPr>
      <w:r w:rsidRPr="006916C1">
        <w:rPr>
          <w:b/>
          <w:bCs/>
        </w:rPr>
        <w:t>Invalid</w:t>
      </w:r>
      <w:r w:rsidRPr="00337AE1">
        <w:rPr>
          <w:rFonts w:ascii="Times New Roman" w:hAnsi="Times New Roman"/>
          <w:b/>
          <w:bCs/>
          <w:sz w:val="24"/>
          <w:szCs w:val="24"/>
        </w:rPr>
        <w:t>:</w:t>
      </w:r>
      <w:r w:rsidR="00C237FC">
        <w:rPr>
          <w:rFonts w:ascii="Times New Roman" w:hAnsi="Times New Roman"/>
          <w:b/>
          <w:bCs/>
          <w:sz w:val="24"/>
          <w:szCs w:val="24"/>
        </w:rPr>
        <w:t xml:space="preserve"> </w:t>
      </w:r>
      <w:r w:rsidR="00C237FC" w:rsidRPr="00C237FC">
        <w:rPr>
          <w:rFonts w:ascii="Times New Roman" w:hAnsi="Times New Roman"/>
          <w:sz w:val="24"/>
          <w:szCs w:val="24"/>
        </w:rPr>
        <w:t>The control line (C) is not visible. Repeat test with a new device</w:t>
      </w:r>
    </w:p>
    <w:p w14:paraId="678CFC63" w14:textId="42DCDE10" w:rsidR="00C237FC" w:rsidRPr="00FB4900" w:rsidRDefault="00C237FC" w:rsidP="00C237FC">
      <w:pPr>
        <w:pStyle w:val="TDPL-BodyTxt"/>
        <w:keepNext/>
        <w:jc w:val="both"/>
        <w:rPr>
          <w:b/>
          <w:bCs/>
          <w:sz w:val="24"/>
          <w:szCs w:val="24"/>
        </w:rPr>
      </w:pPr>
      <w:r w:rsidRPr="00FB4900">
        <w:rPr>
          <w:b/>
          <w:bCs/>
          <w:sz w:val="24"/>
          <w:szCs w:val="24"/>
        </w:rPr>
        <w:t>Dengue IgG/IgM</w:t>
      </w:r>
    </w:p>
    <w:p w14:paraId="03254649" w14:textId="296D2086" w:rsidR="00C237FC" w:rsidRDefault="00FB4900" w:rsidP="00FB4900">
      <w:pPr>
        <w:pStyle w:val="TDPL-BodyTxt"/>
        <w:keepNext/>
        <w:numPr>
          <w:ilvl w:val="2"/>
          <w:numId w:val="182"/>
        </w:numPr>
        <w:jc w:val="both"/>
      </w:pPr>
      <w:r w:rsidRPr="00C237FC">
        <w:rPr>
          <w:b/>
          <w:bCs/>
        </w:rPr>
        <w:t>Negative</w:t>
      </w:r>
      <w:r>
        <w:t xml:space="preserve">: </w:t>
      </w:r>
      <w:r w:rsidR="00C237FC">
        <w:t xml:space="preserve">The control line (C) is only visible on the test device. No IgG and IgM antibodies were </w:t>
      </w:r>
      <w:r w:rsidR="00C237FC" w:rsidRPr="00FB4900">
        <w:rPr>
          <w:rFonts w:ascii="Times New Roman" w:hAnsi="Times New Roman"/>
          <w:sz w:val="24"/>
          <w:szCs w:val="24"/>
        </w:rPr>
        <w:t>detected</w:t>
      </w:r>
      <w:r w:rsidR="00C237FC">
        <w:t>.</w:t>
      </w:r>
    </w:p>
    <w:p w14:paraId="0DCAC347" w14:textId="77777777" w:rsidR="00FB4900" w:rsidRPr="00FB4900" w:rsidRDefault="00FB4900" w:rsidP="00FB4900">
      <w:pPr>
        <w:pStyle w:val="TDPL-BodyTxt"/>
        <w:keepNext/>
        <w:numPr>
          <w:ilvl w:val="2"/>
          <w:numId w:val="182"/>
        </w:numPr>
        <w:jc w:val="both"/>
        <w:rPr>
          <w:b/>
          <w:bCs/>
        </w:rPr>
      </w:pPr>
      <w:r w:rsidRPr="00FB4900">
        <w:rPr>
          <w:b/>
          <w:bCs/>
        </w:rPr>
        <w:t xml:space="preserve">IgM Positive Result: </w:t>
      </w:r>
      <w:r w:rsidRPr="00FB4900">
        <w:t xml:space="preserve">The control line (C) and IgM line (M) are visible on the test </w:t>
      </w:r>
      <w:r w:rsidRPr="00FB4900">
        <w:lastRenderedPageBreak/>
        <w:t>device.</w:t>
      </w:r>
      <w:r w:rsidRPr="00FB4900">
        <w:rPr>
          <w:b/>
          <w:bCs/>
        </w:rPr>
        <w:t xml:space="preserve"> </w:t>
      </w:r>
    </w:p>
    <w:p w14:paraId="36B22CFF" w14:textId="77777777" w:rsidR="00FB4900" w:rsidRPr="00FB4900" w:rsidRDefault="00FB4900" w:rsidP="00FB4900">
      <w:pPr>
        <w:pStyle w:val="TDPL-BodyTxt"/>
        <w:keepNext/>
        <w:numPr>
          <w:ilvl w:val="2"/>
          <w:numId w:val="182"/>
        </w:numPr>
        <w:jc w:val="both"/>
        <w:rPr>
          <w:b/>
          <w:bCs/>
        </w:rPr>
      </w:pPr>
      <w:r w:rsidRPr="00FB4900">
        <w:rPr>
          <w:b/>
          <w:bCs/>
        </w:rPr>
        <w:t xml:space="preserve">IgM and IgG Positive Result: </w:t>
      </w:r>
      <w:r w:rsidRPr="00FB4900">
        <w:t>The control line (C), IgM line (M) and IgG are visible on the test device.</w:t>
      </w:r>
      <w:r w:rsidRPr="00FB4900">
        <w:rPr>
          <w:b/>
          <w:bCs/>
        </w:rPr>
        <w:t xml:space="preserve"> </w:t>
      </w:r>
    </w:p>
    <w:p w14:paraId="65513E37" w14:textId="4D2FF2DE" w:rsidR="00C237FC" w:rsidRPr="009A08D5" w:rsidRDefault="00FB4900" w:rsidP="00FB4900">
      <w:pPr>
        <w:pStyle w:val="TDPL-BodyTxt"/>
        <w:keepNext/>
        <w:numPr>
          <w:ilvl w:val="2"/>
          <w:numId w:val="182"/>
        </w:numPr>
        <w:jc w:val="both"/>
      </w:pPr>
      <w:r w:rsidRPr="00FB4900">
        <w:rPr>
          <w:b/>
          <w:bCs/>
        </w:rPr>
        <w:t xml:space="preserve">IgG Positive Result: </w:t>
      </w:r>
      <w:r w:rsidRPr="00FB4900">
        <w:t>The control line (C) and IgG are visible on the test device</w:t>
      </w:r>
      <w: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11126"/>
      <w:r>
        <w:t>Biological Reference Interval</w:t>
      </w:r>
      <w:bookmarkEnd w:id="32"/>
    </w:p>
    <w:p w14:paraId="6B8906A1" w14:textId="142EE91E" w:rsidR="009A08D5" w:rsidRDefault="00140F20" w:rsidP="006916C1">
      <w:pPr>
        <w:pStyle w:val="TDPL-BodyTxt"/>
        <w:numPr>
          <w:ilvl w:val="0"/>
          <w:numId w:val="0"/>
        </w:numPr>
        <w:ind w:left="1134"/>
        <w:jc w:val="both"/>
      </w:pPr>
      <w:r>
        <w:t>N</w:t>
      </w:r>
      <w:r w:rsidR="00A12087">
        <w:t>on-Reac</w:t>
      </w:r>
      <w:r>
        <w:t>tive</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11127"/>
      <w:r>
        <w:t>Reportable Interval</w:t>
      </w:r>
      <w:bookmarkEnd w:id="33"/>
    </w:p>
    <w:p w14:paraId="7A56616F" w14:textId="52246C7A"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11128"/>
      <w:r>
        <w:t>Procedure when Results are not in Range</w:t>
      </w:r>
      <w:bookmarkEnd w:id="34"/>
    </w:p>
    <w:p w14:paraId="6CCD8E2B" w14:textId="4FD3B41B" w:rsidR="009A08D5" w:rsidRDefault="00FB4900" w:rsidP="00A4768A">
      <w:pPr>
        <w:pStyle w:val="TDPL-BodyTxt"/>
        <w:numPr>
          <w:ilvl w:val="0"/>
          <w:numId w:val="0"/>
        </w:numPr>
        <w:ind w:left="1134"/>
        <w:jc w:val="both"/>
      </w:pPr>
      <w:r>
        <w:t>N/A</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11129"/>
      <w:r>
        <w:t>Critical Alert Values</w:t>
      </w:r>
      <w:bookmarkEnd w:id="35"/>
    </w:p>
    <w:p w14:paraId="5C2E58A0" w14:textId="186290C4" w:rsidR="00156FF2" w:rsidRDefault="00FB4900" w:rsidP="006916C1">
      <w:pPr>
        <w:pStyle w:val="TDPL-BodyTxt"/>
        <w:numPr>
          <w:ilvl w:val="0"/>
          <w:numId w:val="0"/>
        </w:numPr>
        <w:ind w:left="1134"/>
        <w:jc w:val="both"/>
      </w:pPr>
      <w:r w:rsidRPr="00FB4900">
        <w:t>Dengue NS1 Antigen and Dengue IgM antibody positive is considered as a critical alert</w:t>
      </w:r>
      <w:r>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11130"/>
      <w:r>
        <w:t>Laboratory Clinical Interpretation</w:t>
      </w:r>
      <w:bookmarkEnd w:id="36"/>
    </w:p>
    <w:p w14:paraId="6417AA43" w14:textId="08D04EDE" w:rsidR="00156FF2" w:rsidRDefault="008B005C" w:rsidP="006916C1">
      <w:pPr>
        <w:pStyle w:val="TDPL-BodyTxt"/>
        <w:numPr>
          <w:ilvl w:val="0"/>
          <w:numId w:val="0"/>
        </w:numPr>
        <w:ind w:left="1134"/>
        <w:jc w:val="both"/>
      </w:pPr>
      <w:r w:rsidRPr="008B005C">
        <w:t>Dengue is considered to be the most important arthropod-borne viral disease due to the human morbidity and mortality it causes. Dengue may present as non-specific febrile illness or classic dengue fever. Dengue Haemorrhagic fever and Dengue Shock Syndrome are known life threatening presentations of infection. Antigen NS1</w:t>
      </w:r>
      <w:r>
        <w:t xml:space="preserve"> is</w:t>
      </w:r>
      <w:r w:rsidRPr="008B005C">
        <w:t xml:space="preserve"> found from the first day and up to 9 days after onset of fever in samples of primary or secondary dengue infected patients. The recommended test is NS1 Antigen detection by rapid immunochromatography or ELISA in the first 5 days of fever. After 7-10 days of fever, the recommended test is Dengue fever antibodies IgG &amp; IgM by rapid immunochromatography or ELISA. Results by immunochromatography should by conf</w:t>
      </w:r>
      <w:r>
        <w:t>i</w:t>
      </w:r>
      <w:r w:rsidRPr="008B005C">
        <w:t>rmed by ELISA, due to low Sensitivity</w:t>
      </w:r>
      <w:r w:rsidR="00156FF2">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11131"/>
      <w:r>
        <w:t>Potential Source of Variability</w:t>
      </w:r>
      <w:bookmarkEnd w:id="37"/>
    </w:p>
    <w:p w14:paraId="109DDE4A" w14:textId="77777777" w:rsidR="008B005C" w:rsidRDefault="008B005C" w:rsidP="008B005C">
      <w:pPr>
        <w:pStyle w:val="TDPL-BodyTxt"/>
      </w:pPr>
      <w:r>
        <w:t>A negative result cannot exclude a recent Dengue Virus infection.</w:t>
      </w:r>
    </w:p>
    <w:p w14:paraId="1365741C" w14:textId="77777777" w:rsidR="008B005C" w:rsidRDefault="008B005C" w:rsidP="008B005C">
      <w:pPr>
        <w:pStyle w:val="TDPL-BodyTxt"/>
      </w:pPr>
      <w:r>
        <w:t>A negative result can occur if the quantity of antigen present is below the detection limits. Results should be correlated clinically and with other laboratory investigations.</w:t>
      </w:r>
    </w:p>
    <w:p w14:paraId="791E1CFB" w14:textId="362404A1" w:rsidR="00156FF2" w:rsidRPr="00052BBD" w:rsidRDefault="008B005C" w:rsidP="008B005C">
      <w:pPr>
        <w:pStyle w:val="TDPL-BodyTxt"/>
      </w:pPr>
      <w:r>
        <w:t>Serological cross reactivity across the Flavivirus group is common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11132"/>
      <w:r w:rsidRPr="00A4768A">
        <w:lastRenderedPageBreak/>
        <w:t>Re</w:t>
      </w:r>
      <w:r w:rsidR="00501254" w:rsidRPr="00A4768A">
        <w:t>ferences</w:t>
      </w:r>
      <w:bookmarkEnd w:id="38"/>
    </w:p>
    <w:p w14:paraId="3F5C0011" w14:textId="285C0062" w:rsidR="00501254" w:rsidRPr="00501254" w:rsidRDefault="008B005C" w:rsidP="008B005C">
      <w:pPr>
        <w:pStyle w:val="TDPL-BodyTxt"/>
        <w:numPr>
          <w:ilvl w:val="0"/>
          <w:numId w:val="0"/>
        </w:numPr>
        <w:ind w:left="1134"/>
        <w:jc w:val="both"/>
      </w:pPr>
      <w:r>
        <w:t>Dengue Day 1</w:t>
      </w:r>
      <w:r w:rsidR="00501254">
        <w:t xml:space="preserve"> – J’Mitra kit insert</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9CF31" w14:textId="77777777" w:rsidR="00614301" w:rsidRDefault="00614301" w:rsidP="008072D6">
      <w:pPr>
        <w:spacing w:after="0"/>
      </w:pPr>
      <w:r>
        <w:separator/>
      </w:r>
    </w:p>
  </w:endnote>
  <w:endnote w:type="continuationSeparator" w:id="0">
    <w:p w14:paraId="46448CC3" w14:textId="77777777" w:rsidR="00614301" w:rsidRDefault="00614301" w:rsidP="008072D6">
      <w:pPr>
        <w:spacing w:after="0"/>
      </w:pPr>
      <w:r>
        <w:continuationSeparator/>
      </w:r>
    </w:p>
  </w:endnote>
  <w:endnote w:type="continuationNotice" w:id="1">
    <w:p w14:paraId="737D188D" w14:textId="77777777" w:rsidR="00614301" w:rsidRDefault="006143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3D6D" w14:textId="77777777" w:rsidR="00E62E19" w:rsidRDefault="00E62E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E9A02BC" w:rsidR="00455F81" w:rsidRPr="00A047D5" w:rsidRDefault="00302C55"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FF7C9EA" wp14:editId="51965079">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9BCE8D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1475" w14:textId="77777777" w:rsidR="00E62E19" w:rsidRDefault="00E62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B2B4" w14:textId="77777777" w:rsidR="00614301" w:rsidRDefault="00614301" w:rsidP="008072D6">
      <w:pPr>
        <w:spacing w:after="0"/>
      </w:pPr>
      <w:r>
        <w:separator/>
      </w:r>
    </w:p>
  </w:footnote>
  <w:footnote w:type="continuationSeparator" w:id="0">
    <w:p w14:paraId="3427D60B" w14:textId="77777777" w:rsidR="00614301" w:rsidRDefault="00614301" w:rsidP="008072D6">
      <w:pPr>
        <w:spacing w:after="0"/>
      </w:pPr>
      <w:r>
        <w:continuationSeparator/>
      </w:r>
    </w:p>
  </w:footnote>
  <w:footnote w:type="continuationNotice" w:id="1">
    <w:p w14:paraId="1AB5C1C1" w14:textId="77777777" w:rsidR="00614301" w:rsidRDefault="0061430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D78A" w14:textId="77777777" w:rsidR="00E62E19" w:rsidRDefault="00E62E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FAA4CC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EC2F5C">
            <w:rPr>
              <w:rFonts w:ascii="Palatino Linotype" w:hAnsi="Palatino Linotype"/>
              <w:b/>
              <w:bCs/>
              <w:sz w:val="16"/>
              <w:szCs w:val="16"/>
            </w:rPr>
            <w:t>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72B1DF" w14:textId="77777777" w:rsidR="0080313A" w:rsidRDefault="0041308E"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w:t>
          </w:r>
          <w:r w:rsidR="0080313A">
            <w:rPr>
              <w:rFonts w:ascii="Palatino Linotype" w:hAnsi="Palatino Linotype"/>
              <w:b/>
              <w:bCs/>
              <w:sz w:val="16"/>
              <w:szCs w:val="16"/>
            </w:rPr>
            <w:t xml:space="preserve"> </w:t>
          </w:r>
          <w:r w:rsidR="00EC2F5C">
            <w:rPr>
              <w:rFonts w:ascii="Palatino Linotype" w:hAnsi="Palatino Linotype"/>
              <w:b/>
              <w:bCs/>
              <w:sz w:val="16"/>
              <w:szCs w:val="16"/>
            </w:rPr>
            <w:t>DENGUE</w:t>
          </w:r>
        </w:p>
        <w:p w14:paraId="6CCE2845" w14:textId="0637A99D" w:rsidR="00C2562C" w:rsidRPr="004B4A99" w:rsidRDefault="00EC2F5C" w:rsidP="0080313A">
          <w:pPr>
            <w:pStyle w:val="TableParagraph"/>
            <w:jc w:val="center"/>
            <w:rPr>
              <w:rFonts w:ascii="Palatino Linotype" w:hAnsi="Palatino Linotype"/>
              <w:b/>
              <w:bCs/>
              <w:sz w:val="16"/>
              <w:szCs w:val="16"/>
            </w:rPr>
          </w:pPr>
          <w:r>
            <w:rPr>
              <w:rFonts w:ascii="Palatino Linotype" w:hAnsi="Palatino Linotype"/>
              <w:b/>
              <w:bCs/>
              <w:sz w:val="16"/>
              <w:szCs w:val="16"/>
            </w:rPr>
            <w:t>NS1</w:t>
          </w:r>
          <w:r w:rsidR="0080313A">
            <w:rPr>
              <w:rFonts w:ascii="Palatino Linotype" w:hAnsi="Palatino Linotype"/>
              <w:b/>
              <w:bCs/>
              <w:sz w:val="16"/>
              <w:szCs w:val="16"/>
            </w:rPr>
            <w:t>, IgG &amp; IgM</w:t>
          </w:r>
          <w:r w:rsidR="00B4787C">
            <w:rPr>
              <w:rFonts w:ascii="Palatino Linotype" w:hAnsi="Palatino Linotype"/>
              <w:b/>
              <w:bCs/>
              <w:sz w:val="16"/>
              <w:szCs w:val="16"/>
            </w:rPr>
            <w:t xml:space="preserve"> RAPID</w:t>
          </w:r>
          <w:r w:rsidR="0041308E">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D071" w14:textId="77777777" w:rsidR="00E62E19" w:rsidRDefault="00E62E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A078B58" w14:textId="77777777" w:rsidTr="00FF227F">
      <w:trPr>
        <w:cantSplit/>
        <w:trHeight w:val="340"/>
        <w:jc w:val="center"/>
      </w:trPr>
      <w:tc>
        <w:tcPr>
          <w:tcW w:w="1300" w:type="pct"/>
          <w:vMerge w:val="restart"/>
          <w:vAlign w:val="center"/>
        </w:tcPr>
        <w:p w14:paraId="1F801B95"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871CD21"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SOP-005</w:t>
          </w:r>
        </w:p>
      </w:tc>
    </w:tr>
    <w:tr w:rsidR="00EC2F5C" w:rsidRPr="004B4A99" w14:paraId="5292651C" w14:textId="77777777" w:rsidTr="00FF227F">
      <w:trPr>
        <w:cantSplit/>
        <w:trHeight w:val="340"/>
        <w:jc w:val="center"/>
      </w:trPr>
      <w:tc>
        <w:tcPr>
          <w:tcW w:w="1300" w:type="pct"/>
          <w:vMerge/>
          <w:vAlign w:val="center"/>
        </w:tcPr>
        <w:p w14:paraId="4E798848"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276E1FC7"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0AD975B3" w14:textId="77777777" w:rsidTr="00FF227F">
      <w:trPr>
        <w:cantSplit/>
        <w:trHeight w:val="340"/>
        <w:jc w:val="center"/>
      </w:trPr>
      <w:tc>
        <w:tcPr>
          <w:tcW w:w="1300" w:type="pct"/>
          <w:vMerge w:val="restart"/>
          <w:vAlign w:val="center"/>
        </w:tcPr>
        <w:p w14:paraId="5385F8F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09129753" w14:textId="77777777" w:rsidTr="00FF227F">
      <w:trPr>
        <w:cantSplit/>
        <w:trHeight w:val="340"/>
        <w:jc w:val="center"/>
      </w:trPr>
      <w:tc>
        <w:tcPr>
          <w:tcW w:w="1300" w:type="pct"/>
          <w:vMerge/>
          <w:vAlign w:val="center"/>
        </w:tcPr>
        <w:p w14:paraId="53850D0C"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325267F7"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0313A" w:rsidRPr="004B4A99" w14:paraId="7C5BB1D7" w14:textId="77777777" w:rsidTr="00FF227F">
      <w:trPr>
        <w:cantSplit/>
        <w:trHeight w:val="340"/>
        <w:jc w:val="center"/>
      </w:trPr>
      <w:tc>
        <w:tcPr>
          <w:tcW w:w="1300" w:type="pct"/>
          <w:vAlign w:val="center"/>
        </w:tcPr>
        <w:p w14:paraId="2943FA82"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5A0691B" w14:textId="77777777" w:rsidR="0080313A"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 DENGUE</w:t>
          </w:r>
        </w:p>
        <w:p w14:paraId="2FEE1F46" w14:textId="55ED14B0"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NS1, IgG &amp; IgM RAPID TEST</w:t>
          </w:r>
        </w:p>
      </w:tc>
      <w:tc>
        <w:tcPr>
          <w:tcW w:w="737" w:type="pct"/>
          <w:vAlign w:val="center"/>
        </w:tcPr>
        <w:p w14:paraId="5D32964C"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0313A" w:rsidRPr="004B4A99" w14:paraId="313C78B7" w14:textId="77777777" w:rsidTr="00FF227F">
      <w:trPr>
        <w:cantSplit/>
        <w:trHeight w:val="369"/>
        <w:jc w:val="center"/>
      </w:trPr>
      <w:tc>
        <w:tcPr>
          <w:tcW w:w="1300" w:type="pct"/>
          <w:vAlign w:val="center"/>
        </w:tcPr>
        <w:p w14:paraId="64C28C33"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2F2DBE48" w14:textId="77777777" w:rsidTr="00FF227F">
      <w:trPr>
        <w:cantSplit/>
        <w:trHeight w:val="340"/>
        <w:jc w:val="center"/>
      </w:trPr>
      <w:tc>
        <w:tcPr>
          <w:tcW w:w="1300" w:type="pct"/>
          <w:vMerge w:val="restart"/>
          <w:vAlign w:val="center"/>
        </w:tcPr>
        <w:p w14:paraId="5B08CF20"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39FFDA0"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SOP-005</w:t>
          </w:r>
        </w:p>
      </w:tc>
    </w:tr>
    <w:tr w:rsidR="00EC2F5C" w:rsidRPr="004B4A99" w14:paraId="7E480127" w14:textId="77777777" w:rsidTr="00FF227F">
      <w:trPr>
        <w:cantSplit/>
        <w:trHeight w:val="340"/>
        <w:jc w:val="center"/>
      </w:trPr>
      <w:tc>
        <w:tcPr>
          <w:tcW w:w="1300" w:type="pct"/>
          <w:vMerge/>
          <w:vAlign w:val="center"/>
        </w:tcPr>
        <w:p w14:paraId="08E996F8"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04514E2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244CC1DE" w14:textId="77777777" w:rsidTr="00FF227F">
      <w:trPr>
        <w:cantSplit/>
        <w:trHeight w:val="340"/>
        <w:jc w:val="center"/>
      </w:trPr>
      <w:tc>
        <w:tcPr>
          <w:tcW w:w="1300" w:type="pct"/>
          <w:vMerge w:val="restart"/>
          <w:vAlign w:val="center"/>
        </w:tcPr>
        <w:p w14:paraId="19088C28"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1431D515" w14:textId="77777777" w:rsidTr="00FF227F">
      <w:trPr>
        <w:cantSplit/>
        <w:trHeight w:val="340"/>
        <w:jc w:val="center"/>
      </w:trPr>
      <w:tc>
        <w:tcPr>
          <w:tcW w:w="1300" w:type="pct"/>
          <w:vMerge/>
          <w:vAlign w:val="center"/>
        </w:tcPr>
        <w:p w14:paraId="2FB6339F"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BE729A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0313A" w:rsidRPr="004B4A99" w14:paraId="41C9FDC6" w14:textId="77777777" w:rsidTr="00FF227F">
      <w:trPr>
        <w:cantSplit/>
        <w:trHeight w:val="340"/>
        <w:jc w:val="center"/>
      </w:trPr>
      <w:tc>
        <w:tcPr>
          <w:tcW w:w="1300" w:type="pct"/>
          <w:vAlign w:val="center"/>
        </w:tcPr>
        <w:p w14:paraId="56C8426C"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63F8F8" w14:textId="77777777" w:rsidR="0080313A"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 DENGUE</w:t>
          </w:r>
        </w:p>
        <w:p w14:paraId="5BA90120" w14:textId="7A531603"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NS1, IgG &amp; IgM RAPID TEST</w:t>
          </w:r>
        </w:p>
      </w:tc>
      <w:tc>
        <w:tcPr>
          <w:tcW w:w="737" w:type="pct"/>
          <w:vAlign w:val="center"/>
        </w:tcPr>
        <w:p w14:paraId="7D9D04EF"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0313A" w:rsidRPr="004B4A99" w14:paraId="31E3915D" w14:textId="77777777" w:rsidTr="00FF227F">
      <w:trPr>
        <w:cantSplit/>
        <w:trHeight w:val="369"/>
        <w:jc w:val="center"/>
      </w:trPr>
      <w:tc>
        <w:tcPr>
          <w:tcW w:w="1300" w:type="pct"/>
          <w:vAlign w:val="center"/>
        </w:tcPr>
        <w:p w14:paraId="7D19767C"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916B46D" w14:textId="77777777" w:rsidTr="00FF227F">
      <w:trPr>
        <w:cantSplit/>
        <w:trHeight w:val="340"/>
        <w:jc w:val="center"/>
      </w:trPr>
      <w:tc>
        <w:tcPr>
          <w:tcW w:w="1300" w:type="pct"/>
          <w:vMerge w:val="restart"/>
          <w:vAlign w:val="center"/>
        </w:tcPr>
        <w:p w14:paraId="33F4038F"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E09F10E"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SOP-005</w:t>
          </w:r>
        </w:p>
      </w:tc>
    </w:tr>
    <w:tr w:rsidR="00EC2F5C" w:rsidRPr="004B4A99" w14:paraId="13720DA9" w14:textId="77777777" w:rsidTr="00FF227F">
      <w:trPr>
        <w:cantSplit/>
        <w:trHeight w:val="340"/>
        <w:jc w:val="center"/>
      </w:trPr>
      <w:tc>
        <w:tcPr>
          <w:tcW w:w="1300" w:type="pct"/>
          <w:vMerge/>
          <w:vAlign w:val="center"/>
        </w:tcPr>
        <w:p w14:paraId="37148520"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2943FA10"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5737AB9A" w14:textId="77777777" w:rsidTr="00FF227F">
      <w:trPr>
        <w:cantSplit/>
        <w:trHeight w:val="340"/>
        <w:jc w:val="center"/>
      </w:trPr>
      <w:tc>
        <w:tcPr>
          <w:tcW w:w="1300" w:type="pct"/>
          <w:vMerge w:val="restart"/>
          <w:vAlign w:val="center"/>
        </w:tcPr>
        <w:p w14:paraId="4E72BDB6"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0813DEE3" w14:textId="77777777" w:rsidTr="00FF227F">
      <w:trPr>
        <w:cantSplit/>
        <w:trHeight w:val="340"/>
        <w:jc w:val="center"/>
      </w:trPr>
      <w:tc>
        <w:tcPr>
          <w:tcW w:w="1300" w:type="pct"/>
          <w:vMerge/>
          <w:vAlign w:val="center"/>
        </w:tcPr>
        <w:p w14:paraId="0DBF06F1"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47A16C7"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0313A" w:rsidRPr="004B4A99" w14:paraId="467E5DE5" w14:textId="77777777" w:rsidTr="00FF227F">
      <w:trPr>
        <w:cantSplit/>
        <w:trHeight w:val="340"/>
        <w:jc w:val="center"/>
      </w:trPr>
      <w:tc>
        <w:tcPr>
          <w:tcW w:w="1300" w:type="pct"/>
          <w:vAlign w:val="center"/>
        </w:tcPr>
        <w:p w14:paraId="7D5A6E46"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5701F11" w14:textId="77777777" w:rsidR="0080313A"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 DENGUE</w:t>
          </w:r>
        </w:p>
        <w:p w14:paraId="11455C08" w14:textId="1964B3BB"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NS1, IgG &amp; IgM RAPID TEST</w:t>
          </w:r>
        </w:p>
      </w:tc>
      <w:tc>
        <w:tcPr>
          <w:tcW w:w="737" w:type="pct"/>
          <w:vAlign w:val="center"/>
        </w:tcPr>
        <w:p w14:paraId="2CE86843"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0313A" w:rsidRPr="004B4A99" w14:paraId="7076EC4D" w14:textId="77777777" w:rsidTr="00FF227F">
      <w:trPr>
        <w:cantSplit/>
        <w:trHeight w:val="369"/>
        <w:jc w:val="center"/>
      </w:trPr>
      <w:tc>
        <w:tcPr>
          <w:tcW w:w="1300" w:type="pct"/>
          <w:vAlign w:val="center"/>
        </w:tcPr>
        <w:p w14:paraId="78E4E2CB"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70F16FC8" w14:textId="77777777" w:rsidTr="00FF227F">
      <w:trPr>
        <w:cantSplit/>
        <w:trHeight w:val="340"/>
        <w:jc w:val="center"/>
      </w:trPr>
      <w:tc>
        <w:tcPr>
          <w:tcW w:w="1300" w:type="pct"/>
          <w:vMerge w:val="restart"/>
          <w:vAlign w:val="center"/>
        </w:tcPr>
        <w:p w14:paraId="384ACB6C"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D317FAD"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SOP-005</w:t>
          </w:r>
        </w:p>
      </w:tc>
    </w:tr>
    <w:tr w:rsidR="00EC2F5C" w:rsidRPr="004B4A99" w14:paraId="615C5189" w14:textId="77777777" w:rsidTr="00FF227F">
      <w:trPr>
        <w:cantSplit/>
        <w:trHeight w:val="340"/>
        <w:jc w:val="center"/>
      </w:trPr>
      <w:tc>
        <w:tcPr>
          <w:tcW w:w="1300" w:type="pct"/>
          <w:vMerge/>
          <w:vAlign w:val="center"/>
        </w:tcPr>
        <w:p w14:paraId="795A3454"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1496714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053B4F16" w14:textId="77777777" w:rsidTr="00FF227F">
      <w:trPr>
        <w:cantSplit/>
        <w:trHeight w:val="340"/>
        <w:jc w:val="center"/>
      </w:trPr>
      <w:tc>
        <w:tcPr>
          <w:tcW w:w="1300" w:type="pct"/>
          <w:vMerge w:val="restart"/>
          <w:vAlign w:val="center"/>
        </w:tcPr>
        <w:p w14:paraId="525835BE"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6EB4168F" w14:textId="77777777" w:rsidTr="00FF227F">
      <w:trPr>
        <w:cantSplit/>
        <w:trHeight w:val="340"/>
        <w:jc w:val="center"/>
      </w:trPr>
      <w:tc>
        <w:tcPr>
          <w:tcW w:w="1300" w:type="pct"/>
          <w:vMerge/>
          <w:vAlign w:val="center"/>
        </w:tcPr>
        <w:p w14:paraId="4F55C041"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27BD5F7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0313A" w:rsidRPr="004B4A99" w14:paraId="59FDD851" w14:textId="77777777" w:rsidTr="00FF227F">
      <w:trPr>
        <w:cantSplit/>
        <w:trHeight w:val="340"/>
        <w:jc w:val="center"/>
      </w:trPr>
      <w:tc>
        <w:tcPr>
          <w:tcW w:w="1300" w:type="pct"/>
          <w:vAlign w:val="center"/>
        </w:tcPr>
        <w:p w14:paraId="0DD264F6"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31BDEBE" w14:textId="77777777" w:rsidR="0080313A"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 DENGUE</w:t>
          </w:r>
        </w:p>
        <w:p w14:paraId="5B77F254" w14:textId="2F3CCD08"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NS1, IgG &amp; IgM RAPID TEST</w:t>
          </w:r>
        </w:p>
      </w:tc>
      <w:tc>
        <w:tcPr>
          <w:tcW w:w="737" w:type="pct"/>
          <w:vAlign w:val="center"/>
        </w:tcPr>
        <w:p w14:paraId="23986CDD"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0313A" w:rsidRPr="004B4A99" w14:paraId="1346FD4B" w14:textId="77777777" w:rsidTr="00FF227F">
      <w:trPr>
        <w:cantSplit/>
        <w:trHeight w:val="369"/>
        <w:jc w:val="center"/>
      </w:trPr>
      <w:tc>
        <w:tcPr>
          <w:tcW w:w="1300" w:type="pct"/>
          <w:vAlign w:val="center"/>
        </w:tcPr>
        <w:p w14:paraId="7A607975"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1DD833AB" w14:textId="77777777" w:rsidTr="00FF227F">
      <w:trPr>
        <w:cantSplit/>
        <w:trHeight w:val="340"/>
        <w:jc w:val="center"/>
      </w:trPr>
      <w:tc>
        <w:tcPr>
          <w:tcW w:w="1300" w:type="pct"/>
          <w:vMerge w:val="restart"/>
          <w:vAlign w:val="center"/>
        </w:tcPr>
        <w:p w14:paraId="69F48477"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ACFF64D"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SOP-005</w:t>
          </w:r>
        </w:p>
      </w:tc>
    </w:tr>
    <w:tr w:rsidR="00EC2F5C" w:rsidRPr="004B4A99" w14:paraId="75039F1F" w14:textId="77777777" w:rsidTr="00FF227F">
      <w:trPr>
        <w:cantSplit/>
        <w:trHeight w:val="340"/>
        <w:jc w:val="center"/>
      </w:trPr>
      <w:tc>
        <w:tcPr>
          <w:tcW w:w="1300" w:type="pct"/>
          <w:vMerge/>
          <w:vAlign w:val="center"/>
        </w:tcPr>
        <w:p w14:paraId="0A42F4E6"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45B9E3DC"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776E0F1D" w14:textId="77777777" w:rsidTr="00FF227F">
      <w:trPr>
        <w:cantSplit/>
        <w:trHeight w:val="340"/>
        <w:jc w:val="center"/>
      </w:trPr>
      <w:tc>
        <w:tcPr>
          <w:tcW w:w="1300" w:type="pct"/>
          <w:vMerge w:val="restart"/>
          <w:vAlign w:val="center"/>
        </w:tcPr>
        <w:p w14:paraId="213D8A49"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1866370D" w14:textId="77777777" w:rsidTr="00FF227F">
      <w:trPr>
        <w:cantSplit/>
        <w:trHeight w:val="340"/>
        <w:jc w:val="center"/>
      </w:trPr>
      <w:tc>
        <w:tcPr>
          <w:tcW w:w="1300" w:type="pct"/>
          <w:vMerge/>
          <w:vAlign w:val="center"/>
        </w:tcPr>
        <w:p w14:paraId="5446B7CE"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380645CF"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0313A" w:rsidRPr="004B4A99" w14:paraId="5781774C" w14:textId="77777777" w:rsidTr="00FF227F">
      <w:trPr>
        <w:cantSplit/>
        <w:trHeight w:val="340"/>
        <w:jc w:val="center"/>
      </w:trPr>
      <w:tc>
        <w:tcPr>
          <w:tcW w:w="1300" w:type="pct"/>
          <w:vAlign w:val="center"/>
        </w:tcPr>
        <w:p w14:paraId="245AB13C"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B6F2B9" w14:textId="77777777" w:rsidR="0080313A"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 DENGUE</w:t>
          </w:r>
        </w:p>
        <w:p w14:paraId="464E1786" w14:textId="378A770D"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NS1, IgG &amp; IgM RAPID TEST</w:t>
          </w:r>
        </w:p>
      </w:tc>
      <w:tc>
        <w:tcPr>
          <w:tcW w:w="737" w:type="pct"/>
          <w:vAlign w:val="center"/>
        </w:tcPr>
        <w:p w14:paraId="3CE94985"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0313A" w:rsidRPr="004B4A99" w14:paraId="50B8B122" w14:textId="77777777" w:rsidTr="00FF227F">
      <w:trPr>
        <w:cantSplit/>
        <w:trHeight w:val="369"/>
        <w:jc w:val="center"/>
      </w:trPr>
      <w:tc>
        <w:tcPr>
          <w:tcW w:w="1300" w:type="pct"/>
          <w:vAlign w:val="center"/>
        </w:tcPr>
        <w:p w14:paraId="1CCA9333"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FE71133" w14:textId="77777777" w:rsidTr="00FF227F">
      <w:trPr>
        <w:cantSplit/>
        <w:trHeight w:val="340"/>
        <w:jc w:val="center"/>
      </w:trPr>
      <w:tc>
        <w:tcPr>
          <w:tcW w:w="1300" w:type="pct"/>
          <w:vMerge w:val="restart"/>
          <w:vAlign w:val="center"/>
        </w:tcPr>
        <w:p w14:paraId="4CC2B1FE"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4CE4A9F"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SOP-005</w:t>
          </w:r>
        </w:p>
      </w:tc>
    </w:tr>
    <w:tr w:rsidR="00EC2F5C" w:rsidRPr="004B4A99" w14:paraId="7F8F7B66" w14:textId="77777777" w:rsidTr="00FF227F">
      <w:trPr>
        <w:cantSplit/>
        <w:trHeight w:val="340"/>
        <w:jc w:val="center"/>
      </w:trPr>
      <w:tc>
        <w:tcPr>
          <w:tcW w:w="1300" w:type="pct"/>
          <w:vMerge/>
          <w:vAlign w:val="center"/>
        </w:tcPr>
        <w:p w14:paraId="1E8BB389"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07358B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38BD2163" w14:textId="77777777" w:rsidTr="00FF227F">
      <w:trPr>
        <w:cantSplit/>
        <w:trHeight w:val="340"/>
        <w:jc w:val="center"/>
      </w:trPr>
      <w:tc>
        <w:tcPr>
          <w:tcW w:w="1300" w:type="pct"/>
          <w:vMerge w:val="restart"/>
          <w:vAlign w:val="center"/>
        </w:tcPr>
        <w:p w14:paraId="6D9E4B5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744F1841" w14:textId="77777777" w:rsidTr="00FF227F">
      <w:trPr>
        <w:cantSplit/>
        <w:trHeight w:val="340"/>
        <w:jc w:val="center"/>
      </w:trPr>
      <w:tc>
        <w:tcPr>
          <w:tcW w:w="1300" w:type="pct"/>
          <w:vMerge/>
          <w:vAlign w:val="center"/>
        </w:tcPr>
        <w:p w14:paraId="4AB6AE4D"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5D49A9EB"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0313A" w:rsidRPr="004B4A99" w14:paraId="590F5EEA" w14:textId="77777777" w:rsidTr="00FF227F">
      <w:trPr>
        <w:cantSplit/>
        <w:trHeight w:val="340"/>
        <w:jc w:val="center"/>
      </w:trPr>
      <w:tc>
        <w:tcPr>
          <w:tcW w:w="1300" w:type="pct"/>
          <w:vAlign w:val="center"/>
        </w:tcPr>
        <w:p w14:paraId="196271D9"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1FD198B" w14:textId="77777777" w:rsidR="0080313A"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PROCEDURE FOR DENGUE</w:t>
          </w:r>
        </w:p>
        <w:p w14:paraId="70B64B99" w14:textId="05C9B926"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NS1, IgG &amp; IgM RAPID TEST</w:t>
          </w:r>
        </w:p>
      </w:tc>
      <w:tc>
        <w:tcPr>
          <w:tcW w:w="737" w:type="pct"/>
          <w:vAlign w:val="center"/>
        </w:tcPr>
        <w:p w14:paraId="1C7F2E83"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0313A" w:rsidRPr="004B4A99" w14:paraId="2C0BB8AD" w14:textId="77777777" w:rsidTr="00FF227F">
      <w:trPr>
        <w:cantSplit/>
        <w:trHeight w:val="369"/>
        <w:jc w:val="center"/>
      </w:trPr>
      <w:tc>
        <w:tcPr>
          <w:tcW w:w="1300" w:type="pct"/>
          <w:vAlign w:val="center"/>
        </w:tcPr>
        <w:p w14:paraId="3DB92BF9" w14:textId="77777777" w:rsidR="0080313A" w:rsidRPr="004B4A99" w:rsidRDefault="0080313A" w:rsidP="0080313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80313A" w:rsidRPr="004B4A99" w:rsidRDefault="0080313A" w:rsidP="0080313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1DE7"/>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789"/>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D00B3"/>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106A"/>
    <w:rsid w:val="002F29D5"/>
    <w:rsid w:val="002F7D95"/>
    <w:rsid w:val="00302C5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5B96"/>
    <w:rsid w:val="00426FE2"/>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4301"/>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7FE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270D7"/>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1A5"/>
    <w:rsid w:val="007761A2"/>
    <w:rsid w:val="00783C15"/>
    <w:rsid w:val="00785408"/>
    <w:rsid w:val="00786D07"/>
    <w:rsid w:val="00787ED5"/>
    <w:rsid w:val="00797B64"/>
    <w:rsid w:val="007A029B"/>
    <w:rsid w:val="007A48FB"/>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313A"/>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4D72"/>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47FD7"/>
    <w:rsid w:val="00A509B3"/>
    <w:rsid w:val="00A523EB"/>
    <w:rsid w:val="00A54956"/>
    <w:rsid w:val="00A54CB4"/>
    <w:rsid w:val="00A56058"/>
    <w:rsid w:val="00A56882"/>
    <w:rsid w:val="00A5694F"/>
    <w:rsid w:val="00A56B0B"/>
    <w:rsid w:val="00A5714E"/>
    <w:rsid w:val="00A572A4"/>
    <w:rsid w:val="00A60CA2"/>
    <w:rsid w:val="00A60CFE"/>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787C"/>
    <w:rsid w:val="00B539E5"/>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2E6"/>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0AC6"/>
    <w:rsid w:val="00CA2F4A"/>
    <w:rsid w:val="00CA60F3"/>
    <w:rsid w:val="00CB0F36"/>
    <w:rsid w:val="00CB1BE3"/>
    <w:rsid w:val="00CB3894"/>
    <w:rsid w:val="00CB6A77"/>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2E19"/>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6E5A"/>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5A12"/>
    <w:rsid w:val="00F3635F"/>
    <w:rsid w:val="00F36639"/>
    <w:rsid w:val="00F37005"/>
    <w:rsid w:val="00F37AB1"/>
    <w:rsid w:val="00F442D6"/>
    <w:rsid w:val="00F4688E"/>
    <w:rsid w:val="00F47BF3"/>
    <w:rsid w:val="00F52F42"/>
    <w:rsid w:val="00F544C9"/>
    <w:rsid w:val="00F60498"/>
    <w:rsid w:val="00F6115D"/>
    <w:rsid w:val="00F61504"/>
    <w:rsid w:val="00F63117"/>
    <w:rsid w:val="00F64521"/>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66</TotalTime>
  <Pages>12</Pages>
  <Words>1766</Words>
  <Characters>10068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9</cp:revision>
  <cp:lastPrinted>2025-05-27T19:28:00Z</cp:lastPrinted>
  <dcterms:created xsi:type="dcterms:W3CDTF">2025-04-15T04:51:00Z</dcterms:created>
  <dcterms:modified xsi:type="dcterms:W3CDTF">2025-05-30T08:07:00Z</dcterms:modified>
</cp:coreProperties>
</file>