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34688" behindDoc="1" locked="0" layoutInCell="1" allowOverlap="1" wp14:anchorId="380F4592" wp14:editId="3CECCB6E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5108CA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09B3F0C2" w:rsidR="009040FA" w:rsidRPr="00EE1193" w:rsidRDefault="0041308E" w:rsidP="00EC2F5C">
          <w:pPr>
            <w:tabs>
              <w:tab w:val="left" w:pos="0"/>
            </w:tabs>
            <w:adjustRightInd w:val="0"/>
            <w:spacing w:after="240"/>
            <w:ind w:right="-22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-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00</w:t>
          </w:r>
          <w:r w:rsidR="00817CF7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8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553F8F2C" w14:textId="02646E91" w:rsidR="00063699" w:rsidRDefault="0041308E" w:rsidP="00063699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7267DD6E" w:rsidR="00911571" w:rsidRPr="006916C1" w:rsidRDefault="00817CF7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CHIKUNGUNYA IGG/</w:t>
          </w:r>
          <w:proofErr w:type="gramStart"/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IGM  RAPID</w:t>
          </w:r>
          <w:proofErr w:type="gramEnd"/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TEST</w:t>
          </w:r>
        </w:p>
        <w:p w14:paraId="6CF39BE7" w14:textId="6D6C776C" w:rsidR="00F6115D" w:rsidRPr="006916C1" w:rsidRDefault="00CC46C3" w:rsidP="00063699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after="0"/>
            <w:ind w:right="120"/>
            <w:jc w:val="center"/>
            <w:rPr>
              <w:szCs w:val="28"/>
            </w:rPr>
          </w:pPr>
          <w:bookmarkStart w:id="5" w:name="_Toc195630689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610030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4BF2E45F" w14:textId="6E6231A6" w:rsidR="00DF1D0E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630689" w:history="1">
                <w:r w:rsidR="00DF1D0E" w:rsidRPr="008A1AAA">
                  <w:rPr>
                    <w:rStyle w:val="Hyperlink"/>
                    <w:noProof/>
                  </w:rPr>
                  <w:t>TABLE OF CONTENTS</w:t>
                </w:r>
                <w:r w:rsidR="00DF1D0E">
                  <w:rPr>
                    <w:noProof/>
                    <w:webHidden/>
                  </w:rPr>
                  <w:tab/>
                </w:r>
                <w:r w:rsidR="00DF1D0E">
                  <w:rPr>
                    <w:noProof/>
                    <w:webHidden/>
                  </w:rPr>
                  <w:fldChar w:fldCharType="begin"/>
                </w:r>
                <w:r w:rsidR="00DF1D0E">
                  <w:rPr>
                    <w:noProof/>
                    <w:webHidden/>
                  </w:rPr>
                  <w:instrText xml:space="preserve"> PAGEREF _Toc195630689 \h </w:instrText>
                </w:r>
                <w:r w:rsidR="00DF1D0E">
                  <w:rPr>
                    <w:noProof/>
                    <w:webHidden/>
                  </w:rPr>
                </w:r>
                <w:r w:rsidR="00DF1D0E"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2</w:t>
                </w:r>
                <w:r w:rsidR="00DF1D0E">
                  <w:rPr>
                    <w:noProof/>
                    <w:webHidden/>
                  </w:rPr>
                  <w:fldChar w:fldCharType="end"/>
                </w:r>
              </w:hyperlink>
            </w:p>
            <w:p w14:paraId="402FDEE3" w14:textId="4B4375C5" w:rsidR="00DF1D0E" w:rsidRDefault="00DF1D0E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690" w:history="1">
                <w:r w:rsidRPr="008A1AAA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_Toc195630690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868428" w14:textId="73E46819" w:rsidR="00DF1D0E" w:rsidRDefault="00DF1D0E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691" w:history="1">
                <w:r w:rsidRPr="008A1AAA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_Toc195630691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88B644" w14:textId="20ED2C91" w:rsidR="00DF1D0E" w:rsidRDefault="00DF1D0E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692" w:history="1">
                <w:r w:rsidRPr="008A1AAA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_Toc195630692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C53055" w14:textId="5B9080D9" w:rsidR="00DF1D0E" w:rsidRDefault="00DF1D0E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693" w:history="1">
                <w:r w:rsidRPr="008A1AAA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_Toc195630693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DC20B8" w14:textId="48B86799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694" w:history="1">
                <w:r w:rsidRPr="008A1AAA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_Toc195630694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E005CA" w14:textId="5B801628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695" w:history="1">
                <w:r w:rsidRPr="008A1AAA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_Toc195630695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4AF325" w14:textId="10BE5612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696" w:history="1">
                <w:r w:rsidRPr="008A1AAA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_Toc195630696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5EA755" w14:textId="11483622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697" w:history="1">
                <w:r w:rsidRPr="008A1AAA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_Toc195630697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46605E" w14:textId="3FF9BFD4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698" w:history="1">
                <w:r w:rsidRPr="008A1AAA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_Toc195630698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EBAC9E" w14:textId="34A3E641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699" w:history="1">
                <w:r w:rsidRPr="008A1AAA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_Toc195630699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4A2BA0" w14:textId="39C24144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700" w:history="1">
                <w:r w:rsidRPr="008A1AAA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_Toc195630700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786747" w14:textId="1E50AA42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701" w:history="1">
                <w:r w:rsidRPr="008A1AAA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_Toc195630701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1ED394" w14:textId="025751FB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702" w:history="1">
                <w:r w:rsidRPr="008A1AAA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_Toc195630702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A7A4DC" w14:textId="333270D8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703" w:history="1">
                <w:r w:rsidRPr="008A1AAA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_Toc195630703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6C92CB" w14:textId="2C2C1DE5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704" w:history="1">
                <w:r w:rsidRPr="008A1AAA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_Toc195630704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484DCA" w14:textId="5D7935C5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705" w:history="1">
                <w:r w:rsidRPr="008A1AAA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_Toc195630705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DD0245" w14:textId="2E960B13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706" w:history="1">
                <w:r w:rsidRPr="008A1AAA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_Toc195630706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ACDA46" w14:textId="5330D7F4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707" w:history="1">
                <w:r w:rsidRPr="008A1AAA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Quality</w:t>
                </w:r>
                <w:r w:rsidRPr="008A1AAA">
                  <w:rPr>
                    <w:rStyle w:val="Hyperlink"/>
                    <w:bCs/>
                    <w:noProof/>
                  </w:rPr>
                  <w:t xml:space="preserve"> </w:t>
                </w:r>
                <w:r w:rsidRPr="008A1AAA">
                  <w:rPr>
                    <w:rStyle w:val="Hyperlink"/>
                    <w:noProof/>
                  </w:rPr>
                  <w:t>Control</w:t>
                </w:r>
                <w:r w:rsidRPr="008A1AAA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_Toc195630707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3E74A9" w14:textId="1C0D83E8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708" w:history="1">
                <w:r w:rsidRPr="008A1AAA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Interfering Substances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_Toc195630708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0E714E" w14:textId="49168417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709" w:history="1">
                <w:r w:rsidRPr="008A1AAA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_Toc195630709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1D8531" w14:textId="59E80A25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710" w:history="1">
                <w:r w:rsidRPr="008A1AAA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_Toc195630710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8B8A0E" w14:textId="09DD153E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711" w:history="1">
                <w:r w:rsidRPr="008A1AAA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_Toc195630711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3C3298" w14:textId="5A023B95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712" w:history="1">
                <w:r w:rsidRPr="008A1AAA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_Toc195630712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6DE6A2" w14:textId="06D12968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713" w:history="1">
                <w:r w:rsidRPr="008A1AAA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_Toc195630713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35A09B" w14:textId="017B2521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714" w:history="1">
                <w:r w:rsidRPr="008A1AAA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_Toc195630714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5F2649" w14:textId="3EE3FAF2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715" w:history="1">
                <w:r w:rsidRPr="008A1AAA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_Toc195630715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4C9F66" w14:textId="7CFD4F7D" w:rsidR="00DF1D0E" w:rsidRDefault="00DF1D0E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30716" w:history="1">
                <w:r w:rsidRPr="008A1AAA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A1AAA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_Toc195630716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023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0B8C06F1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22AC7126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630690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6178EA26" w14:textId="77777777" w:rsidR="00F61D65" w:rsidRDefault="00F61D65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F61D65" w:rsidRPr="00156BFB" w14:paraId="7DF68EA1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1BA43C95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bookmarkStart w:id="7" w:name="_Hlk199458905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06B4E48B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4B055C0" w14:textId="77777777" w:rsidR="00F61D65" w:rsidRPr="008D0CC5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Sadiya Shahnaz</w:t>
                </w:r>
              </w:p>
              <w:p w14:paraId="5BD69BDD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53264374" w14:textId="77777777" w:rsidR="00F61D65" w:rsidRPr="00156BFB" w:rsidRDefault="00F61D65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F61D65" w:rsidRPr="00156BFB" w14:paraId="51531A00" w14:textId="77777777" w:rsidTr="00F91BB0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76CAC05A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5B42454A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186906D2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0C7DA730" wp14:editId="522BB001">
                      <wp:extent cx="1238751" cy="552673"/>
                      <wp:effectExtent l="0" t="0" r="0" b="0"/>
                      <wp:docPr id="1113701854" name="Picture 4" descr="A black background with white text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13701854" name="Picture 4" descr="A black background with white text&#10;&#10;AI-generated content may be incorrect.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8751" cy="5526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10375F17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37479CB2" w14:textId="77777777" w:rsidR="00F61D65" w:rsidRPr="00156BFB" w:rsidRDefault="00F61D65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F61D65" w:rsidRPr="00156BFB" w14:paraId="7C5E5EA1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7C195AD2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73BE2EE9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621A8DF7" w14:textId="77777777" w:rsidR="00F61D65" w:rsidRPr="008D0CC5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2FC5172C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3716AFAD" w14:textId="77777777" w:rsidR="00F61D65" w:rsidRPr="00156BFB" w:rsidRDefault="00F61D65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F61D65" w:rsidRPr="00156BFB" w14:paraId="1A953C96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4B613E13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6C9734D8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7FD3296B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13E0F6E7" wp14:editId="386CBF94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62E8DDE3" w14:textId="77777777" w:rsidR="00F61D65" w:rsidRPr="00156BFB" w:rsidRDefault="00F61D65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F61D65" w:rsidRPr="00156BFB" w14:paraId="1650E307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6A420847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02447812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17BEE9B6" w14:textId="77777777" w:rsidR="00F61D65" w:rsidRDefault="00F61D65" w:rsidP="00F91BB0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1218B42E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58C4F0A6" w14:textId="77777777" w:rsidR="00F61D65" w:rsidRPr="00156BFB" w:rsidRDefault="00F61D65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F61D65" w:rsidRPr="00156BFB" w14:paraId="1E6B1126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38224B66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16B36951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7BDBF30F" w14:textId="77777777" w:rsidR="00F61D65" w:rsidRPr="00156BFB" w:rsidRDefault="00F61D65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3EFE6B6E" wp14:editId="416C2C8F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40086DDA" w14:textId="77777777" w:rsidR="00F61D65" w:rsidRPr="00156BFB" w:rsidRDefault="00F61D65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bookmarkEnd w:id="7"/>
        </w:tbl>
        <w:p w14:paraId="219B78C6" w14:textId="77777777" w:rsidR="00F61D65" w:rsidRPr="00B70912" w:rsidRDefault="00F61D65" w:rsidP="00F61D65">
          <w:pPr>
            <w:pStyle w:val="TDPL-BodyTxt"/>
            <w:sectPr w:rsidR="00F61D65" w:rsidRPr="00B70912" w:rsidSect="00B70912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8" w:name="_Record_of_Amendments"/>
          <w:bookmarkStart w:id="9" w:name="_Toc195630691"/>
          <w:bookmarkEnd w:id="8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9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0" w:name="_Distribution_List"/>
          <w:bookmarkStart w:id="11" w:name="_Toc195630692"/>
          <w:bookmarkEnd w:id="10"/>
          <w:r w:rsidRPr="009B0F39">
            <w:t>DISTRIBUTION LIST</w:t>
          </w:r>
          <w:bookmarkEnd w:id="11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7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2" w:name="_List_of_Abbreviations"/>
          <w:bookmarkStart w:id="13" w:name="_Ref189068143"/>
          <w:bookmarkStart w:id="14" w:name="_Toc195630693"/>
          <w:bookmarkEnd w:id="12"/>
          <w:r w:rsidRPr="009B0F39">
            <w:lastRenderedPageBreak/>
            <w:t>L</w:t>
          </w:r>
          <w:bookmarkEnd w:id="13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4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DF1D0E">
            <w:trPr>
              <w:trHeight w:val="539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785408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DF1D0E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DF1D0E" w:rsidRPr="001064D5" w14:paraId="597EE4C3" w14:textId="77777777" w:rsidTr="00DF1D0E">
            <w:trPr>
              <w:trHeight w:val="374"/>
              <w:jc w:val="center"/>
            </w:trPr>
            <w:tc>
              <w:tcPr>
                <w:tcW w:w="1331" w:type="dxa"/>
                <w:vAlign w:val="center"/>
              </w:tcPr>
              <w:p w14:paraId="343F74B0" w14:textId="6A965BAB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  <w:vAlign w:val="center"/>
              </w:tcPr>
              <w:p w14:paraId="016C5CA8" w14:textId="009983EA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CDC</w:t>
                </w:r>
              </w:p>
            </w:tc>
            <w:tc>
              <w:tcPr>
                <w:tcW w:w="5868" w:type="dxa"/>
              </w:tcPr>
              <w:p w14:paraId="352B4EE8" w14:textId="1C6648D4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Centre for Disease Control</w:t>
                </w:r>
              </w:p>
            </w:tc>
          </w:tr>
          <w:tr w:rsidR="00DF1D0E" w:rsidRPr="001064D5" w14:paraId="1E204695" w14:textId="77777777" w:rsidTr="00DF1D0E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0C2574C3" w14:textId="4A2C342D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  <w:vAlign w:val="center"/>
              </w:tcPr>
              <w:p w14:paraId="13FD0B73" w14:textId="1EC3F9F6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6DACED80" w14:textId="78FAE644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Ethylenediaminetetraacetic Acid</w:t>
                </w:r>
              </w:p>
            </w:tc>
          </w:tr>
          <w:tr w:rsidR="00DF1D0E" w:rsidRPr="001064D5" w14:paraId="7EE29163" w14:textId="77777777" w:rsidTr="00DF1D0E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2B026E49" w14:textId="40A2CDA2" w:rsidR="00DF1D0E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  <w:vAlign w:val="center"/>
              </w:tcPr>
              <w:p w14:paraId="174DC2E9" w14:textId="35D3841A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ELISA</w:t>
                </w:r>
              </w:p>
            </w:tc>
            <w:tc>
              <w:tcPr>
                <w:tcW w:w="5868" w:type="dxa"/>
              </w:tcPr>
              <w:p w14:paraId="1D3B16B3" w14:textId="52A6795B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Enzyme-Linked Immunosorbent Assay</w:t>
                </w:r>
              </w:p>
            </w:tc>
          </w:tr>
          <w:tr w:rsidR="00DF1D0E" w:rsidRPr="001064D5" w14:paraId="3B5E223E" w14:textId="77777777" w:rsidTr="00DF1D0E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34BC90DA" w14:textId="7F4F1ADF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  <w:vAlign w:val="center"/>
              </w:tcPr>
              <w:p w14:paraId="410DBC29" w14:textId="77A49AAD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46F836E1" w14:textId="1BEDE06F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DF1D0E" w:rsidRPr="001064D5" w14:paraId="3FB67492" w14:textId="77777777" w:rsidTr="00DF1D0E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3214043A" w14:textId="3E8A3173" w:rsidR="00DF1D0E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  <w:vAlign w:val="center"/>
              </w:tcPr>
              <w:p w14:paraId="44F2E668" w14:textId="7E22D949" w:rsidR="00DF1D0E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IgG</w:t>
                </w:r>
              </w:p>
            </w:tc>
            <w:tc>
              <w:tcPr>
                <w:tcW w:w="5868" w:type="dxa"/>
              </w:tcPr>
              <w:p w14:paraId="357E0C9B" w14:textId="2AF68CE3" w:rsidR="00DF1D0E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8B005C">
                  <w:rPr>
                    <w:rFonts w:ascii="Palatino Linotype" w:hAnsi="Palatino Linotype"/>
                  </w:rPr>
                  <w:t>Immunoglobulin G</w:t>
                </w:r>
              </w:p>
            </w:tc>
          </w:tr>
          <w:tr w:rsidR="00DF1D0E" w:rsidRPr="001064D5" w14:paraId="03EEF9F0" w14:textId="77777777" w:rsidTr="00DF1D0E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56B98C9D" w14:textId="5697CBE9" w:rsidR="00DF1D0E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  <w:vAlign w:val="center"/>
              </w:tcPr>
              <w:p w14:paraId="27543695" w14:textId="24597BA4" w:rsidR="00DF1D0E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IgM</w:t>
                </w:r>
              </w:p>
            </w:tc>
            <w:tc>
              <w:tcPr>
                <w:tcW w:w="5868" w:type="dxa"/>
              </w:tcPr>
              <w:p w14:paraId="64BEB9E9" w14:textId="61145329" w:rsidR="00DF1D0E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8B005C">
                  <w:rPr>
                    <w:rFonts w:ascii="Palatino Linotype" w:hAnsi="Palatino Linotype"/>
                  </w:rPr>
                  <w:t xml:space="preserve">Immunoglobulin </w:t>
                </w:r>
                <w:r>
                  <w:rPr>
                    <w:rFonts w:ascii="Palatino Linotype" w:hAnsi="Palatino Linotype"/>
                  </w:rPr>
                  <w:t>M</w:t>
                </w:r>
              </w:p>
            </w:tc>
          </w:tr>
          <w:tr w:rsidR="00DF1D0E" w:rsidRPr="001064D5" w14:paraId="5090B533" w14:textId="77777777" w:rsidTr="00DF1D0E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49EC2AD4" w14:textId="1876A042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  <w:vAlign w:val="center"/>
              </w:tcPr>
              <w:p w14:paraId="0433E2A8" w14:textId="6A474BBC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NABL</w:t>
                </w:r>
              </w:p>
            </w:tc>
            <w:tc>
              <w:tcPr>
                <w:tcW w:w="5868" w:type="dxa"/>
              </w:tcPr>
              <w:p w14:paraId="558B0020" w14:textId="1AF3AD58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National Accreditation Board for Testing and Calibration Laboratories</w:t>
                </w:r>
              </w:p>
            </w:tc>
          </w:tr>
          <w:tr w:rsidR="00DF1D0E" w:rsidRPr="001064D5" w14:paraId="411173C6" w14:textId="77777777" w:rsidTr="00DF1D0E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08CE5787" w14:textId="19EECC0F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  <w:vAlign w:val="center"/>
              </w:tcPr>
              <w:p w14:paraId="6F009428" w14:textId="1BC57140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SE</w:t>
                </w:r>
              </w:p>
            </w:tc>
            <w:tc>
              <w:tcPr>
                <w:tcW w:w="5868" w:type="dxa"/>
              </w:tcPr>
              <w:p w14:paraId="0440B2A1" w14:textId="263CA361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Serology</w:t>
                </w:r>
              </w:p>
            </w:tc>
          </w:tr>
          <w:tr w:rsidR="00DF1D0E" w:rsidRPr="001064D5" w14:paraId="2487FEB1" w14:textId="77777777" w:rsidTr="00DF1D0E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52BE233E" w14:textId="79172B3F" w:rsidR="00DF1D0E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  <w:vAlign w:val="center"/>
              </w:tcPr>
              <w:p w14:paraId="635ADC2F" w14:textId="7F54755C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2FBDEF09" w14:textId="66274DCE" w:rsidR="00DF1D0E" w:rsidRPr="006916C1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DF1D0E" w:rsidRPr="001064D5" w14:paraId="7065AD8F" w14:textId="77777777" w:rsidTr="00DF1D0E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0379F2C3" w14:textId="6A9059E3" w:rsidR="00DF1D0E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  <w:vAlign w:val="center"/>
              </w:tcPr>
              <w:p w14:paraId="7862DD35" w14:textId="28D848CA" w:rsidR="00DF1D0E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03CD2734" w14:textId="54C8849B" w:rsidR="00DF1D0E" w:rsidRDefault="00DF1D0E" w:rsidP="00DF1D0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  <w:p w14:paraId="47E0C28B" w14:textId="77777777" w:rsidR="009F78A1" w:rsidRDefault="00000000" w:rsidP="00E53550">
          <w:pPr>
            <w:pStyle w:val="Heading3"/>
            <w:numPr>
              <w:ilvl w:val="0"/>
              <w:numId w:val="0"/>
            </w:numPr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14943CDE" w14:textId="77777777" w:rsidR="006B48BF" w:rsidRDefault="006B48BF" w:rsidP="006B48BF">
      <w:pPr>
        <w:pStyle w:val="TDPL-H1"/>
        <w:numPr>
          <w:ilvl w:val="0"/>
          <w:numId w:val="88"/>
        </w:numPr>
        <w:tabs>
          <w:tab w:val="clear" w:pos="1440"/>
        </w:tabs>
        <w:spacing w:before="100" w:beforeAutospacing="1" w:afterLines="80" w:after="192"/>
        <w:jc w:val="both"/>
        <w:rPr>
          <w:szCs w:val="28"/>
        </w:rPr>
        <w:sectPr w:rsidR="006B48BF" w:rsidSect="00B70912">
          <w:headerReference w:type="default" r:id="rId18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pPrChange w:id="15" w:author="Dr. Vinitha Purushothaman" w:date="2025-04-05T17:58:00Z" w16du:dateUtc="2025-04-05T12:28:00Z">
          <w:pPr>
            <w:pStyle w:val="L2-TDPLSubheading"/>
          </w:pPr>
        </w:pPrChange>
      </w:pPr>
      <w:bookmarkStart w:id="16" w:name="_Toc195630694"/>
      <w:r w:rsidRPr="00B23D57">
        <w:lastRenderedPageBreak/>
        <w:t>Objective</w:t>
      </w:r>
      <w:bookmarkEnd w:id="16"/>
    </w:p>
    <w:p w14:paraId="2D770C71" w14:textId="755ACD50" w:rsidR="00592801" w:rsidRPr="009F5184" w:rsidRDefault="007A524E" w:rsidP="006916C1">
      <w:pPr>
        <w:pStyle w:val="TDPL-BodyTxt"/>
        <w:numPr>
          <w:ilvl w:val="1"/>
          <w:numId w:val="178"/>
        </w:numPr>
        <w:spacing w:before="200"/>
        <w:ind w:right="-22"/>
        <w:jc w:val="both"/>
        <w:rPr>
          <w:rFonts w:eastAsiaTheme="majorEastAsia" w:cs="Quire Sans"/>
          <w:b/>
          <w:color w:val="231F20"/>
          <w:spacing w:val="-1"/>
          <w:sz w:val="28"/>
          <w:szCs w:val="28"/>
        </w:rPr>
      </w:pPr>
      <w:r w:rsidRPr="007A524E">
        <w:rPr>
          <w:rFonts w:cs="Times New Roman"/>
          <w:color w:val="000000"/>
        </w:rPr>
        <w:t>This SOP describes the procedure to test Chikungunya I</w:t>
      </w:r>
      <w:r>
        <w:rPr>
          <w:rFonts w:cs="Times New Roman"/>
          <w:color w:val="000000"/>
        </w:rPr>
        <w:t>g</w:t>
      </w:r>
      <w:r w:rsidRPr="007A524E">
        <w:rPr>
          <w:rFonts w:cs="Times New Roman"/>
          <w:color w:val="000000"/>
        </w:rPr>
        <w:t>G/I</w:t>
      </w:r>
      <w:r>
        <w:rPr>
          <w:rFonts w:cs="Times New Roman"/>
          <w:color w:val="000000"/>
        </w:rPr>
        <w:t>g</w:t>
      </w:r>
      <w:r w:rsidRPr="007A524E">
        <w:rPr>
          <w:rFonts w:cs="Times New Roman"/>
          <w:color w:val="000000"/>
        </w:rPr>
        <w:t xml:space="preserve">M antibodies </w:t>
      </w:r>
      <w:r>
        <w:rPr>
          <w:rFonts w:cs="Times New Roman"/>
          <w:color w:val="000000"/>
        </w:rPr>
        <w:t>by the</w:t>
      </w:r>
      <w:r w:rsidRPr="007A524E">
        <w:rPr>
          <w:rFonts w:cs="Times New Roman"/>
          <w:color w:val="000000"/>
        </w:rPr>
        <w:t xml:space="preserve"> rapid immunochromatography method</w:t>
      </w:r>
      <w:r w:rsidR="00AB7730" w:rsidRPr="009F5184">
        <w:rPr>
          <w:rFonts w:cs="Times New Roman"/>
          <w:color w:val="000000"/>
        </w:rPr>
        <w:t>.</w:t>
      </w:r>
    </w:p>
    <w:p w14:paraId="4B250CD6" w14:textId="77777777" w:rsidR="009F5184" w:rsidRDefault="00C00762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17" w:name="_Toc195630695"/>
      <w:r w:rsidRPr="00A4768A">
        <w:t>Scope</w:t>
      </w:r>
      <w:bookmarkEnd w:id="17"/>
    </w:p>
    <w:p w14:paraId="676A5A03" w14:textId="13333499" w:rsidR="00FC0EF4" w:rsidRPr="009F5184" w:rsidRDefault="00CE17EC" w:rsidP="006916C1">
      <w:pPr>
        <w:pStyle w:val="TDPL-BodyTxt"/>
        <w:jc w:val="both"/>
        <w:rPr>
          <w:sz w:val="28"/>
          <w:szCs w:val="28"/>
        </w:rPr>
      </w:pPr>
      <w:r w:rsidRPr="00CE17EC">
        <w:t>This procedure applies to all staff of the Serology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18" w:name="_Toc195630696"/>
      <w:r w:rsidRPr="00A4768A">
        <w:t>Responsibilitie</w:t>
      </w:r>
      <w:r w:rsidR="00FC0EF4" w:rsidRPr="00A4768A">
        <w:t>s</w:t>
      </w:r>
      <w:bookmarkEnd w:id="18"/>
    </w:p>
    <w:p w14:paraId="1A145B4E" w14:textId="480893B8" w:rsidR="00F61279" w:rsidRPr="00D8479E" w:rsidRDefault="00F61279" w:rsidP="00F61279">
      <w:pPr>
        <w:pStyle w:val="TDPL-BodyTxt"/>
        <w:jc w:val="both"/>
      </w:pPr>
      <w:r w:rsidRPr="00D8479E">
        <w:t xml:space="preserve">It is the responsibility of the technicians of the </w:t>
      </w:r>
      <w:r>
        <w:t>Serology</w:t>
      </w:r>
      <w:r w:rsidRPr="00D8479E">
        <w:t xml:space="preserve"> Department to comply with this SOP.</w:t>
      </w:r>
    </w:p>
    <w:p w14:paraId="19FF81F3" w14:textId="77777777" w:rsidR="00F61279" w:rsidRPr="00D8479E" w:rsidRDefault="00F61279" w:rsidP="00F61279">
      <w:pPr>
        <w:pStyle w:val="TDPL-BodyTxt"/>
        <w:jc w:val="both"/>
      </w:pPr>
      <w:r w:rsidRPr="00D8479E">
        <w:t>HOD shall ensure implementation.</w:t>
      </w:r>
    </w:p>
    <w:p w14:paraId="7A290D1B" w14:textId="77777777" w:rsidR="00F61279" w:rsidRPr="00D8479E" w:rsidRDefault="00F61279" w:rsidP="00F61279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13E8D01A" w:rsidR="00BB59CE" w:rsidRPr="009F5184" w:rsidRDefault="00F61279" w:rsidP="00F61279">
      <w:pPr>
        <w:pStyle w:val="TDPL-BodyTxt"/>
        <w:jc w:val="both"/>
        <w:rPr>
          <w:sz w:val="28"/>
          <w:szCs w:val="28"/>
        </w:rPr>
      </w:pPr>
      <w:r w:rsidRPr="00D8479E">
        <w:t>All other TRUSTlab staff involved in this process (including contract personnel) are responsible for complying with this procedure</w:t>
      </w:r>
      <w:r w:rsidR="00AB7730">
        <w:t>.</w:t>
      </w:r>
    </w:p>
    <w:p w14:paraId="649786FC" w14:textId="225DF732" w:rsidR="00AB7730" w:rsidRDefault="00AB7730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19" w:name="_Toc195630697"/>
      <w:r w:rsidRPr="00A4768A">
        <w:t>Definition</w:t>
      </w:r>
      <w:bookmarkEnd w:id="19"/>
    </w:p>
    <w:p w14:paraId="65250C19" w14:textId="0BD82B6F" w:rsidR="00CE17EC" w:rsidRDefault="007A524E" w:rsidP="001C6715">
      <w:pPr>
        <w:pStyle w:val="TDPL-BodyTxt"/>
        <w:jc w:val="both"/>
      </w:pPr>
      <w:r w:rsidRPr="007A524E">
        <w:t>Chikungunya IgG/IgM rapid tests are quick diagnostic tools that detect antibodies (IgG and IgM) against the Chikungunya virus in a patient's blood. These tests can differentiate between a current (IgM positive) and past (IgG positive) infection, aiding in early diagnosis and management</w:t>
      </w:r>
      <w:r w:rsidR="00CE17EC">
        <w:t>.</w:t>
      </w:r>
    </w:p>
    <w:p w14:paraId="24225AD3" w14:textId="044C1E2C" w:rsidR="00AB7730" w:rsidRDefault="00CE17EC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20" w:name="_Toc195630698"/>
      <w:r w:rsidRPr="00A4768A">
        <w:t>Test</w:t>
      </w:r>
      <w:r>
        <w:rPr>
          <w:szCs w:val="28"/>
        </w:rPr>
        <w:t xml:space="preserve"> Principle</w:t>
      </w:r>
      <w:bookmarkEnd w:id="20"/>
    </w:p>
    <w:p w14:paraId="5726615F" w14:textId="6E660F49" w:rsidR="001C6715" w:rsidRDefault="007A524E" w:rsidP="001C6715">
      <w:pPr>
        <w:pStyle w:val="TDPL-BodyTxt"/>
        <w:jc w:val="both"/>
      </w:pPr>
      <w:r w:rsidRPr="007A524E">
        <w:t xml:space="preserve">Monoclonal antihuman IgG and IgM are immobilized on a porous nitrocellulose membrane at individual test lines – G and M respectively. Inactivated Chikungunya virus in the antigen pad and monoclonal anti Chikungunya E1 gold in the conjugate pad release by adding assay diluent and react with Chikungunya IgG/IgM antibodies if present in the Sample which further bind to </w:t>
      </w:r>
      <w:proofErr w:type="spellStart"/>
      <w:r w:rsidRPr="007A524E">
        <w:t>immobilised</w:t>
      </w:r>
      <w:proofErr w:type="spellEnd"/>
      <w:r w:rsidRPr="007A524E">
        <w:t xml:space="preserve"> antihuman IgG/IgM antibodies giving a distinct pinkish purple band against a white background at the test region – IgG/IgM respectively. At the control region (</w:t>
      </w:r>
      <w:r>
        <w:t>‘</w:t>
      </w:r>
      <w:r w:rsidRPr="007A524E">
        <w:t>C</w:t>
      </w:r>
      <w:r>
        <w:t>’</w:t>
      </w:r>
      <w:r w:rsidRPr="007A524E">
        <w:t>) a “Built-in Quality Control band” has been devised to confirm the proper functioning of the device, reagent and correct procedural application</w:t>
      </w:r>
      <w:r w:rsidR="001C6715">
        <w:t>.</w:t>
      </w:r>
    </w:p>
    <w:p w14:paraId="3303AF03" w14:textId="0ECE6486" w:rsidR="00644F1F" w:rsidRDefault="00CE17EC" w:rsidP="00972F79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21" w:name="_Toc195630699"/>
      <w:r w:rsidRPr="00A4768A">
        <w:t>Specific</w:t>
      </w:r>
      <w:r w:rsidRPr="00CE17EC">
        <w:rPr>
          <w:szCs w:val="28"/>
        </w:rPr>
        <w:t xml:space="preserve"> Performance Characteristics</w:t>
      </w:r>
      <w:bookmarkEnd w:id="21"/>
    </w:p>
    <w:tbl>
      <w:tblPr>
        <w:tblW w:w="0" w:type="auto"/>
        <w:tblInd w:w="2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1"/>
        <w:gridCol w:w="2056"/>
        <w:gridCol w:w="2092"/>
      </w:tblGrid>
      <w:tr w:rsidR="007A524E" w:rsidRPr="007A524E" w14:paraId="490E7FA2" w14:textId="77777777" w:rsidTr="007A524E">
        <w:tc>
          <w:tcPr>
            <w:tcW w:w="0" w:type="auto"/>
            <w:vAlign w:val="center"/>
          </w:tcPr>
          <w:p w14:paraId="628D332B" w14:textId="77777777" w:rsidR="007A524E" w:rsidRPr="007A524E" w:rsidRDefault="007A524E" w:rsidP="007A524E">
            <w:pPr>
              <w:pStyle w:val="TableParagraph"/>
              <w:jc w:val="center"/>
              <w:rPr>
                <w:rFonts w:ascii="Palatino Linotype" w:hAnsi="Palatino Linotype"/>
                <w:b/>
                <w:bCs/>
              </w:rPr>
            </w:pPr>
            <w:r w:rsidRPr="007A524E">
              <w:rPr>
                <w:rFonts w:ascii="Palatino Linotype" w:hAnsi="Palatino Linotype"/>
                <w:b/>
                <w:bCs/>
              </w:rPr>
              <w:t>Sample panel</w:t>
            </w:r>
          </w:p>
        </w:tc>
        <w:tc>
          <w:tcPr>
            <w:tcW w:w="0" w:type="auto"/>
            <w:vAlign w:val="center"/>
          </w:tcPr>
          <w:p w14:paraId="5DF0D262" w14:textId="77777777" w:rsidR="007A524E" w:rsidRPr="007A524E" w:rsidRDefault="007A524E" w:rsidP="007A524E">
            <w:pPr>
              <w:pStyle w:val="TableParagraph"/>
              <w:jc w:val="center"/>
              <w:rPr>
                <w:rFonts w:ascii="Palatino Linotype" w:hAnsi="Palatino Linotype"/>
                <w:b/>
                <w:bCs/>
              </w:rPr>
            </w:pPr>
            <w:r w:rsidRPr="007A524E">
              <w:rPr>
                <w:rFonts w:ascii="Palatino Linotype" w:hAnsi="Palatino Linotype"/>
                <w:b/>
                <w:bCs/>
              </w:rPr>
              <w:t>Chikungunya IgG</w:t>
            </w:r>
          </w:p>
        </w:tc>
        <w:tc>
          <w:tcPr>
            <w:tcW w:w="0" w:type="auto"/>
            <w:vAlign w:val="center"/>
          </w:tcPr>
          <w:p w14:paraId="7AC3EAAA" w14:textId="06B9A754" w:rsidR="007A524E" w:rsidRPr="007A524E" w:rsidRDefault="007A524E" w:rsidP="007A524E">
            <w:pPr>
              <w:pStyle w:val="TableParagraph"/>
              <w:jc w:val="center"/>
              <w:rPr>
                <w:rFonts w:ascii="Palatino Linotype" w:hAnsi="Palatino Linotype"/>
                <w:b/>
                <w:bCs/>
              </w:rPr>
            </w:pPr>
            <w:r w:rsidRPr="007A524E">
              <w:rPr>
                <w:rFonts w:ascii="Palatino Linotype" w:hAnsi="Palatino Linotype"/>
                <w:b/>
                <w:bCs/>
              </w:rPr>
              <w:t>Chikungunya IgM</w:t>
            </w:r>
          </w:p>
        </w:tc>
      </w:tr>
      <w:tr w:rsidR="007A524E" w:rsidRPr="007A524E" w14:paraId="6790B59D" w14:textId="77777777" w:rsidTr="007A524E">
        <w:tc>
          <w:tcPr>
            <w:tcW w:w="0" w:type="auto"/>
            <w:vAlign w:val="center"/>
          </w:tcPr>
          <w:p w14:paraId="4C4337B4" w14:textId="77777777" w:rsidR="007A524E" w:rsidRPr="007A524E" w:rsidRDefault="007A524E" w:rsidP="007A524E">
            <w:pPr>
              <w:pStyle w:val="TableParagraph"/>
              <w:jc w:val="center"/>
              <w:rPr>
                <w:rFonts w:ascii="Palatino Linotype" w:hAnsi="Palatino Linotype"/>
                <w:b/>
                <w:bCs/>
              </w:rPr>
            </w:pPr>
            <w:r w:rsidRPr="007A524E">
              <w:rPr>
                <w:rFonts w:ascii="Palatino Linotype" w:hAnsi="Palatino Linotype"/>
                <w:b/>
                <w:bCs/>
              </w:rPr>
              <w:lastRenderedPageBreak/>
              <w:t>Sensitivity</w:t>
            </w:r>
          </w:p>
        </w:tc>
        <w:tc>
          <w:tcPr>
            <w:tcW w:w="0" w:type="auto"/>
            <w:vAlign w:val="center"/>
          </w:tcPr>
          <w:p w14:paraId="49BCC3AA" w14:textId="77777777" w:rsidR="007A524E" w:rsidRPr="007A524E" w:rsidRDefault="007A524E" w:rsidP="007A524E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7A524E">
              <w:rPr>
                <w:rFonts w:ascii="Palatino Linotype" w:hAnsi="Palatino Linotype"/>
              </w:rPr>
              <w:t>100%</w:t>
            </w:r>
          </w:p>
        </w:tc>
        <w:tc>
          <w:tcPr>
            <w:tcW w:w="0" w:type="auto"/>
            <w:vAlign w:val="center"/>
          </w:tcPr>
          <w:p w14:paraId="69AB3157" w14:textId="77777777" w:rsidR="007A524E" w:rsidRPr="007A524E" w:rsidRDefault="007A524E" w:rsidP="007A524E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7A524E">
              <w:rPr>
                <w:rFonts w:ascii="Palatino Linotype" w:hAnsi="Palatino Linotype"/>
              </w:rPr>
              <w:t>100%</w:t>
            </w:r>
          </w:p>
        </w:tc>
      </w:tr>
      <w:tr w:rsidR="007A524E" w:rsidRPr="007A524E" w14:paraId="250C463B" w14:textId="77777777" w:rsidTr="007A524E">
        <w:tc>
          <w:tcPr>
            <w:tcW w:w="0" w:type="auto"/>
            <w:vAlign w:val="center"/>
          </w:tcPr>
          <w:p w14:paraId="35942E2A" w14:textId="77777777" w:rsidR="007A524E" w:rsidRPr="007A524E" w:rsidRDefault="007A524E" w:rsidP="007A524E">
            <w:pPr>
              <w:pStyle w:val="TableParagraph"/>
              <w:jc w:val="center"/>
              <w:rPr>
                <w:rFonts w:ascii="Palatino Linotype" w:hAnsi="Palatino Linotype"/>
                <w:b/>
                <w:bCs/>
              </w:rPr>
            </w:pPr>
            <w:r w:rsidRPr="007A524E">
              <w:rPr>
                <w:rFonts w:ascii="Palatino Linotype" w:hAnsi="Palatino Linotype"/>
                <w:b/>
                <w:bCs/>
              </w:rPr>
              <w:t>Specificity</w:t>
            </w:r>
          </w:p>
        </w:tc>
        <w:tc>
          <w:tcPr>
            <w:tcW w:w="0" w:type="auto"/>
            <w:vAlign w:val="center"/>
          </w:tcPr>
          <w:p w14:paraId="10BBCAD7" w14:textId="77777777" w:rsidR="007A524E" w:rsidRPr="007A524E" w:rsidRDefault="007A524E" w:rsidP="007A524E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7A524E">
              <w:rPr>
                <w:rFonts w:ascii="Palatino Linotype" w:hAnsi="Palatino Linotype"/>
              </w:rPr>
              <w:t>97.68%</w:t>
            </w:r>
          </w:p>
        </w:tc>
        <w:tc>
          <w:tcPr>
            <w:tcW w:w="0" w:type="auto"/>
            <w:vAlign w:val="center"/>
          </w:tcPr>
          <w:p w14:paraId="0F615BD2" w14:textId="77777777" w:rsidR="007A524E" w:rsidRPr="007A524E" w:rsidRDefault="007A524E" w:rsidP="007A524E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7A524E">
              <w:rPr>
                <w:rFonts w:ascii="Palatino Linotype" w:hAnsi="Palatino Linotype"/>
              </w:rPr>
              <w:t>99.61%</w:t>
            </w:r>
          </w:p>
        </w:tc>
      </w:tr>
    </w:tbl>
    <w:p w14:paraId="7B39DBB5" w14:textId="49A505BD" w:rsidR="001C6715" w:rsidRPr="0053592B" w:rsidRDefault="001C6715" w:rsidP="007A524E">
      <w:pPr>
        <w:pStyle w:val="TDPL-BodyTxt"/>
        <w:numPr>
          <w:ilvl w:val="0"/>
          <w:numId w:val="0"/>
        </w:numPr>
        <w:ind w:left="1134"/>
        <w:jc w:val="both"/>
      </w:pPr>
    </w:p>
    <w:p w14:paraId="507C266D" w14:textId="14FF9276" w:rsidR="00CE17EC" w:rsidRDefault="00CE17EC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22" w:name="_Toc195630700"/>
      <w:r>
        <w:t>Type of Sample</w:t>
      </w:r>
      <w:bookmarkEnd w:id="22"/>
    </w:p>
    <w:p w14:paraId="16408DE4" w14:textId="354C452C" w:rsidR="00CE17EC" w:rsidRDefault="007A524E" w:rsidP="00A4768A">
      <w:pPr>
        <w:pStyle w:val="TDPL-BodyTxt"/>
        <w:numPr>
          <w:ilvl w:val="0"/>
          <w:numId w:val="0"/>
        </w:numPr>
        <w:ind w:left="1134"/>
        <w:jc w:val="both"/>
      </w:pPr>
      <w:r w:rsidRPr="007A524E">
        <w:t>Serum</w:t>
      </w:r>
      <w:r>
        <w:t>/</w:t>
      </w:r>
      <w:r w:rsidRPr="007A524E">
        <w:t xml:space="preserve">Plasma or Whole Blood must be used for testing. Should a delay in testing occur, store the sample at 2-8°C. Samples can be stored for </w:t>
      </w:r>
      <w:proofErr w:type="spellStart"/>
      <w:proofErr w:type="gramStart"/>
      <w:r w:rsidRPr="007A524E">
        <w:t>upto</w:t>
      </w:r>
      <w:proofErr w:type="spellEnd"/>
      <w:proofErr w:type="gramEnd"/>
      <w:r w:rsidRPr="007A524E">
        <w:t xml:space="preserve"> a week</w:t>
      </w:r>
      <w:r w:rsidR="00CE17EC" w:rsidRPr="00CE17EC">
        <w:t>.</w:t>
      </w:r>
    </w:p>
    <w:p w14:paraId="1BB882A1" w14:textId="7AA8D75F" w:rsidR="00CE17EC" w:rsidRDefault="00CE17EC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23" w:name="_Toc195630701"/>
      <w:r>
        <w:t>Patient Preparation</w:t>
      </w:r>
      <w:bookmarkEnd w:id="23"/>
    </w:p>
    <w:p w14:paraId="3F354085" w14:textId="5DC99A45" w:rsidR="00052BBD" w:rsidRDefault="00CE17EC" w:rsidP="00A4768A">
      <w:pPr>
        <w:pStyle w:val="TDPL-BodyTxt"/>
        <w:numPr>
          <w:ilvl w:val="0"/>
          <w:numId w:val="0"/>
        </w:numPr>
        <w:ind w:left="1134"/>
        <w:jc w:val="both"/>
      </w:pPr>
      <w:r w:rsidRPr="00CE17EC">
        <w:t>No special preparation of the patient is required prior to specimen collection by approved techniques.</w:t>
      </w:r>
    </w:p>
    <w:p w14:paraId="564A03E1" w14:textId="299C11A8" w:rsidR="00052BBD" w:rsidRDefault="00052BBD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24" w:name="_Toc195630702"/>
      <w:r>
        <w:t>Type of Container &amp; Additives</w:t>
      </w:r>
      <w:bookmarkEnd w:id="24"/>
    </w:p>
    <w:p w14:paraId="2EF32F74" w14:textId="0766E176" w:rsidR="00052BBD" w:rsidRPr="00CE17EC" w:rsidRDefault="007A524E" w:rsidP="00A4768A">
      <w:pPr>
        <w:pStyle w:val="TDPL-BodyTxt"/>
        <w:numPr>
          <w:ilvl w:val="0"/>
          <w:numId w:val="0"/>
        </w:numPr>
        <w:ind w:left="1134"/>
        <w:jc w:val="both"/>
      </w:pPr>
      <w:r w:rsidRPr="007A524E">
        <w:t>Collect 2 ml of venous blood in a plain red topped/ yellow gel tube / EDTA vacutainer</w:t>
      </w:r>
      <w:r w:rsidR="00052BBD" w:rsidRPr="00052BBD">
        <w:t>.</w:t>
      </w:r>
    </w:p>
    <w:p w14:paraId="4CF666AF" w14:textId="4C19D89A" w:rsidR="00052BBD" w:rsidRDefault="00052BBD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25" w:name="_Toc195630703"/>
      <w:r w:rsidRPr="00A4768A">
        <w:t>Equipment</w:t>
      </w:r>
      <w:r>
        <w:rPr>
          <w:szCs w:val="28"/>
        </w:rPr>
        <w:t xml:space="preserve"> &amp; Reagents</w:t>
      </w:r>
      <w:bookmarkEnd w:id="25"/>
    </w:p>
    <w:p w14:paraId="501E4CE1" w14:textId="77777777" w:rsidR="007A524E" w:rsidRPr="007A524E" w:rsidRDefault="007A524E" w:rsidP="007A524E">
      <w:pPr>
        <w:pStyle w:val="TDPL-BodyTxt"/>
      </w:pPr>
      <w:r w:rsidRPr="007A524E">
        <w:t>Test Device</w:t>
      </w:r>
    </w:p>
    <w:p w14:paraId="357826D6" w14:textId="77777777" w:rsidR="007A524E" w:rsidRPr="007A524E" w:rsidRDefault="007A524E" w:rsidP="007A524E">
      <w:pPr>
        <w:pStyle w:val="TDPL-BodyTxt"/>
      </w:pPr>
      <w:r w:rsidRPr="007A524E">
        <w:t>Timer</w:t>
      </w:r>
    </w:p>
    <w:p w14:paraId="44817DF2" w14:textId="5D76A413" w:rsidR="00560677" w:rsidRDefault="007A524E" w:rsidP="007A524E">
      <w:pPr>
        <w:pStyle w:val="TDPL-BodyTxt"/>
      </w:pPr>
      <w:r w:rsidRPr="007A524E">
        <w:t>Buffer</w:t>
      </w:r>
    </w:p>
    <w:p w14:paraId="56D3FB9A" w14:textId="5A9CBCA7" w:rsidR="00052BBD" w:rsidRDefault="00052BBD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26" w:name="_Toc195630704"/>
      <w:r w:rsidRPr="00A4768A">
        <w:t>Safety</w:t>
      </w:r>
      <w:bookmarkEnd w:id="26"/>
    </w:p>
    <w:p w14:paraId="62DB38D3" w14:textId="7D44A1CA" w:rsidR="00BA763E" w:rsidRDefault="00BA763E" w:rsidP="00650922">
      <w:pPr>
        <w:pStyle w:val="TDPL-BodyTxt"/>
        <w:jc w:val="both"/>
      </w:pPr>
      <w:r>
        <w:t xml:space="preserve">The use of disposable gloves and proper biohazardous clothing is STRONGLY RECOMMENDED while running the test. </w:t>
      </w:r>
    </w:p>
    <w:p w14:paraId="0F1FEF5D" w14:textId="63894E52" w:rsidR="00BA763E" w:rsidRDefault="00BA763E" w:rsidP="00BA763E">
      <w:pPr>
        <w:pStyle w:val="TDPL-BodyTxt"/>
        <w:jc w:val="both"/>
      </w:pPr>
      <w:r>
        <w:t xml:space="preserve">In case there is a cut or wound on the hand, DO NOT PERFORM THE TEST. </w:t>
      </w:r>
    </w:p>
    <w:p w14:paraId="572E8E29" w14:textId="77777777" w:rsidR="00BA763E" w:rsidRDefault="00BA763E" w:rsidP="00BA763E">
      <w:pPr>
        <w:pStyle w:val="TDPL-BodyTxt"/>
        <w:jc w:val="both"/>
      </w:pPr>
      <w:r>
        <w:t xml:space="preserve">Do not smoke, drink or eat in areas where specimens or kit reagents are being handled. </w:t>
      </w:r>
    </w:p>
    <w:p w14:paraId="3010B0C2" w14:textId="6496E81C" w:rsidR="00BA763E" w:rsidRDefault="00BA763E" w:rsidP="00BA763E">
      <w:pPr>
        <w:pStyle w:val="TDPL-BodyTxt"/>
        <w:jc w:val="both"/>
      </w:pPr>
      <w:r>
        <w:t xml:space="preserve">Tests are for in vitro diagnostic use only and should be run by competent personnel only. </w:t>
      </w:r>
    </w:p>
    <w:p w14:paraId="0B59D19B" w14:textId="77777777" w:rsidR="00BA763E" w:rsidRDefault="00BA763E" w:rsidP="00BA763E">
      <w:pPr>
        <w:pStyle w:val="TDPL-BodyTxt"/>
        <w:jc w:val="both"/>
      </w:pPr>
      <w:r>
        <w:t xml:space="preserve">Do not pipette by mouth. </w:t>
      </w:r>
    </w:p>
    <w:p w14:paraId="0FCAD398" w14:textId="77777777" w:rsidR="00BA763E" w:rsidRDefault="00BA763E" w:rsidP="00BA763E">
      <w:pPr>
        <w:pStyle w:val="TDPL-BodyTxt"/>
        <w:jc w:val="both"/>
      </w:pPr>
      <w:r>
        <w:t xml:space="preserve">All materials used in the assay and samples should be decontaminated in 1% sodium hypochlorite solution for 30-60 min. They should be disposed of in accordance with established safety procedures. </w:t>
      </w:r>
    </w:p>
    <w:p w14:paraId="73242F1B" w14:textId="078E7D87" w:rsidR="00BA763E" w:rsidRDefault="00BA763E" w:rsidP="00BA763E">
      <w:pPr>
        <w:pStyle w:val="TDPL-BodyTxt"/>
        <w:jc w:val="both"/>
      </w:pPr>
      <w:r>
        <w:t xml:space="preserve">Wash hands thoroughly with soap or any suitable detergent, after the use of the kit. Consult a physician immediately in case of accident or contact with eyes, </w:t>
      </w:r>
      <w:proofErr w:type="gramStart"/>
      <w:r>
        <w:t xml:space="preserve">in the </w:t>
      </w:r>
      <w:r>
        <w:lastRenderedPageBreak/>
        <w:t>event that</w:t>
      </w:r>
      <w:proofErr w:type="gramEnd"/>
      <w:r>
        <w:t xml:space="preserve"> contaminated material is ingested or </w:t>
      </w:r>
      <w:proofErr w:type="gramStart"/>
      <w:r>
        <w:t>comes in contact with</w:t>
      </w:r>
      <w:proofErr w:type="gramEnd"/>
      <w:r>
        <w:t xml:space="preserve"> skin punctures or wounds. </w:t>
      </w:r>
    </w:p>
    <w:p w14:paraId="668C372E" w14:textId="79AA671D" w:rsidR="0053592B" w:rsidRDefault="00BA763E" w:rsidP="00BA763E">
      <w:pPr>
        <w:pStyle w:val="TDPL-BodyTxt"/>
        <w:jc w:val="both"/>
      </w:pPr>
      <w:r>
        <w:t>Spills should be decontaminated promptly with Sodium Hypochlorite or any other suitable disinfectant</w:t>
      </w:r>
      <w:r w:rsidR="00560677">
        <w:t>.</w:t>
      </w:r>
    </w:p>
    <w:p w14:paraId="6035E8E4" w14:textId="58BC4904" w:rsidR="00052BBD" w:rsidRDefault="00052BBD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27" w:name="_Toc195630705"/>
      <w:r w:rsidRPr="00A4768A">
        <w:t>Calibration</w:t>
      </w:r>
      <w:r>
        <w:rPr>
          <w:szCs w:val="28"/>
        </w:rPr>
        <w:t xml:space="preserve"> Procedure</w:t>
      </w:r>
      <w:bookmarkEnd w:id="27"/>
    </w:p>
    <w:p w14:paraId="16BAF966" w14:textId="1C7A5AEB" w:rsidR="00052BBD" w:rsidRPr="00052BBD" w:rsidRDefault="00BA763E" w:rsidP="006916C1">
      <w:pPr>
        <w:pStyle w:val="TDPL-BodyTxt"/>
        <w:numPr>
          <w:ilvl w:val="0"/>
          <w:numId w:val="0"/>
        </w:numPr>
        <w:ind w:left="1134"/>
        <w:jc w:val="both"/>
      </w:pPr>
      <w:r w:rsidRPr="00BA763E">
        <w:t xml:space="preserve">Centrifuge calibration </w:t>
      </w:r>
      <w:proofErr w:type="gramStart"/>
      <w:r w:rsidRPr="00BA763E">
        <w:t>done</w:t>
      </w:r>
      <w:proofErr w:type="gramEnd"/>
      <w:r w:rsidRPr="00BA763E">
        <w:t xml:space="preserve"> on an annual basis by a NABL accredited calibration agency</w:t>
      </w:r>
      <w:r w:rsidR="00052BBD" w:rsidRPr="00052BBD">
        <w:t>.</w:t>
      </w:r>
    </w:p>
    <w:p w14:paraId="55030BFF" w14:textId="14A2017F" w:rsidR="009F5184" w:rsidRDefault="00052BBD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28" w:name="_Toc195630706"/>
      <w:r w:rsidRPr="00A4768A">
        <w:t>Test</w:t>
      </w:r>
      <w:r>
        <w:rPr>
          <w:szCs w:val="28"/>
        </w:rPr>
        <w:t xml:space="preserve"> </w:t>
      </w:r>
      <w:r w:rsidR="00592801" w:rsidRPr="00D06879">
        <w:rPr>
          <w:szCs w:val="28"/>
        </w:rPr>
        <w:t>Procedure</w:t>
      </w:r>
      <w:bookmarkEnd w:id="28"/>
    </w:p>
    <w:p w14:paraId="162BB5F4" w14:textId="5A4BA8A1" w:rsidR="00537636" w:rsidRPr="00537636" w:rsidRDefault="00BA763E" w:rsidP="00537636">
      <w:pPr>
        <w:pStyle w:val="TDPL-BodyTxt"/>
        <w:numPr>
          <w:ilvl w:val="0"/>
          <w:numId w:val="0"/>
        </w:numPr>
        <w:ind w:left="1134"/>
        <w:jc w:val="both"/>
      </w:pPr>
      <w:r w:rsidRPr="00BA763E">
        <w:t>Allow the test device and specimen to equilibrate to room temperature (15 - 300c) prior to testing</w:t>
      </w:r>
      <w:r w:rsidR="00537636">
        <w:t>.</w:t>
      </w:r>
    </w:p>
    <w:p w14:paraId="1F069491" w14:textId="1316A5FD" w:rsidR="00BA763E" w:rsidRDefault="00BA763E" w:rsidP="00BA763E">
      <w:pPr>
        <w:pStyle w:val="TDPL-BodyTxt"/>
        <w:jc w:val="both"/>
      </w:pPr>
      <w:r>
        <w:t>Add 10 µl serum or plasma or whole blood to the sample region.</w:t>
      </w:r>
    </w:p>
    <w:p w14:paraId="5A7E3A2B" w14:textId="1AAA6FF9" w:rsidR="00BA763E" w:rsidRDefault="00BA763E" w:rsidP="00BA763E">
      <w:pPr>
        <w:pStyle w:val="TDPL-BodyTxt"/>
        <w:jc w:val="both"/>
      </w:pPr>
      <w:r>
        <w:t>Add 3 drops of Buffer Solution near the buffer region.</w:t>
      </w:r>
    </w:p>
    <w:p w14:paraId="0108F6D2" w14:textId="76544275" w:rsidR="00C237FC" w:rsidRDefault="00BA763E" w:rsidP="00BA763E">
      <w:pPr>
        <w:pStyle w:val="TDPL-BodyTxt"/>
        <w:jc w:val="both"/>
      </w:pPr>
      <w:r>
        <w:t>READ RESULT after 15-30 minutes</w:t>
      </w:r>
      <w:r w:rsidR="00C237FC">
        <w:t>.</w:t>
      </w:r>
    </w:p>
    <w:p w14:paraId="575716AD" w14:textId="0D971F54" w:rsidR="00BA763E" w:rsidRPr="00657FEA" w:rsidRDefault="00BA763E" w:rsidP="00BA763E">
      <w:pPr>
        <w:pStyle w:val="TDPL-BodyTxt"/>
        <w:numPr>
          <w:ilvl w:val="0"/>
          <w:numId w:val="0"/>
        </w:numPr>
        <w:ind w:left="1134"/>
        <w:jc w:val="both"/>
      </w:pPr>
      <w:r w:rsidRPr="00BA763E">
        <w:t>IMPORTANT: It is important to allow each solution to soak in the test device before adding the next solution</w:t>
      </w:r>
      <w:r>
        <w:t>.</w:t>
      </w:r>
    </w:p>
    <w:p w14:paraId="68F4A0F4" w14:textId="1F957C40" w:rsidR="00C963BC" w:rsidRPr="00C963BC" w:rsidRDefault="00C963BC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29" w:name="_Toc195630707"/>
      <w:r w:rsidRPr="00A4768A">
        <w:t>Quality</w:t>
      </w:r>
      <w:r>
        <w:rPr>
          <w:bCs/>
        </w:rPr>
        <w:t xml:space="preserve">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9"/>
    </w:p>
    <w:p w14:paraId="58C34A6E" w14:textId="77777777" w:rsidR="00BA763E" w:rsidRDefault="00BA763E" w:rsidP="00BA763E">
      <w:pPr>
        <w:pStyle w:val="TDPL-BodyTxt"/>
      </w:pPr>
      <w:r>
        <w:t xml:space="preserve">Each testing device has an inbuilt Control Band to confirm the validity of the device. The appearance of the control dot after completing the procedural test indicates a valid test. </w:t>
      </w:r>
    </w:p>
    <w:p w14:paraId="570B4104" w14:textId="77777777" w:rsidR="00BA763E" w:rsidRDefault="00BA763E" w:rsidP="00BA763E">
      <w:pPr>
        <w:pStyle w:val="TDPL-BodyTxt"/>
      </w:pPr>
      <w:r>
        <w:t>All kits and lots will be tested as per reagent acceptability criteria.</w:t>
      </w:r>
    </w:p>
    <w:p w14:paraId="69E3120A" w14:textId="05F727A7" w:rsidR="00C963BC" w:rsidRDefault="00BA763E" w:rsidP="00BA763E">
      <w:pPr>
        <w:pStyle w:val="TDPL-BodyTxt"/>
      </w:pPr>
      <w:r>
        <w:t>EQAS participation – Interlaboratory comparison.</w:t>
      </w:r>
    </w:p>
    <w:p w14:paraId="62CAE183" w14:textId="561B6C82" w:rsidR="009A08D5" w:rsidRDefault="009A08D5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0" w:name="_Toc195630708"/>
      <w:r>
        <w:t>Interfering Substances</w:t>
      </w:r>
      <w:bookmarkEnd w:id="30"/>
    </w:p>
    <w:p w14:paraId="5CBE5BBA" w14:textId="77777777" w:rsidR="00BA763E" w:rsidRDefault="00BA763E" w:rsidP="00BA763E">
      <w:pPr>
        <w:pStyle w:val="TDPL-BodyTxt"/>
        <w:numPr>
          <w:ilvl w:val="0"/>
          <w:numId w:val="0"/>
        </w:numPr>
        <w:ind w:left="1134"/>
        <w:jc w:val="both"/>
      </w:pPr>
      <w:r>
        <w:t>Kit works best when used with fresh samples, however the frozen or viscous samples can also perform well if the following instructions are strictly adhered to</w:t>
      </w:r>
    </w:p>
    <w:p w14:paraId="0DD1D4C7" w14:textId="263C15A0" w:rsidR="00BA763E" w:rsidRPr="00BA763E" w:rsidRDefault="00BA763E" w:rsidP="00BA763E">
      <w:pPr>
        <w:pStyle w:val="TDPL-BodyTxt"/>
        <w:rPr>
          <w:b/>
          <w:bCs/>
        </w:rPr>
      </w:pPr>
      <w:r w:rsidRPr="00BA763E">
        <w:rPr>
          <w:b/>
          <w:bCs/>
        </w:rPr>
        <w:t xml:space="preserve">Frozen Samples </w:t>
      </w:r>
    </w:p>
    <w:p w14:paraId="45DC8EDD" w14:textId="0EB83DCD" w:rsidR="00BA763E" w:rsidRDefault="00BA763E" w:rsidP="00BA763E">
      <w:pPr>
        <w:pStyle w:val="TDPL-BodyTxt"/>
        <w:numPr>
          <w:ilvl w:val="3"/>
          <w:numId w:val="182"/>
        </w:numPr>
        <w:jc w:val="both"/>
      </w:pPr>
      <w:r>
        <w:t xml:space="preserve">Allow the sample to thaw in a vertical position in the rack. Mix the sample thoroughly. If particles are seen, allow them to settle at the bottom or if a centrifuge is available, the sample can be centrifuged at 3500 rpm. for 15 minutes. </w:t>
      </w:r>
    </w:p>
    <w:p w14:paraId="39619372" w14:textId="77777777" w:rsidR="00BA763E" w:rsidRDefault="00BA763E" w:rsidP="00BA763E">
      <w:pPr>
        <w:pStyle w:val="TDPL-BodyTxt"/>
        <w:numPr>
          <w:ilvl w:val="3"/>
          <w:numId w:val="182"/>
        </w:numPr>
        <w:jc w:val="both"/>
      </w:pPr>
      <w:r>
        <w:t xml:space="preserve">Insert the dropper just below the top surface of the sample and withdraw one drop of the sample. </w:t>
      </w:r>
    </w:p>
    <w:p w14:paraId="6F624A1D" w14:textId="2E002392" w:rsidR="00BA763E" w:rsidRPr="00BA763E" w:rsidRDefault="00BA763E" w:rsidP="00BA763E">
      <w:pPr>
        <w:pStyle w:val="TDPL-BodyTxt"/>
        <w:rPr>
          <w:b/>
          <w:bCs/>
        </w:rPr>
      </w:pPr>
      <w:r w:rsidRPr="00BA763E">
        <w:rPr>
          <w:b/>
          <w:bCs/>
        </w:rPr>
        <w:lastRenderedPageBreak/>
        <w:t xml:space="preserve">Thick or </w:t>
      </w:r>
      <w:r>
        <w:rPr>
          <w:b/>
          <w:bCs/>
        </w:rPr>
        <w:t>V</w:t>
      </w:r>
      <w:r w:rsidRPr="00BA763E">
        <w:rPr>
          <w:b/>
          <w:bCs/>
        </w:rPr>
        <w:t xml:space="preserve">iscous </w:t>
      </w:r>
      <w:r>
        <w:rPr>
          <w:b/>
          <w:bCs/>
        </w:rPr>
        <w:t>S</w:t>
      </w:r>
      <w:r w:rsidRPr="00BA763E">
        <w:rPr>
          <w:b/>
          <w:bCs/>
        </w:rPr>
        <w:t xml:space="preserve">amples </w:t>
      </w:r>
    </w:p>
    <w:p w14:paraId="2C97AB38" w14:textId="2C59275A" w:rsidR="00657FEA" w:rsidRPr="00657FEA" w:rsidRDefault="00BA763E" w:rsidP="00BA763E">
      <w:pPr>
        <w:pStyle w:val="TDPL-BodyTxt"/>
        <w:numPr>
          <w:ilvl w:val="3"/>
          <w:numId w:val="182"/>
        </w:numPr>
        <w:jc w:val="both"/>
      </w:pPr>
      <w:r>
        <w:t>Whenever possible, a clear specimen should be used. However, viscous, thick or turbid samples which may sometimes take more than 40-60 seconds to flow through the membrane should be centrifuged at 3500 rpm. for 15 minutes and retested on a fresh device to avoid inconsistent results</w:t>
      </w:r>
      <w:r w:rsidR="00657FEA">
        <w:t>.</w:t>
      </w:r>
    </w:p>
    <w:p w14:paraId="2C5DB0CA" w14:textId="0E3F5A09" w:rsidR="009A08D5" w:rsidRDefault="009A08D5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1" w:name="_Toc195630709"/>
      <w:r>
        <w:t>Result Calculation</w:t>
      </w:r>
      <w:bookmarkEnd w:id="31"/>
    </w:p>
    <w:p w14:paraId="53ADD86A" w14:textId="77777777" w:rsidR="00DF1D0E" w:rsidRDefault="00DF1D0E" w:rsidP="00DF1D0E">
      <w:pPr>
        <w:pStyle w:val="TDPL-BodyTxt"/>
        <w:keepNext/>
        <w:jc w:val="both"/>
        <w:rPr>
          <w:b/>
          <w:bCs/>
          <w:sz w:val="24"/>
          <w:szCs w:val="24"/>
        </w:rPr>
      </w:pPr>
      <w:r w:rsidRPr="00DF1D0E"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</w:rPr>
        <w:t>EGATIVE</w:t>
      </w:r>
    </w:p>
    <w:p w14:paraId="7F9FB6F1" w14:textId="4F5443EE" w:rsidR="00DF1D0E" w:rsidRPr="00DF1D0E" w:rsidRDefault="00DF1D0E" w:rsidP="00DF1D0E">
      <w:pPr>
        <w:pStyle w:val="TDPL-BodyTxt"/>
        <w:keepNext/>
        <w:numPr>
          <w:ilvl w:val="0"/>
          <w:numId w:val="0"/>
        </w:numPr>
        <w:ind w:left="1134"/>
        <w:jc w:val="both"/>
        <w:rPr>
          <w:sz w:val="24"/>
          <w:szCs w:val="24"/>
        </w:rPr>
      </w:pPr>
      <w:r w:rsidRPr="00DF1D0E">
        <w:rPr>
          <w:sz w:val="24"/>
          <w:szCs w:val="24"/>
        </w:rPr>
        <w:t>The control line (C) is only visible on the test device. No IgG and IgM antibodies were detected.</w:t>
      </w:r>
    </w:p>
    <w:p w14:paraId="3774B6FB" w14:textId="0D22E70F" w:rsidR="00DF1D0E" w:rsidRDefault="00DF1D0E" w:rsidP="00DF1D0E">
      <w:pPr>
        <w:pStyle w:val="TDPL-BodyTxt"/>
        <w:keepNext/>
        <w:jc w:val="both"/>
        <w:rPr>
          <w:b/>
          <w:bCs/>
          <w:sz w:val="24"/>
          <w:szCs w:val="24"/>
        </w:rPr>
      </w:pPr>
      <w:r w:rsidRPr="00DF1D0E">
        <w:rPr>
          <w:b/>
          <w:bCs/>
          <w:sz w:val="24"/>
          <w:szCs w:val="24"/>
        </w:rPr>
        <w:t>IgM P</w:t>
      </w:r>
      <w:r>
        <w:rPr>
          <w:b/>
          <w:bCs/>
          <w:sz w:val="24"/>
          <w:szCs w:val="24"/>
        </w:rPr>
        <w:t>OSITIVE</w:t>
      </w:r>
    </w:p>
    <w:p w14:paraId="2D3A3815" w14:textId="2B13F397" w:rsidR="00DF1D0E" w:rsidRPr="00DF1D0E" w:rsidRDefault="00DF1D0E" w:rsidP="00DF1D0E">
      <w:pPr>
        <w:pStyle w:val="TDPL-BodyTxt"/>
        <w:keepNext/>
        <w:numPr>
          <w:ilvl w:val="0"/>
          <w:numId w:val="0"/>
        </w:numPr>
        <w:ind w:left="1134"/>
        <w:jc w:val="both"/>
        <w:rPr>
          <w:sz w:val="24"/>
          <w:szCs w:val="24"/>
        </w:rPr>
      </w:pPr>
      <w:r w:rsidRPr="00DF1D0E">
        <w:rPr>
          <w:sz w:val="24"/>
          <w:szCs w:val="24"/>
        </w:rPr>
        <w:t xml:space="preserve">The control line (C) and IgM line (M) are visible on the test device. </w:t>
      </w:r>
    </w:p>
    <w:p w14:paraId="5A0BE6BA" w14:textId="2B27FB1C" w:rsidR="00DF1D0E" w:rsidRDefault="00DF1D0E" w:rsidP="00DF1D0E">
      <w:pPr>
        <w:pStyle w:val="TDPL-BodyTxt"/>
        <w:keepNext/>
        <w:jc w:val="both"/>
        <w:rPr>
          <w:b/>
          <w:bCs/>
          <w:sz w:val="24"/>
          <w:szCs w:val="24"/>
        </w:rPr>
      </w:pPr>
      <w:r w:rsidRPr="00DF1D0E">
        <w:rPr>
          <w:b/>
          <w:bCs/>
          <w:sz w:val="24"/>
          <w:szCs w:val="24"/>
        </w:rPr>
        <w:t>IgM and IgG P</w:t>
      </w:r>
      <w:r>
        <w:rPr>
          <w:b/>
          <w:bCs/>
          <w:sz w:val="24"/>
          <w:szCs w:val="24"/>
        </w:rPr>
        <w:t>OSITIVE</w:t>
      </w:r>
    </w:p>
    <w:p w14:paraId="2D865346" w14:textId="15723946" w:rsidR="00DF1D0E" w:rsidRPr="00DF1D0E" w:rsidRDefault="00DF1D0E" w:rsidP="00DF1D0E">
      <w:pPr>
        <w:pStyle w:val="TDPL-BodyTxt"/>
        <w:keepNext/>
        <w:numPr>
          <w:ilvl w:val="0"/>
          <w:numId w:val="0"/>
        </w:numPr>
        <w:ind w:left="1134"/>
        <w:jc w:val="both"/>
        <w:rPr>
          <w:sz w:val="24"/>
          <w:szCs w:val="24"/>
        </w:rPr>
      </w:pPr>
      <w:r w:rsidRPr="00DF1D0E">
        <w:rPr>
          <w:sz w:val="24"/>
          <w:szCs w:val="24"/>
        </w:rPr>
        <w:t xml:space="preserve">The control line (C), IgM line (M) and IgG are visible on the test device. </w:t>
      </w:r>
    </w:p>
    <w:p w14:paraId="632B7F1A" w14:textId="15356F83" w:rsidR="00F55C5C" w:rsidRDefault="00DF1D0E" w:rsidP="00DF1D0E">
      <w:pPr>
        <w:pStyle w:val="TDPL-BodyTxt"/>
        <w:keepNext/>
        <w:numPr>
          <w:ilvl w:val="0"/>
          <w:numId w:val="0"/>
        </w:numPr>
        <w:ind w:left="1134"/>
        <w:jc w:val="both"/>
      </w:pPr>
      <w:r w:rsidRPr="00DF1D0E">
        <w:rPr>
          <w:sz w:val="24"/>
          <w:szCs w:val="24"/>
        </w:rPr>
        <w:t>IgG Positive Result: The control line (C) and IgG are visible on the test device</w:t>
      </w:r>
      <w:r w:rsidR="00F55C5C" w:rsidRPr="00DF1D0E">
        <w:t>.</w:t>
      </w:r>
    </w:p>
    <w:p w14:paraId="4E469211" w14:textId="5370D190" w:rsidR="00DF1D0E" w:rsidRDefault="00DF1D0E" w:rsidP="00DF1D0E">
      <w:pPr>
        <w:pStyle w:val="TDPL-BodyTxt"/>
        <w:keepNext/>
        <w:jc w:val="both"/>
        <w:rPr>
          <w:b/>
          <w:bCs/>
        </w:rPr>
      </w:pPr>
      <w:r w:rsidRPr="00DF1D0E">
        <w:rPr>
          <w:b/>
          <w:bCs/>
        </w:rPr>
        <w:t>INVALID</w:t>
      </w:r>
    </w:p>
    <w:p w14:paraId="4E4E49E9" w14:textId="4FA1B04C" w:rsidR="00DF1D0E" w:rsidRPr="00DF1D0E" w:rsidRDefault="00DF1D0E" w:rsidP="00DF1D0E">
      <w:pPr>
        <w:pStyle w:val="TDPL-BodyTxt"/>
        <w:keepNext/>
        <w:numPr>
          <w:ilvl w:val="0"/>
          <w:numId w:val="0"/>
        </w:numPr>
        <w:ind w:left="1134"/>
        <w:jc w:val="both"/>
      </w:pPr>
      <w:r w:rsidRPr="00DF1D0E">
        <w:t xml:space="preserve">The test is considered invalid if the control dot is not formed. </w:t>
      </w:r>
      <w:proofErr w:type="gramStart"/>
      <w:r w:rsidRPr="00DF1D0E">
        <w:t>Test</w:t>
      </w:r>
      <w:proofErr w:type="gramEnd"/>
      <w:r w:rsidRPr="00DF1D0E">
        <w:t xml:space="preserve"> should be repeated with </w:t>
      </w:r>
      <w:proofErr w:type="gramStart"/>
      <w:r w:rsidRPr="00DF1D0E">
        <w:t>new</w:t>
      </w:r>
      <w:proofErr w:type="gramEnd"/>
      <w:r w:rsidRPr="00DF1D0E">
        <w:t xml:space="preserve"> device</w:t>
      </w:r>
      <w:r>
        <w:t>.</w:t>
      </w:r>
    </w:p>
    <w:p w14:paraId="27E4B63F" w14:textId="5E967513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2" w:name="_Toc195630710"/>
      <w:r>
        <w:t>Biological Reference Interval</w:t>
      </w:r>
      <w:bookmarkEnd w:id="32"/>
    </w:p>
    <w:p w14:paraId="4397E706" w14:textId="1FA3CD0E" w:rsidR="00DF1D0E" w:rsidRDefault="00DF1D0E" w:rsidP="00DF1D0E">
      <w:pPr>
        <w:pStyle w:val="TDPL-BodyTxt"/>
        <w:numPr>
          <w:ilvl w:val="0"/>
          <w:numId w:val="0"/>
        </w:numPr>
        <w:ind w:left="1134"/>
      </w:pPr>
      <w:r>
        <w:t>Non-Reactive</w:t>
      </w:r>
    </w:p>
    <w:p w14:paraId="523DCECD" w14:textId="30C6D011" w:rsidR="009A08D5" w:rsidRDefault="009A08D5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3" w:name="_Toc195630711"/>
      <w:r>
        <w:t>Reportable Interval</w:t>
      </w:r>
      <w:bookmarkEnd w:id="33"/>
    </w:p>
    <w:p w14:paraId="7A56616F" w14:textId="69FE5944" w:rsidR="009A08D5" w:rsidRDefault="009A08D5" w:rsidP="006916C1">
      <w:pPr>
        <w:pStyle w:val="TDPL-BodyTxt"/>
        <w:numPr>
          <w:ilvl w:val="0"/>
          <w:numId w:val="0"/>
        </w:numPr>
        <w:ind w:left="1134"/>
        <w:jc w:val="both"/>
      </w:pPr>
      <w:r>
        <w:t>4 Hours</w:t>
      </w:r>
    </w:p>
    <w:p w14:paraId="0BD43049" w14:textId="3C630C47" w:rsidR="009A08D5" w:rsidRDefault="009A08D5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4" w:name="_Toc195630712"/>
      <w:r>
        <w:t>Procedure when Results are not in Range</w:t>
      </w:r>
      <w:bookmarkEnd w:id="34"/>
    </w:p>
    <w:p w14:paraId="6CCD8E2B" w14:textId="40254B4E" w:rsidR="009A08D5" w:rsidRDefault="00DF1D0E" w:rsidP="00A4768A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9A08D5" w:rsidRPr="009A08D5">
        <w:t>.</w:t>
      </w:r>
    </w:p>
    <w:p w14:paraId="74C4F1F0" w14:textId="2A6FDD90" w:rsidR="00156FF2" w:rsidRDefault="00156FF2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5" w:name="_Toc195630713"/>
      <w:r>
        <w:t>Critical Alert Values</w:t>
      </w:r>
      <w:bookmarkEnd w:id="35"/>
    </w:p>
    <w:p w14:paraId="5C2E58A0" w14:textId="1525D79A" w:rsidR="00156FF2" w:rsidRDefault="00DA07A2" w:rsidP="006916C1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FB4900">
        <w:t>.</w:t>
      </w:r>
    </w:p>
    <w:p w14:paraId="1624F3B8" w14:textId="2A403609" w:rsidR="00156FF2" w:rsidRDefault="00156FF2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6" w:name="_Toc195630714"/>
      <w:r>
        <w:t>Laboratory Clinical Interpretation</w:t>
      </w:r>
      <w:bookmarkEnd w:id="36"/>
    </w:p>
    <w:p w14:paraId="6417AA43" w14:textId="67E387E7" w:rsidR="00156FF2" w:rsidRDefault="00DF1D0E" w:rsidP="006916C1">
      <w:pPr>
        <w:pStyle w:val="TDPL-BodyTxt"/>
        <w:numPr>
          <w:ilvl w:val="0"/>
          <w:numId w:val="0"/>
        </w:numPr>
        <w:ind w:left="1134"/>
        <w:jc w:val="both"/>
      </w:pPr>
      <w:r w:rsidRPr="00DF1D0E">
        <w:t>Chikungunya disease is a</w:t>
      </w:r>
      <w:r>
        <w:t>n</w:t>
      </w:r>
      <w:r w:rsidRPr="00DF1D0E">
        <w:t xml:space="preserve"> arboviral disease caused by Chikungunya Virus, transmitted by bite of Aedes </w:t>
      </w:r>
      <w:proofErr w:type="spellStart"/>
      <w:r w:rsidRPr="00DF1D0E">
        <w:t>aeqypti</w:t>
      </w:r>
      <w:proofErr w:type="spellEnd"/>
      <w:r w:rsidRPr="00DF1D0E">
        <w:t xml:space="preserve">. The presentation of the disease may be </w:t>
      </w:r>
      <w:r w:rsidRPr="00DF1D0E">
        <w:lastRenderedPageBreak/>
        <w:t xml:space="preserve">asymptomatic with subclinical infection or symptomatic with fever, body pains, joint pains. Results with immunochromatography </w:t>
      </w:r>
      <w:proofErr w:type="gramStart"/>
      <w:r w:rsidRPr="00DF1D0E">
        <w:t>have to</w:t>
      </w:r>
      <w:proofErr w:type="gramEnd"/>
      <w:r w:rsidRPr="00DF1D0E">
        <w:t xml:space="preserve"> be confirmed by ELISA method or by Chikungunya Virus detection by molecular methods</w:t>
      </w:r>
      <w:r w:rsidR="00156FF2">
        <w:t>.</w:t>
      </w:r>
    </w:p>
    <w:p w14:paraId="1D6B1435" w14:textId="21A13707" w:rsidR="00156FF2" w:rsidRDefault="00156FF2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7" w:name="_Toc195630715"/>
      <w:r>
        <w:t>Potential Source of Variability</w:t>
      </w:r>
      <w:bookmarkEnd w:id="37"/>
    </w:p>
    <w:p w14:paraId="001F3945" w14:textId="77777777" w:rsidR="00DF1D0E" w:rsidRDefault="00DF1D0E" w:rsidP="00DF1D0E">
      <w:pPr>
        <w:pStyle w:val="TDPL-BodyTxt"/>
        <w:jc w:val="both"/>
      </w:pPr>
      <w:r>
        <w:t>A negative result cannot exclude a recent Chikungunya Virus infection.</w:t>
      </w:r>
    </w:p>
    <w:p w14:paraId="48E4C53D" w14:textId="77777777" w:rsidR="00DF1D0E" w:rsidRDefault="00DF1D0E" w:rsidP="00DF1D0E">
      <w:pPr>
        <w:pStyle w:val="TDPL-BodyTxt"/>
        <w:jc w:val="both"/>
      </w:pPr>
      <w:r>
        <w:t>A negative result can occur if the quantity of antibody present is below the detection limits. Results should be correlated clinically and with other laboratory investigations.</w:t>
      </w:r>
    </w:p>
    <w:p w14:paraId="791E1CFB" w14:textId="7D84F61F" w:rsidR="00156FF2" w:rsidRPr="00052BBD" w:rsidRDefault="00DF1D0E" w:rsidP="00DF1D0E">
      <w:pPr>
        <w:pStyle w:val="TDPL-BodyTxt"/>
        <w:jc w:val="both"/>
      </w:pPr>
      <w:r>
        <w:t>Optimum test performance depends on strict adherence to the test procedure as described in this manual. Any deviation from test procedure may lead to erratic results</w:t>
      </w:r>
      <w:r w:rsidR="00156FF2">
        <w:t>.</w:t>
      </w:r>
    </w:p>
    <w:p w14:paraId="291A3C24" w14:textId="77777777" w:rsidR="00501254" w:rsidRDefault="001608C0" w:rsidP="00A12087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38" w:name="_Toc195630716"/>
      <w:r w:rsidRPr="00A4768A">
        <w:t>Re</w:t>
      </w:r>
      <w:r w:rsidR="00501254" w:rsidRPr="00A4768A">
        <w:t>ferences</w:t>
      </w:r>
      <w:bookmarkEnd w:id="38"/>
    </w:p>
    <w:p w14:paraId="17AE35A3" w14:textId="77777777" w:rsidR="00911194" w:rsidRDefault="00911194" w:rsidP="00911194">
      <w:pPr>
        <w:pStyle w:val="TDPL-BodyTxt"/>
        <w:numPr>
          <w:ilvl w:val="0"/>
          <w:numId w:val="0"/>
        </w:numPr>
        <w:ind w:left="1134"/>
        <w:jc w:val="both"/>
      </w:pPr>
      <w:r>
        <w:t>Cruikshank R, (1982), Medical Microbiology, 12th Edition, 403</w:t>
      </w:r>
    </w:p>
    <w:p w14:paraId="3F5C0011" w14:textId="7AEC5EA2" w:rsidR="00501254" w:rsidRPr="00501254" w:rsidRDefault="00DF1D0E" w:rsidP="00911194">
      <w:pPr>
        <w:pStyle w:val="TDPL-BodyTxt"/>
        <w:numPr>
          <w:ilvl w:val="0"/>
          <w:numId w:val="0"/>
        </w:numPr>
        <w:ind w:left="1134"/>
        <w:jc w:val="both"/>
      </w:pPr>
      <w:r>
        <w:t>Chikungunya</w:t>
      </w:r>
      <w:r w:rsidR="00911194">
        <w:t xml:space="preserve"> Test – </w:t>
      </w:r>
      <w:r>
        <w:t>SD BIOSENSOR</w:t>
      </w:r>
      <w:r w:rsidR="00911194">
        <w:t xml:space="preserve"> </w:t>
      </w:r>
      <w:r w:rsidR="00911194" w:rsidRPr="00911194">
        <w:t>Kit Insert</w:t>
      </w:r>
    </w:p>
    <w:sectPr w:rsidR="00501254" w:rsidRPr="00501254" w:rsidSect="00B70912">
      <w:headerReference w:type="default" r:id="rId19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3AFE1" w14:textId="77777777" w:rsidR="008B02CD" w:rsidRDefault="008B02CD" w:rsidP="008072D6">
      <w:pPr>
        <w:spacing w:after="0"/>
      </w:pPr>
      <w:r>
        <w:separator/>
      </w:r>
    </w:p>
  </w:endnote>
  <w:endnote w:type="continuationSeparator" w:id="0">
    <w:p w14:paraId="4A5734A8" w14:textId="77777777" w:rsidR="008B02CD" w:rsidRDefault="008B02CD" w:rsidP="008072D6">
      <w:pPr>
        <w:spacing w:after="0"/>
      </w:pPr>
      <w:r>
        <w:continuationSeparator/>
      </w:r>
    </w:p>
  </w:endnote>
  <w:endnote w:type="continuationNotice" w:id="1">
    <w:p w14:paraId="2B2B22C0" w14:textId="77777777" w:rsidR="008B02CD" w:rsidRDefault="008B02C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55D68BE3" w:rsidR="00455F81" w:rsidRPr="00A047D5" w:rsidRDefault="00F61D65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6578E1BB" wp14:editId="6C215569">
          <wp:simplePos x="0" y="0"/>
          <wp:positionH relativeFrom="column">
            <wp:posOffset>-283210</wp:posOffset>
          </wp:positionH>
          <wp:positionV relativeFrom="page">
            <wp:posOffset>9941669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71FBF4DD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5A985" w14:textId="77777777" w:rsidR="008B02CD" w:rsidRDefault="008B02CD" w:rsidP="008072D6">
      <w:pPr>
        <w:spacing w:after="0"/>
      </w:pPr>
      <w:r>
        <w:separator/>
      </w:r>
    </w:p>
  </w:footnote>
  <w:footnote w:type="continuationSeparator" w:id="0">
    <w:p w14:paraId="7227EB24" w14:textId="77777777" w:rsidR="008B02CD" w:rsidRDefault="008B02CD" w:rsidP="008072D6">
      <w:pPr>
        <w:spacing w:after="0"/>
      </w:pPr>
      <w:r>
        <w:continuationSeparator/>
      </w:r>
    </w:p>
  </w:footnote>
  <w:footnote w:type="continuationNotice" w:id="1">
    <w:p w14:paraId="173F5680" w14:textId="77777777" w:rsidR="008B02CD" w:rsidRDefault="008B02C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D89DC08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Serology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206520838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09E1B4C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SOP-00</w:t>
          </w:r>
          <w:r w:rsidR="00817CF7">
            <w:rPr>
              <w:rFonts w:ascii="Palatino Linotype" w:hAnsi="Palatino Linotype"/>
              <w:b/>
              <w:bCs/>
              <w:sz w:val="16"/>
              <w:szCs w:val="16"/>
            </w:rPr>
            <w:t>8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63EA28D" w14:textId="77777777" w:rsidR="00063699" w:rsidRDefault="0041308E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6CCE2845" w14:textId="434D9955" w:rsidR="00C2562C" w:rsidRPr="004B4A99" w:rsidRDefault="00817CF7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CHIKUNGUNYA IGG/IGM RAPID TEST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817CF7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F801B95" w14:textId="77777777" w:rsidR="00817CF7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10AEF40E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Serology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04488233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SOP-008</w:t>
          </w:r>
        </w:p>
      </w:tc>
    </w:tr>
    <w:tr w:rsidR="00817CF7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817CF7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817CF7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817CF7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D56F3BF" w14:textId="77777777" w:rsidR="00817CF7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FEE1F46" w14:textId="3BD1E3BE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CHIKUNGUNYA IGG/IGM RAPID TEST</w:t>
          </w:r>
        </w:p>
      </w:tc>
      <w:tc>
        <w:tcPr>
          <w:tcW w:w="737" w:type="pct"/>
          <w:vAlign w:val="center"/>
        </w:tcPr>
        <w:p w14:paraId="5D32964C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817CF7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817CF7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B08CF20" w14:textId="77777777" w:rsidR="00817CF7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7BFED850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Serology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29825914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SOP-008</w:t>
          </w:r>
        </w:p>
      </w:tc>
    </w:tr>
    <w:tr w:rsidR="00817CF7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817CF7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817CF7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817CF7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991C5DE" w14:textId="77777777" w:rsidR="00817CF7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A90120" w14:textId="4860C1FF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CHIKUNGUNYA IGG/IGM RAPID TEST</w:t>
          </w:r>
        </w:p>
      </w:tc>
      <w:tc>
        <w:tcPr>
          <w:tcW w:w="737" w:type="pct"/>
          <w:vAlign w:val="center"/>
        </w:tcPr>
        <w:p w14:paraId="7D9D04EF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817CF7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817CF7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33F4038F" w14:textId="77777777" w:rsidR="00817CF7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333944B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Serology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16EFA8B8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SOP-008</w:t>
          </w:r>
        </w:p>
      </w:tc>
    </w:tr>
    <w:tr w:rsidR="00817CF7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817CF7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817CF7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817CF7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C32D173" w14:textId="77777777" w:rsidR="00817CF7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11455C08" w14:textId="3499F282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CHIKUNGUNYA IGG/IGM RAPID TEST</w:t>
          </w:r>
        </w:p>
      </w:tc>
      <w:tc>
        <w:tcPr>
          <w:tcW w:w="737" w:type="pct"/>
          <w:vAlign w:val="center"/>
        </w:tcPr>
        <w:p w14:paraId="2CE86843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817CF7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817CF7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384ACB6C" w14:textId="77777777" w:rsidR="00817CF7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286AC40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Serology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578536E8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SOP-008</w:t>
          </w:r>
        </w:p>
      </w:tc>
    </w:tr>
    <w:tr w:rsidR="00817CF7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817CF7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817CF7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817CF7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439CBC5" w14:textId="77777777" w:rsidR="00817CF7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77F254" w14:textId="784B2525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CHIKUNGUNYA IGG/IGM RAPID TEST</w:t>
          </w:r>
        </w:p>
      </w:tc>
      <w:tc>
        <w:tcPr>
          <w:tcW w:w="737" w:type="pct"/>
          <w:vAlign w:val="center"/>
        </w:tcPr>
        <w:p w14:paraId="23986CDD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817CF7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817CF7" w:rsidRPr="004B4A99" w14:paraId="1DD833AB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9F48477" w14:textId="77777777" w:rsidR="00817CF7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4A57347" w14:textId="648ABAF8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Serology</w:t>
          </w:r>
        </w:p>
      </w:tc>
      <w:tc>
        <w:tcPr>
          <w:tcW w:w="2162" w:type="pct"/>
          <w:vMerge w:val="restart"/>
          <w:vAlign w:val="center"/>
        </w:tcPr>
        <w:p w14:paraId="2A44217E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78713CF" wp14:editId="740FCA4E">
                <wp:extent cx="2106655" cy="714375"/>
                <wp:effectExtent l="0" t="0" r="8255" b="0"/>
                <wp:docPr id="66567894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2C5A92E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3F80B59" w14:textId="7B89BD5A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SOP-008</w:t>
          </w:r>
        </w:p>
      </w:tc>
    </w:tr>
    <w:tr w:rsidR="00817CF7" w:rsidRPr="004B4A99" w14:paraId="75039F1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A42F4E6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5B9E3DC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76753A1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1FFFFC3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817CF7" w:rsidRPr="004B4A99" w14:paraId="776E0F1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13D8A49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CE7277A" w14:textId="50EEE04B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AE24AD7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65DD394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88A9474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817CF7" w:rsidRPr="004B4A99" w14:paraId="186637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446B7CE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0645CF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3B0E639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7CF240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817CF7" w:rsidRPr="004B4A99" w14:paraId="5781774C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45AB13C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092C3A2C" w14:textId="77777777" w:rsidR="00817CF7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464E1786" w14:textId="00C050F4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CHIKUNGUNYA IGG/IGM RAPID TEST</w:t>
          </w:r>
        </w:p>
      </w:tc>
      <w:tc>
        <w:tcPr>
          <w:tcW w:w="737" w:type="pct"/>
          <w:vAlign w:val="center"/>
        </w:tcPr>
        <w:p w14:paraId="3CE94985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CB644FD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817CF7" w:rsidRPr="004B4A99" w14:paraId="50B8B1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1CCA9333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27DD748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70463C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EC2F5C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CC2B1FE" w14:textId="77777777" w:rsidR="00EC2F5C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4332F78" w:rsidR="00EC2F5C" w:rsidRPr="004B4A99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Serology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EC2F5C" w:rsidRPr="004B4A99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EC2F5C" w:rsidRPr="004B4A99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3145581C" w:rsidR="00EC2F5C" w:rsidRPr="004B4A99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</w:t>
          </w:r>
          <w:r w:rsidR="00817CF7">
            <w:rPr>
              <w:rFonts w:ascii="Palatino Linotype" w:hAnsi="Palatino Linotype"/>
              <w:b/>
              <w:bCs/>
              <w:sz w:val="16"/>
              <w:szCs w:val="16"/>
            </w:rPr>
            <w:t>8</w:t>
          </w:r>
        </w:p>
      </w:tc>
    </w:tr>
    <w:tr w:rsidR="00EC2F5C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EC2F5C" w:rsidRPr="004B4A99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EC2F5C" w:rsidRPr="004B4A99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EC2F5C" w:rsidRPr="004B4A99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EC2F5C" w:rsidRPr="004B4A99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EC2F5C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EC2F5C" w:rsidRPr="004B4A99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EC2F5C" w:rsidRPr="004B4A99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EC2F5C" w:rsidRPr="004B4A99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EC2F5C" w:rsidRPr="004B4A99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EC2F5C" w:rsidRPr="004B4A99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EC2F5C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EC2F5C" w:rsidRPr="004B4A99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EC2F5C" w:rsidRPr="004B4A99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EC2F5C" w:rsidRPr="004B4A99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EC2F5C" w:rsidRPr="004B4A99" w:rsidRDefault="00EC2F5C" w:rsidP="00EC2F5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817CF7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D1702C0" w14:textId="77777777" w:rsidR="00817CF7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0B64B99" w14:textId="26D172FE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CHIKUNGUNYA IGG/IGM RAPID TEST</w:t>
          </w:r>
        </w:p>
      </w:tc>
      <w:tc>
        <w:tcPr>
          <w:tcW w:w="737" w:type="pct"/>
          <w:vAlign w:val="center"/>
        </w:tcPr>
        <w:p w14:paraId="1C7F2E83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817CF7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7E995591" w:rsidR="00817CF7" w:rsidRPr="004B4A99" w:rsidRDefault="00817CF7" w:rsidP="00817CF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8B8813D" w14:textId="77777777" w:rsidR="006B48BF" w:rsidRDefault="006B48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7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3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7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29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0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2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37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38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0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1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2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4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5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6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7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48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9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0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1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2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3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4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5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7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8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1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2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4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5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6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68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9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0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1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3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74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5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76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77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0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81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82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83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4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5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6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87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8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9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0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92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3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6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97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0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02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5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06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0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16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9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0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23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25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6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7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28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29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30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31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1987659818">
    <w:abstractNumId w:val="33"/>
  </w:num>
  <w:num w:numId="2" w16cid:durableId="328558221">
    <w:abstractNumId w:val="79"/>
  </w:num>
  <w:num w:numId="3" w16cid:durableId="2114860016">
    <w:abstractNumId w:val="34"/>
  </w:num>
  <w:num w:numId="4" w16cid:durableId="976956637">
    <w:abstractNumId w:val="99"/>
  </w:num>
  <w:num w:numId="5" w16cid:durableId="1188834601">
    <w:abstractNumId w:val="114"/>
  </w:num>
  <w:num w:numId="6" w16cid:durableId="1564368234">
    <w:abstractNumId w:val="26"/>
  </w:num>
  <w:num w:numId="7" w16cid:durableId="30694389">
    <w:abstractNumId w:val="17"/>
  </w:num>
  <w:num w:numId="8" w16cid:durableId="1526403841">
    <w:abstractNumId w:val="83"/>
  </w:num>
  <w:num w:numId="9" w16cid:durableId="1452162734">
    <w:abstractNumId w:val="53"/>
  </w:num>
  <w:num w:numId="10" w16cid:durableId="702097048">
    <w:abstractNumId w:val="97"/>
  </w:num>
  <w:num w:numId="11" w16cid:durableId="889148566">
    <w:abstractNumId w:val="84"/>
  </w:num>
  <w:num w:numId="12" w16cid:durableId="1063141793">
    <w:abstractNumId w:val="58"/>
  </w:num>
  <w:num w:numId="13" w16cid:durableId="1689481395">
    <w:abstractNumId w:val="49"/>
  </w:num>
  <w:num w:numId="14" w16cid:durableId="16472345">
    <w:abstractNumId w:val="120"/>
  </w:num>
  <w:num w:numId="15" w16cid:durableId="1225607512">
    <w:abstractNumId w:val="0"/>
  </w:num>
  <w:num w:numId="16" w16cid:durableId="528690212">
    <w:abstractNumId w:val="93"/>
  </w:num>
  <w:num w:numId="17" w16cid:durableId="1228490976">
    <w:abstractNumId w:val="92"/>
  </w:num>
  <w:num w:numId="18" w16cid:durableId="461390753">
    <w:abstractNumId w:val="98"/>
  </w:num>
  <w:num w:numId="19" w16cid:durableId="1906143628">
    <w:abstractNumId w:val="50"/>
  </w:num>
  <w:num w:numId="20" w16cid:durableId="673068718">
    <w:abstractNumId w:val="59"/>
  </w:num>
  <w:num w:numId="21" w16cid:durableId="986671472">
    <w:abstractNumId w:val="116"/>
  </w:num>
  <w:num w:numId="22" w16cid:durableId="489952515">
    <w:abstractNumId w:val="100"/>
  </w:num>
  <w:num w:numId="23" w16cid:durableId="1764958231">
    <w:abstractNumId w:val="106"/>
  </w:num>
  <w:num w:numId="24" w16cid:durableId="1724788323">
    <w:abstractNumId w:val="9"/>
  </w:num>
  <w:num w:numId="25" w16cid:durableId="362288275">
    <w:abstractNumId w:val="63"/>
  </w:num>
  <w:num w:numId="26" w16cid:durableId="979841804">
    <w:abstractNumId w:val="82"/>
  </w:num>
  <w:num w:numId="27" w16cid:durableId="1665744626">
    <w:abstractNumId w:val="42"/>
  </w:num>
  <w:num w:numId="28" w16cid:durableId="987782949">
    <w:abstractNumId w:val="52"/>
  </w:num>
  <w:num w:numId="29" w16cid:durableId="1293827231">
    <w:abstractNumId w:val="88"/>
  </w:num>
  <w:num w:numId="30" w16cid:durableId="379135026">
    <w:abstractNumId w:val="107"/>
  </w:num>
  <w:num w:numId="31" w16cid:durableId="1843859924">
    <w:abstractNumId w:val="91"/>
  </w:num>
  <w:num w:numId="32" w16cid:durableId="295261672">
    <w:abstractNumId w:val="11"/>
  </w:num>
  <w:num w:numId="33" w16cid:durableId="1151022248">
    <w:abstractNumId w:val="104"/>
  </w:num>
  <w:num w:numId="34" w16cid:durableId="770975191">
    <w:abstractNumId w:val="86"/>
  </w:num>
  <w:num w:numId="35" w16cid:durableId="1924989720">
    <w:abstractNumId w:val="56"/>
  </w:num>
  <w:num w:numId="36" w16cid:durableId="1623531135">
    <w:abstractNumId w:val="43"/>
  </w:num>
  <w:num w:numId="37" w16cid:durableId="1134832664">
    <w:abstractNumId w:val="6"/>
  </w:num>
  <w:num w:numId="38" w16cid:durableId="1295674516">
    <w:abstractNumId w:val="37"/>
  </w:num>
  <w:num w:numId="39" w16cid:durableId="1385131835">
    <w:abstractNumId w:val="46"/>
  </w:num>
  <w:num w:numId="40" w16cid:durableId="1340431564">
    <w:abstractNumId w:val="16"/>
  </w:num>
  <w:num w:numId="41" w16cid:durableId="1318799393">
    <w:abstractNumId w:val="103"/>
  </w:num>
  <w:num w:numId="42" w16cid:durableId="345981846">
    <w:abstractNumId w:val="10"/>
  </w:num>
  <w:num w:numId="43" w16cid:durableId="559246414">
    <w:abstractNumId w:val="128"/>
  </w:num>
  <w:num w:numId="44" w16cid:durableId="827013003">
    <w:abstractNumId w:val="112"/>
  </w:num>
  <w:num w:numId="45" w16cid:durableId="569998002">
    <w:abstractNumId w:val="110"/>
  </w:num>
  <w:num w:numId="46" w16cid:durableId="2067949774">
    <w:abstractNumId w:val="117"/>
  </w:num>
  <w:num w:numId="47" w16cid:durableId="2030716657">
    <w:abstractNumId w:val="57"/>
  </w:num>
  <w:num w:numId="48" w16cid:durableId="89590989">
    <w:abstractNumId w:val="113"/>
  </w:num>
  <w:num w:numId="49" w16cid:durableId="1578637234">
    <w:abstractNumId w:val="68"/>
  </w:num>
  <w:num w:numId="50" w16cid:durableId="67850146">
    <w:abstractNumId w:val="62"/>
  </w:num>
  <w:num w:numId="51" w16cid:durableId="1471441400">
    <w:abstractNumId w:val="36"/>
  </w:num>
  <w:num w:numId="52" w16cid:durableId="1403529382">
    <w:abstractNumId w:val="20"/>
  </w:num>
  <w:num w:numId="53" w16cid:durableId="1353919139">
    <w:abstractNumId w:val="74"/>
  </w:num>
  <w:num w:numId="54" w16cid:durableId="1057820311">
    <w:abstractNumId w:val="18"/>
  </w:num>
  <w:num w:numId="55" w16cid:durableId="271667536">
    <w:abstractNumId w:val="7"/>
  </w:num>
  <w:num w:numId="56" w16cid:durableId="997271973">
    <w:abstractNumId w:val="108"/>
  </w:num>
  <w:num w:numId="57" w16cid:durableId="820971834">
    <w:abstractNumId w:val="41"/>
  </w:num>
  <w:num w:numId="58" w16cid:durableId="1413621118">
    <w:abstractNumId w:val="61"/>
  </w:num>
  <w:num w:numId="59" w16cid:durableId="579288286">
    <w:abstractNumId w:val="22"/>
  </w:num>
  <w:num w:numId="60" w16cid:durableId="1696693769">
    <w:abstractNumId w:val="66"/>
  </w:num>
  <w:num w:numId="61" w16cid:durableId="481892597">
    <w:abstractNumId w:val="12"/>
  </w:num>
  <w:num w:numId="62" w16cid:durableId="456532197">
    <w:abstractNumId w:val="31"/>
  </w:num>
  <w:num w:numId="63" w16cid:durableId="125049019">
    <w:abstractNumId w:val="69"/>
  </w:num>
  <w:num w:numId="64" w16cid:durableId="1960523054">
    <w:abstractNumId w:val="32"/>
  </w:num>
  <w:num w:numId="65" w16cid:durableId="546112330">
    <w:abstractNumId w:val="102"/>
  </w:num>
  <w:num w:numId="66" w16cid:durableId="194738668">
    <w:abstractNumId w:val="27"/>
  </w:num>
  <w:num w:numId="67" w16cid:durableId="2015112674">
    <w:abstractNumId w:val="87"/>
  </w:num>
  <w:num w:numId="68" w16cid:durableId="1837917813">
    <w:abstractNumId w:val="3"/>
  </w:num>
  <w:num w:numId="69" w16cid:durableId="2140299371">
    <w:abstractNumId w:val="75"/>
  </w:num>
  <w:num w:numId="70" w16cid:durableId="563570850">
    <w:abstractNumId w:val="80"/>
  </w:num>
  <w:num w:numId="71" w16cid:durableId="1216770527">
    <w:abstractNumId w:val="14"/>
  </w:num>
  <w:num w:numId="72" w16cid:durableId="239102316">
    <w:abstractNumId w:val="30"/>
  </w:num>
  <w:num w:numId="73" w16cid:durableId="1319310466">
    <w:abstractNumId w:val="125"/>
  </w:num>
  <w:num w:numId="74" w16cid:durableId="944851513">
    <w:abstractNumId w:val="124"/>
  </w:num>
  <w:num w:numId="75" w16cid:durableId="2100635004">
    <w:abstractNumId w:val="71"/>
  </w:num>
  <w:num w:numId="76" w16cid:durableId="1803495518">
    <w:abstractNumId w:val="115"/>
  </w:num>
  <w:num w:numId="77" w16cid:durableId="97721124">
    <w:abstractNumId w:val="28"/>
  </w:num>
  <w:num w:numId="78" w16cid:durableId="697781539">
    <w:abstractNumId w:val="129"/>
  </w:num>
  <w:num w:numId="79" w16cid:durableId="529880653">
    <w:abstractNumId w:val="67"/>
  </w:num>
  <w:num w:numId="80" w16cid:durableId="1102993993">
    <w:abstractNumId w:val="122"/>
  </w:num>
  <w:num w:numId="81" w16cid:durableId="209221441">
    <w:abstractNumId w:val="127"/>
  </w:num>
  <w:num w:numId="82" w16cid:durableId="412774527">
    <w:abstractNumId w:val="23"/>
  </w:num>
  <w:num w:numId="83" w16cid:durableId="1516264159">
    <w:abstractNumId w:val="90"/>
  </w:num>
  <w:num w:numId="84" w16cid:durableId="2024360544">
    <w:abstractNumId w:val="4"/>
  </w:num>
  <w:num w:numId="85" w16cid:durableId="1131630974">
    <w:abstractNumId w:val="13"/>
  </w:num>
  <w:num w:numId="86" w16cid:durableId="1439332297">
    <w:abstractNumId w:val="121"/>
  </w:num>
  <w:num w:numId="87" w16cid:durableId="2059040259">
    <w:abstractNumId w:val="24"/>
  </w:num>
  <w:num w:numId="88" w16cid:durableId="1617103228">
    <w:abstractNumId w:val="5"/>
  </w:num>
  <w:num w:numId="89" w16cid:durableId="952323569">
    <w:abstractNumId w:val="78"/>
  </w:num>
  <w:num w:numId="90" w16cid:durableId="1152259122">
    <w:abstractNumId w:val="118"/>
  </w:num>
  <w:num w:numId="91" w16cid:durableId="2078625577">
    <w:abstractNumId w:val="73"/>
  </w:num>
  <w:num w:numId="92" w16cid:durableId="786772709">
    <w:abstractNumId w:val="55"/>
  </w:num>
  <w:num w:numId="93" w16cid:durableId="563877914">
    <w:abstractNumId w:val="119"/>
  </w:num>
  <w:num w:numId="94" w16cid:durableId="890076004">
    <w:abstractNumId w:val="132"/>
  </w:num>
  <w:num w:numId="95" w16cid:durableId="763964342">
    <w:abstractNumId w:val="35"/>
  </w:num>
  <w:num w:numId="96" w16cid:durableId="1890527292">
    <w:abstractNumId w:val="60"/>
  </w:num>
  <w:num w:numId="97" w16cid:durableId="1699230993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5"/>
  </w:num>
  <w:num w:numId="99" w16cid:durableId="923611893">
    <w:abstractNumId w:val="19"/>
  </w:num>
  <w:num w:numId="100" w16cid:durableId="194540297">
    <w:abstractNumId w:val="123"/>
  </w:num>
  <w:num w:numId="101" w16cid:durableId="1634485187">
    <w:abstractNumId w:val="123"/>
  </w:num>
  <w:num w:numId="102" w16cid:durableId="1257591615">
    <w:abstractNumId w:val="123"/>
  </w:num>
  <w:num w:numId="103" w16cid:durableId="1325471124">
    <w:abstractNumId w:val="123"/>
    <w:lvlOverride w:ilvl="0">
      <w:startOverride w:val="4"/>
    </w:lvlOverride>
  </w:num>
  <w:num w:numId="104" w16cid:durableId="1821580435">
    <w:abstractNumId w:val="51"/>
  </w:num>
  <w:num w:numId="105" w16cid:durableId="1608073494">
    <w:abstractNumId w:val="101"/>
  </w:num>
  <w:num w:numId="106" w16cid:durableId="1399980624">
    <w:abstractNumId w:val="81"/>
  </w:num>
  <w:num w:numId="107" w16cid:durableId="1883782339">
    <w:abstractNumId w:val="60"/>
  </w:num>
  <w:num w:numId="108" w16cid:durableId="1136143195">
    <w:abstractNumId w:val="60"/>
  </w:num>
  <w:num w:numId="109" w16cid:durableId="1718894863">
    <w:abstractNumId w:val="54"/>
  </w:num>
  <w:num w:numId="110" w16cid:durableId="1794786730">
    <w:abstractNumId w:val="94"/>
  </w:num>
  <w:num w:numId="111" w16cid:durableId="2045249459">
    <w:abstractNumId w:val="77"/>
  </w:num>
  <w:num w:numId="112" w16cid:durableId="1578175330">
    <w:abstractNumId w:val="111"/>
  </w:num>
  <w:num w:numId="113" w16cid:durableId="1280573987">
    <w:abstractNumId w:val="47"/>
  </w:num>
  <w:num w:numId="114" w16cid:durableId="190152479">
    <w:abstractNumId w:val="48"/>
  </w:num>
  <w:num w:numId="115" w16cid:durableId="2049408529">
    <w:abstractNumId w:val="60"/>
  </w:num>
  <w:num w:numId="116" w16cid:durableId="1091775961">
    <w:abstractNumId w:val="60"/>
  </w:num>
  <w:num w:numId="117" w16cid:durableId="347024563">
    <w:abstractNumId w:val="95"/>
  </w:num>
  <w:num w:numId="118" w16cid:durableId="154805345">
    <w:abstractNumId w:val="123"/>
  </w:num>
  <w:num w:numId="119" w16cid:durableId="325322694">
    <w:abstractNumId w:val="123"/>
  </w:num>
  <w:num w:numId="120" w16cid:durableId="266618376">
    <w:abstractNumId w:val="123"/>
  </w:num>
  <w:num w:numId="121" w16cid:durableId="1808543214">
    <w:abstractNumId w:val="15"/>
  </w:num>
  <w:num w:numId="122" w16cid:durableId="1773435704">
    <w:abstractNumId w:val="76"/>
  </w:num>
  <w:num w:numId="123" w16cid:durableId="1775664041">
    <w:abstractNumId w:val="8"/>
  </w:num>
  <w:num w:numId="124" w16cid:durableId="1946427441">
    <w:abstractNumId w:val="39"/>
  </w:num>
  <w:num w:numId="125" w16cid:durableId="342753852">
    <w:abstractNumId w:val="70"/>
  </w:num>
  <w:num w:numId="126" w16cid:durableId="893740874">
    <w:abstractNumId w:val="123"/>
  </w:num>
  <w:num w:numId="127" w16cid:durableId="1934244261">
    <w:abstractNumId w:val="123"/>
  </w:num>
  <w:num w:numId="128" w16cid:durableId="127675313">
    <w:abstractNumId w:val="123"/>
  </w:num>
  <w:num w:numId="129" w16cid:durableId="1562718511">
    <w:abstractNumId w:val="123"/>
  </w:num>
  <w:num w:numId="130" w16cid:durableId="1099333589">
    <w:abstractNumId w:val="123"/>
  </w:num>
  <w:num w:numId="131" w16cid:durableId="439759541">
    <w:abstractNumId w:val="123"/>
  </w:num>
  <w:num w:numId="132" w16cid:durableId="473261098">
    <w:abstractNumId w:val="123"/>
  </w:num>
  <w:num w:numId="133" w16cid:durableId="2023775613">
    <w:abstractNumId w:val="60"/>
  </w:num>
  <w:num w:numId="134" w16cid:durableId="516047604">
    <w:abstractNumId w:val="60"/>
  </w:num>
  <w:num w:numId="135" w16cid:durableId="1291284777">
    <w:abstractNumId w:val="130"/>
  </w:num>
  <w:num w:numId="136" w16cid:durableId="1508863592">
    <w:abstractNumId w:val="60"/>
  </w:num>
  <w:num w:numId="137" w16cid:durableId="573971377">
    <w:abstractNumId w:val="60"/>
  </w:num>
  <w:num w:numId="138" w16cid:durableId="136386279">
    <w:abstractNumId w:val="2"/>
  </w:num>
  <w:num w:numId="139" w16cid:durableId="1065689775">
    <w:abstractNumId w:val="29"/>
  </w:num>
  <w:num w:numId="140" w16cid:durableId="484664228">
    <w:abstractNumId w:val="89"/>
  </w:num>
  <w:num w:numId="141" w16cid:durableId="766653306">
    <w:abstractNumId w:val="126"/>
  </w:num>
  <w:num w:numId="142" w16cid:durableId="378867249">
    <w:abstractNumId w:val="44"/>
  </w:num>
  <w:num w:numId="143" w16cid:durableId="1190335260">
    <w:abstractNumId w:val="72"/>
  </w:num>
  <w:num w:numId="144" w16cid:durableId="2068726552">
    <w:abstractNumId w:val="64"/>
  </w:num>
  <w:num w:numId="145" w16cid:durableId="1942833756">
    <w:abstractNumId w:val="65"/>
  </w:num>
  <w:num w:numId="146" w16cid:durableId="1667316689">
    <w:abstractNumId w:val="131"/>
  </w:num>
  <w:num w:numId="147" w16cid:durableId="2005474115">
    <w:abstractNumId w:val="123"/>
  </w:num>
  <w:num w:numId="148" w16cid:durableId="1811054240">
    <w:abstractNumId w:val="123"/>
  </w:num>
  <w:num w:numId="149" w16cid:durableId="717095336">
    <w:abstractNumId w:val="1"/>
  </w:num>
  <w:num w:numId="150" w16cid:durableId="188958576">
    <w:abstractNumId w:val="40"/>
  </w:num>
  <w:num w:numId="151" w16cid:durableId="1995183823">
    <w:abstractNumId w:val="60"/>
  </w:num>
  <w:num w:numId="152" w16cid:durableId="1120107032">
    <w:abstractNumId w:val="60"/>
  </w:num>
  <w:num w:numId="153" w16cid:durableId="762530872">
    <w:abstractNumId w:val="60"/>
  </w:num>
  <w:num w:numId="154" w16cid:durableId="1547182704">
    <w:abstractNumId w:val="60"/>
  </w:num>
  <w:num w:numId="155" w16cid:durableId="409232911">
    <w:abstractNumId w:val="60"/>
  </w:num>
  <w:num w:numId="156" w16cid:durableId="1335911179">
    <w:abstractNumId w:val="60"/>
  </w:num>
  <w:num w:numId="157" w16cid:durableId="1749572873">
    <w:abstractNumId w:val="123"/>
  </w:num>
  <w:num w:numId="158" w16cid:durableId="195387611">
    <w:abstractNumId w:val="123"/>
  </w:num>
  <w:num w:numId="159" w16cid:durableId="547910447">
    <w:abstractNumId w:val="123"/>
  </w:num>
  <w:num w:numId="160" w16cid:durableId="1448159289">
    <w:abstractNumId w:val="85"/>
  </w:num>
  <w:num w:numId="161" w16cid:durableId="1493716044">
    <w:abstractNumId w:val="21"/>
  </w:num>
  <w:num w:numId="162" w16cid:durableId="789082333">
    <w:abstractNumId w:val="45"/>
  </w:num>
  <w:num w:numId="163" w16cid:durableId="1348294275">
    <w:abstractNumId w:val="60"/>
  </w:num>
  <w:num w:numId="164" w16cid:durableId="1092890820">
    <w:abstractNumId w:val="105"/>
  </w:num>
  <w:num w:numId="165" w16cid:durableId="1317761731">
    <w:abstractNumId w:val="60"/>
  </w:num>
  <w:num w:numId="166" w16cid:durableId="222060939">
    <w:abstractNumId w:val="60"/>
  </w:num>
  <w:num w:numId="167" w16cid:durableId="237058285">
    <w:abstractNumId w:val="60"/>
  </w:num>
  <w:num w:numId="168" w16cid:durableId="1928923821">
    <w:abstractNumId w:val="60"/>
  </w:num>
  <w:num w:numId="169" w16cid:durableId="156574838">
    <w:abstractNumId w:val="60"/>
  </w:num>
  <w:num w:numId="170" w16cid:durableId="1790657511">
    <w:abstractNumId w:val="60"/>
  </w:num>
  <w:num w:numId="171" w16cid:durableId="1104420104">
    <w:abstractNumId w:val="60"/>
  </w:num>
  <w:num w:numId="172" w16cid:durableId="1321731609">
    <w:abstractNumId w:val="60"/>
  </w:num>
  <w:num w:numId="173" w16cid:durableId="234970144">
    <w:abstractNumId w:val="60"/>
  </w:num>
  <w:num w:numId="174" w16cid:durableId="1877498600">
    <w:abstractNumId w:val="60"/>
  </w:num>
  <w:num w:numId="175" w16cid:durableId="607276285">
    <w:abstractNumId w:val="60"/>
  </w:num>
  <w:num w:numId="176" w16cid:durableId="1945579094">
    <w:abstractNumId w:val="96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</w:num>
  <w:num w:numId="183" w16cid:durableId="1305237327">
    <w:abstractNumId w:val="109"/>
  </w:num>
  <w:num w:numId="184" w16cid:durableId="891187090">
    <w:abstractNumId w:val="109"/>
  </w:num>
  <w:num w:numId="185" w16cid:durableId="127162020">
    <w:abstractNumId w:val="109"/>
  </w:num>
  <w:num w:numId="186" w16cid:durableId="572590241">
    <w:abstractNumId w:val="109"/>
  </w:num>
  <w:num w:numId="187" w16cid:durableId="1849369284">
    <w:abstractNumId w:val="109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09"/>
  </w:num>
  <w:num w:numId="192" w16cid:durableId="834339889">
    <w:abstractNumId w:val="109"/>
  </w:num>
  <w:num w:numId="193" w16cid:durableId="1807963422">
    <w:abstractNumId w:val="109"/>
  </w:num>
  <w:num w:numId="194" w16cid:durableId="982196955">
    <w:abstractNumId w:val="38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09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09"/>
  </w:num>
  <w:num w:numId="204" w16cid:durableId="120878737">
    <w:abstractNumId w:val="109"/>
  </w:num>
  <w:num w:numId="205" w16cid:durableId="781265213">
    <w:abstractNumId w:val="109"/>
  </w:num>
  <w:num w:numId="206" w16cid:durableId="1591892613">
    <w:abstractNumId w:val="109"/>
  </w:num>
  <w:num w:numId="207" w16cid:durableId="1862039854">
    <w:abstractNumId w:val="109"/>
  </w:num>
  <w:num w:numId="208" w16cid:durableId="1531844124">
    <w:abstractNumId w:val="109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09"/>
  </w:num>
  <w:num w:numId="213" w16cid:durableId="1560940826">
    <w:abstractNumId w:val="109"/>
  </w:num>
  <w:num w:numId="214" w16cid:durableId="749011518">
    <w:abstractNumId w:val="109"/>
  </w:num>
  <w:num w:numId="215" w16cid:durableId="81605446">
    <w:abstractNumId w:val="109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19606448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22088603">
    <w:abstractNumId w:val="109"/>
  </w:num>
  <w:num w:numId="219" w16cid:durableId="386076954">
    <w:abstractNumId w:val="109"/>
  </w:num>
  <w:num w:numId="220" w16cid:durableId="1140731284">
    <w:abstractNumId w:val="109"/>
  </w:num>
  <w:num w:numId="221" w16cid:durableId="1776365442">
    <w:abstractNumId w:val="109"/>
  </w:num>
  <w:num w:numId="222" w16cid:durableId="1683584429">
    <w:abstractNumId w:val="109"/>
  </w:num>
  <w:num w:numId="223" w16cid:durableId="644628105">
    <w:abstractNumId w:val="109"/>
  </w:num>
  <w:num w:numId="224" w16cid:durableId="751590219">
    <w:abstractNumId w:val="109"/>
  </w:num>
  <w:num w:numId="225" w16cid:durableId="956179548">
    <w:abstractNumId w:val="109"/>
  </w:num>
  <w:num w:numId="226" w16cid:durableId="716248299">
    <w:abstractNumId w:val="109"/>
  </w:num>
  <w:num w:numId="227" w16cid:durableId="797334057">
    <w:abstractNumId w:val="109"/>
  </w:num>
  <w:num w:numId="228" w16cid:durableId="2101022448">
    <w:abstractNumId w:val="109"/>
  </w:num>
  <w:num w:numId="229" w16cid:durableId="1287731786">
    <w:abstractNumId w:val="109"/>
  </w:num>
  <w:num w:numId="230" w16cid:durableId="626930140">
    <w:abstractNumId w:val="109"/>
  </w:num>
  <w:num w:numId="231" w16cid:durableId="1631127887">
    <w:abstractNumId w:val="109"/>
  </w:num>
  <w:num w:numId="232" w16cid:durableId="86969804">
    <w:abstractNumId w:val="109"/>
  </w:num>
  <w:num w:numId="233" w16cid:durableId="1699694194">
    <w:abstractNumId w:val="109"/>
  </w:num>
  <w:num w:numId="234" w16cid:durableId="1386948476">
    <w:abstractNumId w:val="109"/>
  </w:num>
  <w:num w:numId="235" w16cid:durableId="1478496681">
    <w:abstractNumId w:val="109"/>
  </w:num>
  <w:num w:numId="236" w16cid:durableId="654381520">
    <w:abstractNumId w:val="109"/>
  </w:num>
  <w:num w:numId="237" w16cid:durableId="438767477">
    <w:abstractNumId w:val="109"/>
  </w:num>
  <w:num w:numId="238" w16cid:durableId="39130748">
    <w:abstractNumId w:val="109"/>
  </w:num>
  <w:num w:numId="239" w16cid:durableId="1526213872">
    <w:abstractNumId w:val="109"/>
  </w:num>
  <w:num w:numId="240" w16cid:durableId="887840904">
    <w:abstractNumId w:val="5"/>
  </w:num>
  <w:num w:numId="241" w16cid:durableId="1387991439">
    <w:abstractNumId w:val="5"/>
  </w:num>
  <w:num w:numId="242" w16cid:durableId="518549783">
    <w:abstractNumId w:val="5"/>
  </w:num>
  <w:num w:numId="243" w16cid:durableId="467867324">
    <w:abstractNumId w:val="5"/>
  </w:num>
  <w:num w:numId="244" w16cid:durableId="1885868510">
    <w:abstractNumId w:val="5"/>
  </w:num>
  <w:num w:numId="245" w16cid:durableId="1983265792">
    <w:abstractNumId w:val="5"/>
  </w:num>
  <w:num w:numId="246" w16cid:durableId="1730033262">
    <w:abstractNumId w:val="5"/>
  </w:num>
  <w:num w:numId="247" w16cid:durableId="2016764752">
    <w:abstractNumId w:val="5"/>
  </w:num>
  <w:num w:numId="248" w16cid:durableId="1532841513">
    <w:abstractNumId w:val="5"/>
  </w:num>
  <w:num w:numId="249" w16cid:durableId="325599767">
    <w:abstractNumId w:val="5"/>
  </w:num>
  <w:num w:numId="250" w16cid:durableId="525337692">
    <w:abstractNumId w:val="5"/>
  </w:num>
  <w:num w:numId="251" w16cid:durableId="328558135">
    <w:abstractNumId w:val="5"/>
  </w:num>
  <w:num w:numId="252" w16cid:durableId="1017655901">
    <w:abstractNumId w:val="5"/>
  </w:num>
  <w:num w:numId="253" w16cid:durableId="320694595">
    <w:abstractNumId w:val="5"/>
  </w:num>
  <w:num w:numId="254" w16cid:durableId="1621062267">
    <w:abstractNumId w:val="5"/>
  </w:num>
  <w:num w:numId="255" w16cid:durableId="147525883">
    <w:abstractNumId w:val="5"/>
  </w:num>
  <w:num w:numId="256" w16cid:durableId="1390836653">
    <w:abstractNumId w:val="5"/>
  </w:num>
  <w:num w:numId="257" w16cid:durableId="801388056">
    <w:abstractNumId w:val="5"/>
  </w:num>
  <w:num w:numId="258" w16cid:durableId="409352860">
    <w:abstractNumId w:val="5"/>
  </w:num>
  <w:num w:numId="259" w16cid:durableId="998314970">
    <w:abstractNumId w:val="5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revisionView w:markup="0" w:insDel="0" w:formatting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59B1"/>
    <w:rsid w:val="000066ED"/>
    <w:rsid w:val="00006A3F"/>
    <w:rsid w:val="00013D53"/>
    <w:rsid w:val="0002011C"/>
    <w:rsid w:val="000207AC"/>
    <w:rsid w:val="00021A4E"/>
    <w:rsid w:val="00023F4F"/>
    <w:rsid w:val="0002646F"/>
    <w:rsid w:val="000274B2"/>
    <w:rsid w:val="0002761E"/>
    <w:rsid w:val="000315C6"/>
    <w:rsid w:val="00032811"/>
    <w:rsid w:val="00033F09"/>
    <w:rsid w:val="00035A9F"/>
    <w:rsid w:val="00037A37"/>
    <w:rsid w:val="00037F7D"/>
    <w:rsid w:val="00042D62"/>
    <w:rsid w:val="00043580"/>
    <w:rsid w:val="000474C0"/>
    <w:rsid w:val="0005036E"/>
    <w:rsid w:val="00050CAA"/>
    <w:rsid w:val="00051BA5"/>
    <w:rsid w:val="0005289A"/>
    <w:rsid w:val="00052BBD"/>
    <w:rsid w:val="0005471A"/>
    <w:rsid w:val="00056CC4"/>
    <w:rsid w:val="00057544"/>
    <w:rsid w:val="00063699"/>
    <w:rsid w:val="000644CF"/>
    <w:rsid w:val="00064FC1"/>
    <w:rsid w:val="00065C96"/>
    <w:rsid w:val="000713AB"/>
    <w:rsid w:val="0007184D"/>
    <w:rsid w:val="00077444"/>
    <w:rsid w:val="00077DEE"/>
    <w:rsid w:val="00080DDE"/>
    <w:rsid w:val="00081BB7"/>
    <w:rsid w:val="000840DD"/>
    <w:rsid w:val="00084A3D"/>
    <w:rsid w:val="000859D3"/>
    <w:rsid w:val="0008667E"/>
    <w:rsid w:val="00086D0C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0DD0"/>
    <w:rsid w:val="000E304E"/>
    <w:rsid w:val="000F4196"/>
    <w:rsid w:val="000F4FF8"/>
    <w:rsid w:val="00104CDD"/>
    <w:rsid w:val="001064D5"/>
    <w:rsid w:val="00107343"/>
    <w:rsid w:val="001101DA"/>
    <w:rsid w:val="00110B9F"/>
    <w:rsid w:val="00112362"/>
    <w:rsid w:val="001140C2"/>
    <w:rsid w:val="001156EE"/>
    <w:rsid w:val="00121494"/>
    <w:rsid w:val="0012408B"/>
    <w:rsid w:val="001247B9"/>
    <w:rsid w:val="0012488A"/>
    <w:rsid w:val="00125338"/>
    <w:rsid w:val="00125BBA"/>
    <w:rsid w:val="00126F23"/>
    <w:rsid w:val="00127CC8"/>
    <w:rsid w:val="00131A10"/>
    <w:rsid w:val="00132F29"/>
    <w:rsid w:val="00137C17"/>
    <w:rsid w:val="00140644"/>
    <w:rsid w:val="001407CF"/>
    <w:rsid w:val="00140E90"/>
    <w:rsid w:val="00140F20"/>
    <w:rsid w:val="00142B68"/>
    <w:rsid w:val="00145BFD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743A8"/>
    <w:rsid w:val="00176F01"/>
    <w:rsid w:val="00182202"/>
    <w:rsid w:val="0018516C"/>
    <w:rsid w:val="001864E3"/>
    <w:rsid w:val="00186A9D"/>
    <w:rsid w:val="001920F0"/>
    <w:rsid w:val="00193471"/>
    <w:rsid w:val="00194B60"/>
    <w:rsid w:val="001969A6"/>
    <w:rsid w:val="00196DCE"/>
    <w:rsid w:val="001A0F5C"/>
    <w:rsid w:val="001A3832"/>
    <w:rsid w:val="001A3D03"/>
    <w:rsid w:val="001B0835"/>
    <w:rsid w:val="001B5BE5"/>
    <w:rsid w:val="001B7796"/>
    <w:rsid w:val="001C28D3"/>
    <w:rsid w:val="001C3551"/>
    <w:rsid w:val="001C36F4"/>
    <w:rsid w:val="001C609E"/>
    <w:rsid w:val="001C6715"/>
    <w:rsid w:val="001D00B3"/>
    <w:rsid w:val="001E2E1C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286C"/>
    <w:rsid w:val="00213253"/>
    <w:rsid w:val="00215330"/>
    <w:rsid w:val="0022210D"/>
    <w:rsid w:val="002312A1"/>
    <w:rsid w:val="00233949"/>
    <w:rsid w:val="00234043"/>
    <w:rsid w:val="00241830"/>
    <w:rsid w:val="00241C6A"/>
    <w:rsid w:val="00242DF2"/>
    <w:rsid w:val="002442E9"/>
    <w:rsid w:val="0025454C"/>
    <w:rsid w:val="00254BBA"/>
    <w:rsid w:val="00257739"/>
    <w:rsid w:val="00257C84"/>
    <w:rsid w:val="00260573"/>
    <w:rsid w:val="0026149F"/>
    <w:rsid w:val="00263F9F"/>
    <w:rsid w:val="00267130"/>
    <w:rsid w:val="00267332"/>
    <w:rsid w:val="00284DD3"/>
    <w:rsid w:val="00285B95"/>
    <w:rsid w:val="00286A4E"/>
    <w:rsid w:val="00290604"/>
    <w:rsid w:val="00293A0F"/>
    <w:rsid w:val="00294365"/>
    <w:rsid w:val="002A3A4B"/>
    <w:rsid w:val="002A535F"/>
    <w:rsid w:val="002A7396"/>
    <w:rsid w:val="002A7431"/>
    <w:rsid w:val="002B09FE"/>
    <w:rsid w:val="002B2919"/>
    <w:rsid w:val="002B5A3C"/>
    <w:rsid w:val="002B7A89"/>
    <w:rsid w:val="002C5057"/>
    <w:rsid w:val="002C6BC7"/>
    <w:rsid w:val="002D0238"/>
    <w:rsid w:val="002D2FCF"/>
    <w:rsid w:val="002D44F1"/>
    <w:rsid w:val="002D5F6A"/>
    <w:rsid w:val="002D61EC"/>
    <w:rsid w:val="002E05EF"/>
    <w:rsid w:val="002E11FF"/>
    <w:rsid w:val="002E1A4E"/>
    <w:rsid w:val="002E234C"/>
    <w:rsid w:val="002E2FDB"/>
    <w:rsid w:val="002E4C84"/>
    <w:rsid w:val="002E57B3"/>
    <w:rsid w:val="002E7CAF"/>
    <w:rsid w:val="002E7E2D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74B8"/>
    <w:rsid w:val="00327685"/>
    <w:rsid w:val="00330115"/>
    <w:rsid w:val="0033084D"/>
    <w:rsid w:val="0033154B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5A6A"/>
    <w:rsid w:val="003564F0"/>
    <w:rsid w:val="00363DC7"/>
    <w:rsid w:val="0036529B"/>
    <w:rsid w:val="003659A6"/>
    <w:rsid w:val="0036624F"/>
    <w:rsid w:val="00373713"/>
    <w:rsid w:val="00376AAC"/>
    <w:rsid w:val="0038305D"/>
    <w:rsid w:val="00384529"/>
    <w:rsid w:val="00386004"/>
    <w:rsid w:val="003914FC"/>
    <w:rsid w:val="0039167F"/>
    <w:rsid w:val="00396693"/>
    <w:rsid w:val="00397BEB"/>
    <w:rsid w:val="003A28EB"/>
    <w:rsid w:val="003A31F1"/>
    <w:rsid w:val="003B1963"/>
    <w:rsid w:val="003D0481"/>
    <w:rsid w:val="003D1FE3"/>
    <w:rsid w:val="003D2A2E"/>
    <w:rsid w:val="003D4BD5"/>
    <w:rsid w:val="003D55FE"/>
    <w:rsid w:val="003D56BB"/>
    <w:rsid w:val="003E06D3"/>
    <w:rsid w:val="003E3F3E"/>
    <w:rsid w:val="003E50ED"/>
    <w:rsid w:val="003E6934"/>
    <w:rsid w:val="003E6DA5"/>
    <w:rsid w:val="003F2871"/>
    <w:rsid w:val="003F31D8"/>
    <w:rsid w:val="0040363A"/>
    <w:rsid w:val="00405316"/>
    <w:rsid w:val="00405683"/>
    <w:rsid w:val="0040680F"/>
    <w:rsid w:val="00412AE7"/>
    <w:rsid w:val="0041308E"/>
    <w:rsid w:val="00414442"/>
    <w:rsid w:val="004157F4"/>
    <w:rsid w:val="004213EA"/>
    <w:rsid w:val="00425B96"/>
    <w:rsid w:val="0043060B"/>
    <w:rsid w:val="00437DFA"/>
    <w:rsid w:val="004407C0"/>
    <w:rsid w:val="00440DA9"/>
    <w:rsid w:val="0044465A"/>
    <w:rsid w:val="004508A0"/>
    <w:rsid w:val="00451126"/>
    <w:rsid w:val="0045371F"/>
    <w:rsid w:val="00454E02"/>
    <w:rsid w:val="004559CC"/>
    <w:rsid w:val="00455F81"/>
    <w:rsid w:val="00455FD2"/>
    <w:rsid w:val="00462105"/>
    <w:rsid w:val="00470CEF"/>
    <w:rsid w:val="00471BEA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B4A99"/>
    <w:rsid w:val="004B4E90"/>
    <w:rsid w:val="004B5CC5"/>
    <w:rsid w:val="004B6D4A"/>
    <w:rsid w:val="004B77FE"/>
    <w:rsid w:val="004C227D"/>
    <w:rsid w:val="004C263F"/>
    <w:rsid w:val="004C4B03"/>
    <w:rsid w:val="004C763C"/>
    <w:rsid w:val="004D134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5631"/>
    <w:rsid w:val="0051763F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3592B"/>
    <w:rsid w:val="00537636"/>
    <w:rsid w:val="00540B16"/>
    <w:rsid w:val="00542E3B"/>
    <w:rsid w:val="00543E50"/>
    <w:rsid w:val="00543FC3"/>
    <w:rsid w:val="0054483E"/>
    <w:rsid w:val="005450A1"/>
    <w:rsid w:val="005459C5"/>
    <w:rsid w:val="00546725"/>
    <w:rsid w:val="00553DE8"/>
    <w:rsid w:val="005545BF"/>
    <w:rsid w:val="0055537F"/>
    <w:rsid w:val="00560532"/>
    <w:rsid w:val="00560677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1CE4"/>
    <w:rsid w:val="005C3BF0"/>
    <w:rsid w:val="005C3D98"/>
    <w:rsid w:val="005C48AA"/>
    <w:rsid w:val="005C4F52"/>
    <w:rsid w:val="005C7276"/>
    <w:rsid w:val="005C7C1B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33A0"/>
    <w:rsid w:val="006057A9"/>
    <w:rsid w:val="0060655E"/>
    <w:rsid w:val="00610030"/>
    <w:rsid w:val="00610D52"/>
    <w:rsid w:val="00611F7A"/>
    <w:rsid w:val="006153C7"/>
    <w:rsid w:val="006172AC"/>
    <w:rsid w:val="006205B3"/>
    <w:rsid w:val="00621AC1"/>
    <w:rsid w:val="00623FB9"/>
    <w:rsid w:val="0062759D"/>
    <w:rsid w:val="00627A3A"/>
    <w:rsid w:val="006306AB"/>
    <w:rsid w:val="00630A2C"/>
    <w:rsid w:val="00632F0F"/>
    <w:rsid w:val="006351EE"/>
    <w:rsid w:val="00641BCF"/>
    <w:rsid w:val="00642267"/>
    <w:rsid w:val="00643B6C"/>
    <w:rsid w:val="00644F1F"/>
    <w:rsid w:val="00644F7F"/>
    <w:rsid w:val="006501B1"/>
    <w:rsid w:val="00657FEA"/>
    <w:rsid w:val="0066402A"/>
    <w:rsid w:val="006646EC"/>
    <w:rsid w:val="00670147"/>
    <w:rsid w:val="0067369B"/>
    <w:rsid w:val="006772F0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CED"/>
    <w:rsid w:val="006E4ADB"/>
    <w:rsid w:val="006F0CC1"/>
    <w:rsid w:val="00700E12"/>
    <w:rsid w:val="00701CD8"/>
    <w:rsid w:val="00704464"/>
    <w:rsid w:val="00705EF1"/>
    <w:rsid w:val="00711D76"/>
    <w:rsid w:val="00711FA1"/>
    <w:rsid w:val="00716F98"/>
    <w:rsid w:val="00717258"/>
    <w:rsid w:val="007208F6"/>
    <w:rsid w:val="00720FEF"/>
    <w:rsid w:val="00721232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57FA"/>
    <w:rsid w:val="00756FBD"/>
    <w:rsid w:val="0077122A"/>
    <w:rsid w:val="007713CA"/>
    <w:rsid w:val="00773691"/>
    <w:rsid w:val="007741A5"/>
    <w:rsid w:val="007761A2"/>
    <w:rsid w:val="00783C15"/>
    <w:rsid w:val="00784E7A"/>
    <w:rsid w:val="00785408"/>
    <w:rsid w:val="00786D07"/>
    <w:rsid w:val="00787ED5"/>
    <w:rsid w:val="00797B64"/>
    <w:rsid w:val="007A029B"/>
    <w:rsid w:val="007A5202"/>
    <w:rsid w:val="007A524E"/>
    <w:rsid w:val="007B1CED"/>
    <w:rsid w:val="007B2F56"/>
    <w:rsid w:val="007B4C62"/>
    <w:rsid w:val="007C4F76"/>
    <w:rsid w:val="007C5403"/>
    <w:rsid w:val="007C5639"/>
    <w:rsid w:val="007C5725"/>
    <w:rsid w:val="007C79A1"/>
    <w:rsid w:val="007D598A"/>
    <w:rsid w:val="007E2417"/>
    <w:rsid w:val="007E5ACC"/>
    <w:rsid w:val="007F7466"/>
    <w:rsid w:val="0080054A"/>
    <w:rsid w:val="00800CE6"/>
    <w:rsid w:val="00802808"/>
    <w:rsid w:val="008060C1"/>
    <w:rsid w:val="00806C7B"/>
    <w:rsid w:val="00806D89"/>
    <w:rsid w:val="008072D6"/>
    <w:rsid w:val="00810A68"/>
    <w:rsid w:val="00811DDB"/>
    <w:rsid w:val="0081704B"/>
    <w:rsid w:val="00817CF7"/>
    <w:rsid w:val="008202C9"/>
    <w:rsid w:val="00823C33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82A3B"/>
    <w:rsid w:val="0088558F"/>
    <w:rsid w:val="00885674"/>
    <w:rsid w:val="00890D2A"/>
    <w:rsid w:val="0089537D"/>
    <w:rsid w:val="008A094A"/>
    <w:rsid w:val="008A1EFC"/>
    <w:rsid w:val="008A329B"/>
    <w:rsid w:val="008A3765"/>
    <w:rsid w:val="008A5213"/>
    <w:rsid w:val="008A545C"/>
    <w:rsid w:val="008A5DB1"/>
    <w:rsid w:val="008B005C"/>
    <w:rsid w:val="008B02CD"/>
    <w:rsid w:val="008B7C83"/>
    <w:rsid w:val="008C21A1"/>
    <w:rsid w:val="008C58AD"/>
    <w:rsid w:val="008C6ACF"/>
    <w:rsid w:val="008D0B20"/>
    <w:rsid w:val="008D244C"/>
    <w:rsid w:val="008D4776"/>
    <w:rsid w:val="008D61FC"/>
    <w:rsid w:val="008D6588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6FF2"/>
    <w:rsid w:val="009106C1"/>
    <w:rsid w:val="00911194"/>
    <w:rsid w:val="00911571"/>
    <w:rsid w:val="00915644"/>
    <w:rsid w:val="00917BFD"/>
    <w:rsid w:val="009204F4"/>
    <w:rsid w:val="00921BC8"/>
    <w:rsid w:val="00923A62"/>
    <w:rsid w:val="009262BC"/>
    <w:rsid w:val="009344A5"/>
    <w:rsid w:val="00934A70"/>
    <w:rsid w:val="00937CE3"/>
    <w:rsid w:val="0094198B"/>
    <w:rsid w:val="00951743"/>
    <w:rsid w:val="00951C00"/>
    <w:rsid w:val="00955257"/>
    <w:rsid w:val="009709E0"/>
    <w:rsid w:val="00971350"/>
    <w:rsid w:val="009720C2"/>
    <w:rsid w:val="009724FE"/>
    <w:rsid w:val="0097290F"/>
    <w:rsid w:val="00972F79"/>
    <w:rsid w:val="00975139"/>
    <w:rsid w:val="00980D30"/>
    <w:rsid w:val="00980DE2"/>
    <w:rsid w:val="0098237C"/>
    <w:rsid w:val="00983186"/>
    <w:rsid w:val="009901DB"/>
    <w:rsid w:val="00992060"/>
    <w:rsid w:val="009929BD"/>
    <w:rsid w:val="009932F9"/>
    <w:rsid w:val="009A08D5"/>
    <w:rsid w:val="009A6D50"/>
    <w:rsid w:val="009B0F39"/>
    <w:rsid w:val="009B51B7"/>
    <w:rsid w:val="009B5892"/>
    <w:rsid w:val="009B5CC6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42AB"/>
    <w:rsid w:val="009F5184"/>
    <w:rsid w:val="009F78A1"/>
    <w:rsid w:val="00A00D9A"/>
    <w:rsid w:val="00A01678"/>
    <w:rsid w:val="00A03266"/>
    <w:rsid w:val="00A03F68"/>
    <w:rsid w:val="00A04724"/>
    <w:rsid w:val="00A047D5"/>
    <w:rsid w:val="00A055D3"/>
    <w:rsid w:val="00A062BB"/>
    <w:rsid w:val="00A12087"/>
    <w:rsid w:val="00A22A56"/>
    <w:rsid w:val="00A231B4"/>
    <w:rsid w:val="00A275BE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40B6E"/>
    <w:rsid w:val="00A42AA5"/>
    <w:rsid w:val="00A441A8"/>
    <w:rsid w:val="00A44E7D"/>
    <w:rsid w:val="00A473FA"/>
    <w:rsid w:val="00A4768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0CFE"/>
    <w:rsid w:val="00A61E31"/>
    <w:rsid w:val="00A62AD8"/>
    <w:rsid w:val="00A6357A"/>
    <w:rsid w:val="00A706A0"/>
    <w:rsid w:val="00A779A4"/>
    <w:rsid w:val="00A81437"/>
    <w:rsid w:val="00A815A3"/>
    <w:rsid w:val="00A847D3"/>
    <w:rsid w:val="00A84C71"/>
    <w:rsid w:val="00A90A65"/>
    <w:rsid w:val="00A94311"/>
    <w:rsid w:val="00AA0FE1"/>
    <w:rsid w:val="00AA3102"/>
    <w:rsid w:val="00AA7CDF"/>
    <w:rsid w:val="00AB1A02"/>
    <w:rsid w:val="00AB3A48"/>
    <w:rsid w:val="00AB3AA8"/>
    <w:rsid w:val="00AB7730"/>
    <w:rsid w:val="00AC11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3BAF"/>
    <w:rsid w:val="00AF5736"/>
    <w:rsid w:val="00B077C5"/>
    <w:rsid w:val="00B1020C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3140A"/>
    <w:rsid w:val="00B32170"/>
    <w:rsid w:val="00B41A4A"/>
    <w:rsid w:val="00B42D9F"/>
    <w:rsid w:val="00B4787C"/>
    <w:rsid w:val="00B539E5"/>
    <w:rsid w:val="00B57BBC"/>
    <w:rsid w:val="00B57CBD"/>
    <w:rsid w:val="00B635F7"/>
    <w:rsid w:val="00B64D34"/>
    <w:rsid w:val="00B6526C"/>
    <w:rsid w:val="00B70912"/>
    <w:rsid w:val="00B71E8C"/>
    <w:rsid w:val="00B73D0A"/>
    <w:rsid w:val="00B740E0"/>
    <w:rsid w:val="00B801B6"/>
    <w:rsid w:val="00B8058A"/>
    <w:rsid w:val="00B81660"/>
    <w:rsid w:val="00B81B60"/>
    <w:rsid w:val="00B8278F"/>
    <w:rsid w:val="00B848F8"/>
    <w:rsid w:val="00B84D30"/>
    <w:rsid w:val="00B86C69"/>
    <w:rsid w:val="00B90A2E"/>
    <w:rsid w:val="00B91D8B"/>
    <w:rsid w:val="00B97798"/>
    <w:rsid w:val="00BA10B4"/>
    <w:rsid w:val="00BA2194"/>
    <w:rsid w:val="00BA2705"/>
    <w:rsid w:val="00BA54CD"/>
    <w:rsid w:val="00BA5AA9"/>
    <w:rsid w:val="00BA5B92"/>
    <w:rsid w:val="00BA763E"/>
    <w:rsid w:val="00BB056B"/>
    <w:rsid w:val="00BB0DDD"/>
    <w:rsid w:val="00BB2237"/>
    <w:rsid w:val="00BB35D3"/>
    <w:rsid w:val="00BB3E9D"/>
    <w:rsid w:val="00BB4D4A"/>
    <w:rsid w:val="00BB59CE"/>
    <w:rsid w:val="00BB6B99"/>
    <w:rsid w:val="00BB7190"/>
    <w:rsid w:val="00BB75F3"/>
    <w:rsid w:val="00BC22E0"/>
    <w:rsid w:val="00BC4488"/>
    <w:rsid w:val="00BD5AE0"/>
    <w:rsid w:val="00BE09CA"/>
    <w:rsid w:val="00BE3A44"/>
    <w:rsid w:val="00BE6CAF"/>
    <w:rsid w:val="00BE7D05"/>
    <w:rsid w:val="00BF1CE6"/>
    <w:rsid w:val="00BF5655"/>
    <w:rsid w:val="00BF6CAC"/>
    <w:rsid w:val="00C00762"/>
    <w:rsid w:val="00C008B1"/>
    <w:rsid w:val="00C01A49"/>
    <w:rsid w:val="00C05E09"/>
    <w:rsid w:val="00C060C8"/>
    <w:rsid w:val="00C12128"/>
    <w:rsid w:val="00C13147"/>
    <w:rsid w:val="00C174CC"/>
    <w:rsid w:val="00C208B7"/>
    <w:rsid w:val="00C229DE"/>
    <w:rsid w:val="00C237FC"/>
    <w:rsid w:val="00C2397C"/>
    <w:rsid w:val="00C2562C"/>
    <w:rsid w:val="00C31614"/>
    <w:rsid w:val="00C42DAF"/>
    <w:rsid w:val="00C45AE2"/>
    <w:rsid w:val="00C4776B"/>
    <w:rsid w:val="00C477D4"/>
    <w:rsid w:val="00C5018A"/>
    <w:rsid w:val="00C5439C"/>
    <w:rsid w:val="00C549F1"/>
    <w:rsid w:val="00C5572B"/>
    <w:rsid w:val="00C57A0D"/>
    <w:rsid w:val="00C60399"/>
    <w:rsid w:val="00C60B7A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90056"/>
    <w:rsid w:val="00C924BC"/>
    <w:rsid w:val="00C945C1"/>
    <w:rsid w:val="00C963BC"/>
    <w:rsid w:val="00C97B94"/>
    <w:rsid w:val="00CA2F4A"/>
    <w:rsid w:val="00CA60F3"/>
    <w:rsid w:val="00CB0F36"/>
    <w:rsid w:val="00CB1BE3"/>
    <w:rsid w:val="00CB3894"/>
    <w:rsid w:val="00CC2578"/>
    <w:rsid w:val="00CC3E8A"/>
    <w:rsid w:val="00CC46C3"/>
    <w:rsid w:val="00CC4A29"/>
    <w:rsid w:val="00CC56A2"/>
    <w:rsid w:val="00CC64E1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63E"/>
    <w:rsid w:val="00CF7B84"/>
    <w:rsid w:val="00D01530"/>
    <w:rsid w:val="00D0203B"/>
    <w:rsid w:val="00D055C6"/>
    <w:rsid w:val="00D06392"/>
    <w:rsid w:val="00D06879"/>
    <w:rsid w:val="00D13EAC"/>
    <w:rsid w:val="00D15547"/>
    <w:rsid w:val="00D20857"/>
    <w:rsid w:val="00D208EC"/>
    <w:rsid w:val="00D22333"/>
    <w:rsid w:val="00D237FA"/>
    <w:rsid w:val="00D24881"/>
    <w:rsid w:val="00D24B70"/>
    <w:rsid w:val="00D35264"/>
    <w:rsid w:val="00D43F37"/>
    <w:rsid w:val="00D4530C"/>
    <w:rsid w:val="00D466E1"/>
    <w:rsid w:val="00D46F8B"/>
    <w:rsid w:val="00D503A8"/>
    <w:rsid w:val="00D61E17"/>
    <w:rsid w:val="00D63461"/>
    <w:rsid w:val="00D7507F"/>
    <w:rsid w:val="00D806B8"/>
    <w:rsid w:val="00D81C1D"/>
    <w:rsid w:val="00D83391"/>
    <w:rsid w:val="00D87D46"/>
    <w:rsid w:val="00D90313"/>
    <w:rsid w:val="00D91B4F"/>
    <w:rsid w:val="00D92ED6"/>
    <w:rsid w:val="00D94003"/>
    <w:rsid w:val="00D94A75"/>
    <w:rsid w:val="00DA067D"/>
    <w:rsid w:val="00DA07A2"/>
    <w:rsid w:val="00DA0E92"/>
    <w:rsid w:val="00DA1B4F"/>
    <w:rsid w:val="00DA302F"/>
    <w:rsid w:val="00DA550A"/>
    <w:rsid w:val="00DA6815"/>
    <w:rsid w:val="00DB3F7D"/>
    <w:rsid w:val="00DB5F2F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D98"/>
    <w:rsid w:val="00DE58C0"/>
    <w:rsid w:val="00DF08EE"/>
    <w:rsid w:val="00DF14F8"/>
    <w:rsid w:val="00DF1D0E"/>
    <w:rsid w:val="00DF6E61"/>
    <w:rsid w:val="00E00593"/>
    <w:rsid w:val="00E02417"/>
    <w:rsid w:val="00E0375D"/>
    <w:rsid w:val="00E03A47"/>
    <w:rsid w:val="00E04AA3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71D98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4DCE"/>
    <w:rsid w:val="00EB570D"/>
    <w:rsid w:val="00EB75CD"/>
    <w:rsid w:val="00EC0033"/>
    <w:rsid w:val="00EC0710"/>
    <w:rsid w:val="00EC2F5C"/>
    <w:rsid w:val="00EC3DD4"/>
    <w:rsid w:val="00EC4CC3"/>
    <w:rsid w:val="00EC7DB1"/>
    <w:rsid w:val="00EC7EDD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5EEA"/>
    <w:rsid w:val="00EF6B54"/>
    <w:rsid w:val="00F000F8"/>
    <w:rsid w:val="00F04942"/>
    <w:rsid w:val="00F050D4"/>
    <w:rsid w:val="00F062EF"/>
    <w:rsid w:val="00F06D92"/>
    <w:rsid w:val="00F07B73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42D6"/>
    <w:rsid w:val="00F4688E"/>
    <w:rsid w:val="00F47BF3"/>
    <w:rsid w:val="00F52F42"/>
    <w:rsid w:val="00F544C9"/>
    <w:rsid w:val="00F55C5C"/>
    <w:rsid w:val="00F60498"/>
    <w:rsid w:val="00F6115D"/>
    <w:rsid w:val="00F61279"/>
    <w:rsid w:val="00F61504"/>
    <w:rsid w:val="00F61D65"/>
    <w:rsid w:val="00F63117"/>
    <w:rsid w:val="00F647A2"/>
    <w:rsid w:val="00F66D65"/>
    <w:rsid w:val="00F67020"/>
    <w:rsid w:val="00F6725B"/>
    <w:rsid w:val="00F70458"/>
    <w:rsid w:val="00F7076D"/>
    <w:rsid w:val="00F732C8"/>
    <w:rsid w:val="00F75332"/>
    <w:rsid w:val="00F766E7"/>
    <w:rsid w:val="00F76D67"/>
    <w:rsid w:val="00F77C5F"/>
    <w:rsid w:val="00F81735"/>
    <w:rsid w:val="00F81C1B"/>
    <w:rsid w:val="00F82D70"/>
    <w:rsid w:val="00F837CB"/>
    <w:rsid w:val="00F933A1"/>
    <w:rsid w:val="00F9648A"/>
    <w:rsid w:val="00FA1308"/>
    <w:rsid w:val="00FA4E76"/>
    <w:rsid w:val="00FA69BD"/>
    <w:rsid w:val="00FA7962"/>
    <w:rsid w:val="00FB2454"/>
    <w:rsid w:val="00FB267E"/>
    <w:rsid w:val="00FB2DBF"/>
    <w:rsid w:val="00FB3769"/>
    <w:rsid w:val="00FB4900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57C0"/>
    <w:rsid w:val="00FD63F2"/>
    <w:rsid w:val="00FD7734"/>
    <w:rsid w:val="00FE28B5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39</TotalTime>
  <Pages>11</Pages>
  <Words>1523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Vinitha</dc:creator>
  <cp:keywords/>
  <dc:description/>
  <cp:lastModifiedBy>Dr. Vinitha Purushothaman</cp:lastModifiedBy>
  <cp:revision>6</cp:revision>
  <cp:lastPrinted>2025-05-27T19:33:00Z</cp:lastPrinted>
  <dcterms:created xsi:type="dcterms:W3CDTF">2025-04-15T11:18:00Z</dcterms:created>
  <dcterms:modified xsi:type="dcterms:W3CDTF">2025-05-30T08:11:00Z</dcterms:modified>
</cp:coreProperties>
</file>