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A15662">
      <w:pPr>
        <w:pStyle w:val="2"/>
      </w:pPr>
      <w:bookmarkStart w:id="0" w:name="Xc45775823e0da52409271f80a28c7736e6e4509"/>
      <w:r>
        <w:t>End-to-End Real Estate Data Engineering and Analytics Pipeline</w:t>
      </w:r>
    </w:p>
    <w:p w14:paraId="41E31CDF">
      <w:pPr>
        <w:pStyle w:val="3"/>
        <w:rPr>
          <w:rFonts w:hint="default"/>
          <w:lang w:val="en-US"/>
        </w:rPr>
      </w:pPr>
    </w:p>
    <w:p w14:paraId="73966794">
      <w:pPr>
        <w:pStyle w:val="3"/>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3429000" cy="2571750"/>
            <wp:effectExtent l="0" t="0" r="0" b="635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5"/>
                    <a:stretch>
                      <a:fillRect/>
                    </a:stretch>
                  </pic:blipFill>
                  <pic:spPr>
                    <a:xfrm>
                      <a:off x="0" y="0"/>
                      <a:ext cx="3429000" cy="2571750"/>
                    </a:xfrm>
                    <a:prstGeom prst="rect">
                      <a:avLst/>
                    </a:prstGeom>
                    <a:noFill/>
                    <a:ln w="9525">
                      <a:noFill/>
                    </a:ln>
                  </pic:spPr>
                </pic:pic>
              </a:graphicData>
            </a:graphic>
          </wp:inline>
        </w:drawing>
      </w:r>
    </w:p>
    <w:p w14:paraId="7FF5B280">
      <w:pPr>
        <w:pStyle w:val="23"/>
      </w:pPr>
      <w:bookmarkStart w:id="1" w:name="executive-summary"/>
    </w:p>
    <w:p w14:paraId="313D2B53">
      <w:pPr>
        <w:pStyle w:val="23"/>
      </w:pPr>
      <w:r>
        <w:t>This project demonstrates the development of a comprehensive data engineering pipeline that transforms raw real estate data into actionable business intelligence. Built specifically for the Hyderabad real estate market, the solution processes approximately 12,000 property listings through a modern data architecture, delivering insights through interactive dashboards for informed decision</w:t>
      </w:r>
      <w:r>
        <w:rPr>
          <w:rFonts w:hint="default"/>
          <w:lang w:val="en-US"/>
        </w:rPr>
        <w:t xml:space="preserve"> </w:t>
      </w:r>
      <w:r>
        <w:t>making</w:t>
      </w:r>
    </w:p>
    <w:p w14:paraId="161AD08F">
      <w:pPr>
        <w:pStyle w:val="23"/>
      </w:pPr>
    </w:p>
    <w:p w14:paraId="26F8497F">
      <w:pPr>
        <w:pStyle w:val="23"/>
      </w:pPr>
    </w:p>
    <w:p w14:paraId="6043D32D">
      <w:pPr>
        <w:pStyle w:val="23"/>
        <w:rPr>
          <w:rFonts w:ascii="Segoe UI" w:hAnsi="Segoe UI" w:eastAsia="Segoe UI" w:cs="Segoe UI"/>
          <w:i w:val="0"/>
          <w:iCs w:val="0"/>
          <w:caps w:val="0"/>
          <w:color w:val="000000"/>
          <w:spacing w:val="0"/>
          <w:sz w:val="8"/>
          <w:szCs w:val="8"/>
          <w:vertAlign w:val="baseline"/>
        </w:rPr>
      </w:pPr>
    </w:p>
    <w:p w14:paraId="39E98A62">
      <w:pPr>
        <w:pStyle w:val="23"/>
        <w:rPr>
          <w:rFonts w:ascii="Segoe UI" w:hAnsi="Segoe UI" w:eastAsia="Segoe UI" w:cs="Segoe UI"/>
          <w:i w:val="0"/>
          <w:iCs w:val="0"/>
          <w:caps w:val="0"/>
          <w:color w:val="000000"/>
          <w:spacing w:val="0"/>
          <w:sz w:val="8"/>
          <w:szCs w:val="8"/>
          <w:vertAlign w:val="baseline"/>
        </w:rPr>
      </w:pPr>
    </w:p>
    <w:p w14:paraId="186C0E46">
      <w:pPr>
        <w:pStyle w:val="23"/>
        <w:rPr>
          <w:rFonts w:ascii="Segoe UI" w:hAnsi="Segoe UI" w:eastAsia="Segoe UI" w:cs="Segoe UI"/>
          <w:i w:val="0"/>
          <w:iCs w:val="0"/>
          <w:caps w:val="0"/>
          <w:color w:val="000000"/>
          <w:spacing w:val="0"/>
          <w:sz w:val="8"/>
          <w:szCs w:val="8"/>
          <w:vertAlign w:val="baseline"/>
        </w:rPr>
      </w:pPr>
    </w:p>
    <w:p w14:paraId="2F12F282">
      <w:pPr>
        <w:pStyle w:val="23"/>
        <w:rPr>
          <w:rFonts w:ascii="Segoe UI" w:hAnsi="Segoe UI" w:eastAsia="Segoe UI" w:cs="Segoe UI"/>
          <w:i w:val="0"/>
          <w:iCs w:val="0"/>
          <w:caps w:val="0"/>
          <w:color w:val="000000"/>
          <w:spacing w:val="0"/>
          <w:sz w:val="8"/>
          <w:szCs w:val="8"/>
          <w:vertAlign w:val="baseline"/>
        </w:rPr>
      </w:pPr>
    </w:p>
    <w:p w14:paraId="6CF46DD0">
      <w:pPr>
        <w:pStyle w:val="23"/>
        <w:spacing w:before="0" w:after="0"/>
        <w:ind w:left="1440" w:leftChars="0" w:right="0" w:rightChars="0" w:firstLine="720" w:firstLineChars="0"/>
        <w:rPr>
          <w:rFonts w:hint="default" w:ascii="Segoe UI" w:hAnsi="Segoe UI" w:eastAsia="Segoe UI" w:cs="Segoe UI"/>
          <w:i w:val="0"/>
          <w:iCs w:val="0"/>
          <w:caps w:val="0"/>
          <w:color w:val="000000"/>
          <w:spacing w:val="0"/>
          <w:sz w:val="8"/>
          <w:szCs w:val="8"/>
          <w:vertAlign w:val="baseline"/>
          <w:lang w:val="en-US"/>
        </w:rPr>
      </w:pPr>
      <w:r>
        <w:rPr>
          <w:rFonts w:ascii="Segoe UI" w:hAnsi="Segoe UI" w:eastAsia="Segoe UI" w:cs="Segoe UI"/>
          <w:i w:val="0"/>
          <w:iCs w:val="0"/>
          <w:caps w:val="0"/>
          <w:color w:val="000000"/>
          <w:spacing w:val="0"/>
          <w:sz w:val="8"/>
          <w:szCs w:val="8"/>
          <w:vertAlign w:val="baseline"/>
        </w:rPr>
        <w:drawing>
          <wp:inline distT="0" distB="0" distL="114300" distR="114300">
            <wp:extent cx="2172335" cy="1140460"/>
            <wp:effectExtent l="0" t="0" r="12065" b="254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6"/>
                    <a:stretch>
                      <a:fillRect/>
                    </a:stretch>
                  </pic:blipFill>
                  <pic:spPr>
                    <a:xfrm>
                      <a:off x="0" y="0"/>
                      <a:ext cx="2172335" cy="1140460"/>
                    </a:xfrm>
                    <a:prstGeom prst="rect">
                      <a:avLst/>
                    </a:prstGeom>
                    <a:noFill/>
                    <a:ln w="9525">
                      <a:noFill/>
                    </a:ln>
                  </pic:spPr>
                </pic:pic>
              </a:graphicData>
            </a:graphic>
          </wp:inline>
        </w:drawing>
      </w:r>
      <w:r>
        <w:rPr>
          <w:rFonts w:hint="default" w:ascii="Segoe UI" w:hAnsi="Segoe UI" w:eastAsia="Segoe UI" w:cs="Segoe UI"/>
          <w:i w:val="0"/>
          <w:iCs w:val="0"/>
          <w:caps w:val="0"/>
          <w:color w:val="000000"/>
          <w:spacing w:val="0"/>
          <w:sz w:val="8"/>
          <w:szCs w:val="8"/>
          <w:vertAlign w:val="baseline"/>
          <w:lang w:val="en-US"/>
        </w:rPr>
        <w:t xml:space="preserve"> </w:t>
      </w:r>
    </w:p>
    <w:p w14:paraId="1C72F805">
      <w:pPr>
        <w:pStyle w:val="3"/>
        <w:ind w:left="2160" w:leftChars="0" w:firstLine="720" w:firstLineChars="0"/>
        <w:rPr>
          <w:rFonts w:hint="default" w:ascii="Segoe UI" w:hAnsi="Segoe UI" w:eastAsia="Segoe UI" w:cs="Segoe UI"/>
          <w:i w:val="0"/>
          <w:iCs w:val="0"/>
          <w:caps w:val="0"/>
          <w:color w:val="000000"/>
          <w:spacing w:val="0"/>
          <w:sz w:val="28"/>
          <w:szCs w:val="28"/>
          <w:vertAlign w:val="baseline"/>
          <w:lang w:val="en-US"/>
        </w:rPr>
      </w:pPr>
      <w:r>
        <w:rPr>
          <w:rFonts w:hint="default" w:ascii="Segoe UI" w:hAnsi="Segoe UI" w:eastAsia="Segoe UI" w:cs="Segoe UI"/>
          <w:i w:val="0"/>
          <w:iCs w:val="0"/>
          <w:caps w:val="0"/>
          <w:color w:val="000000"/>
          <w:spacing w:val="0"/>
          <w:sz w:val="28"/>
          <w:szCs w:val="28"/>
          <w:vertAlign w:val="baseline"/>
          <w:lang w:val="en-US"/>
        </w:rPr>
        <w:t>Kotha Pavan Kalyan</w:t>
      </w:r>
    </w:p>
    <w:bookmarkEnd w:id="1"/>
    <w:p w14:paraId="061F08C9">
      <w:pPr>
        <w:pStyle w:val="4"/>
      </w:pPr>
      <w:bookmarkStart w:id="2" w:name="problem-statement"/>
    </w:p>
    <w:p w14:paraId="3136E8CE">
      <w:pPr>
        <w:pStyle w:val="4"/>
      </w:pPr>
      <w:r>
        <w:t>Problem Statement</w:t>
      </w:r>
    </w:p>
    <w:p w14:paraId="0FDC885B">
      <w:pPr>
        <w:pStyle w:val="23"/>
      </w:pPr>
      <w:r>
        <w:t>The real estate market in Hyderabad generates vast amounts of property data across multiple platforms, but this information remains fragmented and difficult to analyze effectively. Real estate stakeholders including investors, buyers, agents, and market analysts face several challenges:</w:t>
      </w:r>
    </w:p>
    <w:p w14:paraId="47C5F721">
      <w:pPr>
        <w:pStyle w:val="24"/>
        <w:numPr>
          <w:ilvl w:val="0"/>
          <w:numId w:val="1"/>
        </w:numPr>
      </w:pPr>
      <w:r>
        <w:rPr>
          <w:b/>
          <w:bCs/>
        </w:rPr>
        <w:t>Data Fragmentation</w:t>
      </w:r>
      <w:r>
        <w:t>: Property information scattered across multiple platforms with inconsistent formats</w:t>
      </w:r>
    </w:p>
    <w:p w14:paraId="0BD0D0D6">
      <w:pPr>
        <w:pStyle w:val="24"/>
        <w:numPr>
          <w:ilvl w:val="0"/>
          <w:numId w:val="1"/>
        </w:numPr>
      </w:pPr>
      <w:r>
        <w:rPr>
          <w:b/>
          <w:bCs/>
        </w:rPr>
        <w:t>Manual Analysis</w:t>
      </w:r>
      <w:r>
        <w:t>: Time-consuming manual processes for market research and property comparison</w:t>
      </w:r>
    </w:p>
    <w:p w14:paraId="1F895861">
      <w:pPr>
        <w:pStyle w:val="24"/>
        <w:numPr>
          <w:ilvl w:val="0"/>
          <w:numId w:val="1"/>
        </w:numPr>
      </w:pPr>
      <w:r>
        <w:rPr>
          <w:b/>
          <w:bCs/>
        </w:rPr>
        <w:t>Lack of Real-time Insights</w:t>
      </w:r>
      <w:r>
        <w:t>: Absence of dynamic dashboards for tracking market trends and pricing patterns</w:t>
      </w:r>
    </w:p>
    <w:p w14:paraId="7E930490">
      <w:pPr>
        <w:pStyle w:val="24"/>
        <w:numPr>
          <w:ilvl w:val="0"/>
          <w:numId w:val="1"/>
        </w:numPr>
      </w:pPr>
      <w:r>
        <w:rPr>
          <w:b/>
          <w:bCs/>
        </w:rPr>
        <w:t>Inconsistent Data Quality</w:t>
      </w:r>
      <w:r>
        <w:t>: Varying data standards across sources leading to unreliable analysis</w:t>
      </w:r>
    </w:p>
    <w:p w14:paraId="0AFD1A2F">
      <w:pPr>
        <w:pStyle w:val="24"/>
        <w:numPr>
          <w:ilvl w:val="0"/>
          <w:numId w:val="1"/>
        </w:numPr>
      </w:pPr>
      <w:r>
        <w:rPr>
          <w:b/>
          <w:bCs/>
        </w:rPr>
        <w:t>Limited Geographic Analysis</w:t>
      </w:r>
      <w:r>
        <w:t>: Difficulty in understanding locality-wise pricing trends and distribution patterns</w:t>
      </w:r>
    </w:p>
    <w:p w14:paraId="708AD98A">
      <w:pPr>
        <w:pStyle w:val="23"/>
      </w:pPr>
      <w:r>
        <w:t>This project addresses these challenges by creating an automated, scalable data pipeline that consolidates, cleans, and transforms real estate data into meaningful insights accessible through interactive dashboards.</w:t>
      </w:r>
    </w:p>
    <w:p w14:paraId="6679F1B3">
      <w:pPr>
        <w:pStyle w:val="3"/>
      </w:pPr>
    </w:p>
    <w:p w14:paraId="7F346DC0">
      <w:pPr>
        <w:pStyle w:val="3"/>
      </w:pPr>
    </w:p>
    <w:bookmarkEnd w:id="2"/>
    <w:p w14:paraId="7527DC8C">
      <w:pPr>
        <w:pStyle w:val="4"/>
      </w:pPr>
      <w:bookmarkStart w:id="3" w:name="solution-architecture"/>
      <w:r>
        <w:t>Solution Architecture</w:t>
      </w:r>
    </w:p>
    <w:p w14:paraId="73A10757">
      <w:pPr>
        <w:pStyle w:val="5"/>
      </w:pPr>
      <w:bookmarkStart w:id="4" w:name="architecture-overview"/>
      <w:r>
        <w:t>Architecture Overview</w:t>
      </w:r>
    </w:p>
    <w:p w14:paraId="2D9AB784">
      <w:pPr>
        <w:pStyle w:val="23"/>
      </w:pPr>
      <w:r>
        <w:t>The solution implements a modern medallion architecture with distinct layers for data processing:</w:t>
      </w:r>
    </w:p>
    <w:p w14:paraId="54D3DF3A">
      <w:pPr>
        <w:pStyle w:val="3"/>
      </w:pPr>
      <w:r>
        <w:rPr>
          <w:b/>
          <w:bCs/>
        </w:rPr>
        <w:t>Bronze Layer (Raw Data)</w:t>
      </w:r>
      <w:r>
        <w:t>: Initial data ingestion and storage in AWS S3</w:t>
      </w:r>
    </w:p>
    <w:p w14:paraId="2FFED125">
      <w:pPr>
        <w:pStyle w:val="3"/>
      </w:pPr>
      <w:r>
        <w:rPr>
          <w:b/>
          <w:bCs/>
        </w:rPr>
        <w:t>Silver Layer (Processed Data)</w:t>
      </w:r>
      <w:r>
        <w:t xml:space="preserve">: Transformed and cleaned data in Databricks </w:t>
      </w:r>
    </w:p>
    <w:p w14:paraId="55C14629">
      <w:pPr>
        <w:pStyle w:val="3"/>
      </w:pPr>
      <w:r>
        <w:rPr>
          <w:b/>
          <w:bCs/>
        </w:rPr>
        <w:t>Gold Layer (Analytics-Ready)</w:t>
      </w:r>
      <w:r>
        <w:t>: Structured data warehouse in Snowflake with star schema design</w:t>
      </w:r>
    </w:p>
    <w:bookmarkEnd w:id="4"/>
    <w:p w14:paraId="01DC9FB7">
      <w:pPr>
        <w:pStyle w:val="5"/>
        <w:ind w:left="720" w:leftChars="0" w:firstLine="720" w:firstLineChars="0"/>
        <w:rPr>
          <w:rFonts w:hint="default"/>
          <w:lang w:val="en-US"/>
        </w:rPr>
      </w:pPr>
      <w:bookmarkStart w:id="5" w:name="data-flow-architecture"/>
      <w:r>
        <w:rPr>
          <w:rFonts w:hint="default"/>
          <w:lang w:val="en-US"/>
        </w:rPr>
        <w:drawing>
          <wp:inline distT="0" distB="0" distL="114300" distR="114300">
            <wp:extent cx="3952240" cy="2509520"/>
            <wp:effectExtent l="0" t="0" r="10160" b="5080"/>
            <wp:docPr id="7" name="Picture 7" descr="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 Source"/>
                    <pic:cNvPicPr>
                      <a:picLocks noChangeAspect="1"/>
                    </pic:cNvPicPr>
                  </pic:nvPicPr>
                  <pic:blipFill>
                    <a:blip r:embed="rId7"/>
                    <a:stretch>
                      <a:fillRect/>
                    </a:stretch>
                  </pic:blipFill>
                  <pic:spPr>
                    <a:xfrm>
                      <a:off x="0" y="0"/>
                      <a:ext cx="3952240" cy="2509520"/>
                    </a:xfrm>
                    <a:prstGeom prst="rect">
                      <a:avLst/>
                    </a:prstGeom>
                  </pic:spPr>
                </pic:pic>
              </a:graphicData>
            </a:graphic>
          </wp:inline>
        </w:drawing>
      </w:r>
    </w:p>
    <w:p w14:paraId="367808EC">
      <w:pPr>
        <w:pStyle w:val="5"/>
      </w:pPr>
    </w:p>
    <w:p w14:paraId="775FA3EC">
      <w:pPr>
        <w:pStyle w:val="5"/>
      </w:pPr>
      <w:r>
        <w:t>Data Flow Architecture</w:t>
      </w:r>
    </w:p>
    <w:p w14:paraId="47A55C8C">
      <w:pPr>
        <w:pStyle w:val="37"/>
      </w:pPr>
      <w:r>
        <w:rPr>
          <w:rStyle w:val="36"/>
        </w:rPr>
        <w:t>Housing.com → Apify (Web Scraping) → Python (Data Cleaning) → AWS S3 (Staging) → Databricks (Transformation) → Snowflake (Data Warehouse) → Power BI (Visualization)</w:t>
      </w:r>
    </w:p>
    <w:p w14:paraId="79E05FF8">
      <w:pPr>
        <w:pStyle w:val="23"/>
      </w:pPr>
    </w:p>
    <w:p w14:paraId="02A87DC2">
      <w:pPr>
        <w:pStyle w:val="23"/>
      </w:pPr>
      <w:r>
        <w:t>The architecture ensures:</w:t>
      </w:r>
    </w:p>
    <w:p w14:paraId="377673D2">
      <w:pPr>
        <w:pStyle w:val="24"/>
        <w:numPr>
          <w:ilvl w:val="0"/>
          <w:numId w:val="1"/>
        </w:numPr>
      </w:pPr>
      <w:r>
        <w:rPr>
          <w:b/>
          <w:bCs/>
        </w:rPr>
        <w:t>Scalability</w:t>
      </w:r>
      <w:r>
        <w:t>: Cloud-native components handle growing data volumes</w:t>
      </w:r>
    </w:p>
    <w:p w14:paraId="673A5B38">
      <w:pPr>
        <w:pStyle w:val="24"/>
        <w:numPr>
          <w:ilvl w:val="0"/>
          <w:numId w:val="1"/>
        </w:numPr>
      </w:pPr>
      <w:r>
        <w:rPr>
          <w:b/>
          <w:bCs/>
        </w:rPr>
        <w:t>Reliability</w:t>
      </w:r>
      <w:r>
        <w:t>: Multiple checkpoints and validation stages</w:t>
      </w:r>
    </w:p>
    <w:p w14:paraId="5D5EAE12">
      <w:pPr>
        <w:pStyle w:val="24"/>
        <w:numPr>
          <w:ilvl w:val="0"/>
          <w:numId w:val="1"/>
        </w:numPr>
      </w:pPr>
      <w:r>
        <w:rPr>
          <w:b/>
          <w:bCs/>
        </w:rPr>
        <w:t>Performance</w:t>
      </w:r>
      <w:r>
        <w:t>: Distributed processing with Apache Spark</w:t>
      </w:r>
    </w:p>
    <w:p w14:paraId="3828746A">
      <w:pPr>
        <w:pStyle w:val="24"/>
        <w:numPr>
          <w:ilvl w:val="0"/>
          <w:numId w:val="1"/>
        </w:numPr>
      </w:pPr>
      <w:r>
        <w:rPr>
          <w:b/>
          <w:bCs/>
        </w:rPr>
        <w:t>Flexibility</w:t>
      </w:r>
      <w:r>
        <w:t>: Modular design allows component upgrades without system disruption</w:t>
      </w:r>
    </w:p>
    <w:bookmarkEnd w:id="3"/>
    <w:bookmarkEnd w:id="5"/>
    <w:p w14:paraId="3BAB8874">
      <w:pPr>
        <w:pStyle w:val="4"/>
      </w:pPr>
      <w:bookmarkStart w:id="6" w:name="technical-implementation"/>
    </w:p>
    <w:p w14:paraId="6588F77D">
      <w:pPr>
        <w:pStyle w:val="4"/>
      </w:pPr>
    </w:p>
    <w:p w14:paraId="6265DB99">
      <w:pPr>
        <w:pStyle w:val="4"/>
      </w:pPr>
      <w:r>
        <w:t>Technical Implementation</w:t>
      </w:r>
    </w:p>
    <w:p w14:paraId="2C28FF5B">
      <w:pPr>
        <w:pStyle w:val="5"/>
      </w:pPr>
      <w:bookmarkStart w:id="7" w:name="phase-1-data-collection-and-web-scraping"/>
      <w:r>
        <w:t>Phase 1: Data Collection and Web Scraping</w:t>
      </w:r>
    </w:p>
    <w:p w14:paraId="65AEB8B7">
      <w:pPr>
        <w:pStyle w:val="23"/>
      </w:pPr>
      <w:r>
        <w:rPr>
          <w:b/>
          <w:bCs/>
        </w:rPr>
        <w:t>Technology Stack</w:t>
      </w:r>
      <w:r>
        <w:t>: Apify, Housing.com API</w:t>
      </w:r>
    </w:p>
    <w:p w14:paraId="45E49280">
      <w:pPr>
        <w:pStyle w:val="23"/>
      </w:pPr>
      <w:r>
        <w:t xml:space="preserve"> </w:t>
      </w:r>
      <w:r>
        <w:rPr>
          <w:b/>
          <w:bCs/>
        </w:rPr>
        <w:t>Objective</w:t>
      </w:r>
      <w:r>
        <w:t>: Extract comprehensive property listing data from Housing.com</w:t>
      </w:r>
    </w:p>
    <w:p w14:paraId="10682CB9">
      <w:pPr>
        <w:pStyle w:val="3"/>
      </w:pPr>
      <w:r>
        <w:rPr>
          <w:b/>
          <w:bCs/>
        </w:rPr>
        <w:t>Implementation Details</w:t>
      </w:r>
      <w:r>
        <w:t>:</w:t>
      </w:r>
    </w:p>
    <w:p w14:paraId="00C54BA7">
      <w:pPr>
        <w:pStyle w:val="24"/>
        <w:numPr>
          <w:ilvl w:val="0"/>
          <w:numId w:val="1"/>
        </w:numPr>
      </w:pPr>
      <w:r>
        <w:t>Configured Apify scrapers to collect approximately 12,000 property listings</w:t>
      </w:r>
    </w:p>
    <w:p w14:paraId="55EADDEE">
      <w:pPr>
        <w:pStyle w:val="24"/>
        <w:numPr>
          <w:ilvl w:val="0"/>
          <w:numId w:val="0"/>
        </w:numPr>
      </w:pPr>
    </w:p>
    <w:p w14:paraId="73CB7DD2">
      <w:pPr>
        <w:pStyle w:val="24"/>
        <w:numPr>
          <w:ilvl w:val="0"/>
          <w:numId w:val="0"/>
        </w:numPr>
      </w:pPr>
    </w:p>
    <w:p w14:paraId="6779DFF5">
      <w:pPr>
        <w:pStyle w:val="24"/>
        <w:numPr>
          <w:ilvl w:val="0"/>
          <w:numId w:val="0"/>
        </w:numPr>
      </w:pPr>
      <w:r>
        <w:drawing>
          <wp:inline distT="0" distB="0" distL="114300" distR="114300">
            <wp:extent cx="5482590" cy="2821940"/>
            <wp:effectExtent l="0" t="0" r="381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482590" cy="2821940"/>
                    </a:xfrm>
                    <a:prstGeom prst="rect">
                      <a:avLst/>
                    </a:prstGeom>
                    <a:noFill/>
                    <a:ln>
                      <a:noFill/>
                    </a:ln>
                  </pic:spPr>
                </pic:pic>
              </a:graphicData>
            </a:graphic>
          </wp:inline>
        </w:drawing>
      </w:r>
    </w:p>
    <w:p w14:paraId="0576F532">
      <w:pPr>
        <w:pStyle w:val="24"/>
        <w:numPr>
          <w:ilvl w:val="0"/>
          <w:numId w:val="0"/>
        </w:numPr>
      </w:pPr>
    </w:p>
    <w:p w14:paraId="07BDD4E8">
      <w:pPr>
        <w:pStyle w:val="24"/>
        <w:numPr>
          <w:ilvl w:val="0"/>
          <w:numId w:val="0"/>
        </w:numPr>
      </w:pPr>
    </w:p>
    <w:p w14:paraId="12096388">
      <w:pPr>
        <w:pStyle w:val="24"/>
        <w:numPr>
          <w:ilvl w:val="0"/>
          <w:numId w:val="1"/>
        </w:numPr>
      </w:pPr>
      <w:r>
        <w:t>Captured essential property attributes including:</w:t>
      </w:r>
    </w:p>
    <w:p w14:paraId="33F45C01">
      <w:pPr>
        <w:pStyle w:val="24"/>
        <w:numPr>
          <w:ilvl w:val="1"/>
          <w:numId w:val="1"/>
        </w:numPr>
      </w:pPr>
      <w:r>
        <w:t>Location and locality information</w:t>
      </w:r>
    </w:p>
    <w:p w14:paraId="7C2AD31A">
      <w:pPr>
        <w:pStyle w:val="24"/>
        <w:numPr>
          <w:ilvl w:val="1"/>
          <w:numId w:val="1"/>
        </w:numPr>
      </w:pPr>
      <w:r>
        <w:t>Property configuration (1 BHK, 2 BHK, 3 BHK, etc.)</w:t>
      </w:r>
    </w:p>
    <w:p w14:paraId="2879513B">
      <w:pPr>
        <w:pStyle w:val="24"/>
        <w:numPr>
          <w:ilvl w:val="1"/>
          <w:numId w:val="1"/>
        </w:numPr>
      </w:pPr>
      <w:r>
        <w:t>Pricing details and price ranges</w:t>
      </w:r>
    </w:p>
    <w:p w14:paraId="6A098150">
      <w:pPr>
        <w:pStyle w:val="24"/>
        <w:numPr>
          <w:ilvl w:val="1"/>
          <w:numId w:val="1"/>
        </w:numPr>
      </w:pPr>
      <w:r>
        <w:t>Area measurements (built-up area, carpet area)</w:t>
      </w:r>
    </w:p>
    <w:p w14:paraId="76AB95C0">
      <w:pPr>
        <w:pStyle w:val="24"/>
        <w:numPr>
          <w:ilvl w:val="1"/>
          <w:numId w:val="1"/>
        </w:numPr>
      </w:pPr>
      <w:r>
        <w:t>Amenities and features</w:t>
      </w:r>
    </w:p>
    <w:p w14:paraId="7A9B7B9D">
      <w:pPr>
        <w:pStyle w:val="24"/>
        <w:numPr>
          <w:ilvl w:val="1"/>
          <w:numId w:val="1"/>
        </w:numPr>
      </w:pPr>
      <w:r>
        <w:t>Builder and developer information</w:t>
      </w:r>
    </w:p>
    <w:p w14:paraId="460DA6BF">
      <w:pPr>
        <w:pStyle w:val="24"/>
        <w:numPr>
          <w:ilvl w:val="1"/>
          <w:numId w:val="1"/>
        </w:numPr>
      </w:pPr>
      <w:r>
        <w:t>Listing metadata and timestamps</w:t>
      </w:r>
    </w:p>
    <w:p w14:paraId="671688BB">
      <w:pPr>
        <w:pStyle w:val="24"/>
        <w:numPr>
          <w:ilvl w:val="0"/>
          <w:numId w:val="0"/>
        </w:numPr>
        <w:ind w:left="960" w:leftChars="0"/>
      </w:pPr>
    </w:p>
    <w:p w14:paraId="4041D68F">
      <w:pPr>
        <w:pStyle w:val="23"/>
      </w:pPr>
      <w:r>
        <w:rPr>
          <w:b/>
          <w:bCs/>
        </w:rPr>
        <w:t>Data Quality Measures</w:t>
      </w:r>
      <w:r>
        <w:t>:</w:t>
      </w:r>
    </w:p>
    <w:p w14:paraId="5577A1B0">
      <w:pPr>
        <w:pStyle w:val="24"/>
        <w:numPr>
          <w:ilvl w:val="0"/>
          <w:numId w:val="1"/>
        </w:numPr>
      </w:pPr>
      <w:r>
        <w:t>Implemented rate limiting to respect website policies</w:t>
      </w:r>
    </w:p>
    <w:p w14:paraId="77D2285D">
      <w:pPr>
        <w:pStyle w:val="24"/>
        <w:numPr>
          <w:ilvl w:val="0"/>
          <w:numId w:val="1"/>
        </w:numPr>
      </w:pPr>
      <w:r>
        <w:t>Added retry mechanisms for failed requests</w:t>
      </w:r>
    </w:p>
    <w:p w14:paraId="068B5416">
      <w:pPr>
        <w:pStyle w:val="24"/>
        <w:numPr>
          <w:ilvl w:val="0"/>
          <w:numId w:val="1"/>
        </w:numPr>
      </w:pPr>
      <w:r>
        <w:t>Captured data lineage information for traceability</w:t>
      </w:r>
    </w:p>
    <w:p w14:paraId="50910A4A">
      <w:pPr>
        <w:pStyle w:val="24"/>
        <w:numPr>
          <w:ilvl w:val="0"/>
          <w:numId w:val="0"/>
        </w:numPr>
        <w:ind w:left="240" w:leftChars="0"/>
      </w:pPr>
    </w:p>
    <w:bookmarkEnd w:id="7"/>
    <w:p w14:paraId="059D8661">
      <w:pPr>
        <w:pStyle w:val="5"/>
      </w:pPr>
      <w:bookmarkStart w:id="8" w:name="phase-2-data-cleaning-and-preprocessing"/>
    </w:p>
    <w:p w14:paraId="0887F435">
      <w:pPr>
        <w:pStyle w:val="3"/>
      </w:pPr>
    </w:p>
    <w:p w14:paraId="7CC7F63E">
      <w:pPr>
        <w:pStyle w:val="5"/>
      </w:pPr>
    </w:p>
    <w:p w14:paraId="646CAC9C">
      <w:pPr>
        <w:pStyle w:val="5"/>
      </w:pPr>
    </w:p>
    <w:p w14:paraId="546D850D">
      <w:pPr>
        <w:pStyle w:val="3"/>
      </w:pPr>
    </w:p>
    <w:p w14:paraId="3A811ECC">
      <w:pPr>
        <w:pStyle w:val="5"/>
      </w:pPr>
      <w:r>
        <w:t>Phase 2: Data Cleaning and Preprocessing</w:t>
      </w:r>
    </w:p>
    <w:p w14:paraId="0EE35E1B">
      <w:pPr>
        <w:pStyle w:val="23"/>
      </w:pPr>
      <w:r>
        <w:rPr>
          <w:b/>
          <w:bCs/>
        </w:rPr>
        <w:t>Technology Stack</w:t>
      </w:r>
      <w:r>
        <w:t xml:space="preserve">: Python, Pandas, JSON, Regular Expressions </w:t>
      </w:r>
    </w:p>
    <w:p w14:paraId="1736AFDF">
      <w:pPr>
        <w:pStyle w:val="23"/>
        <w:rPr>
          <w:b/>
          <w:bCs/>
        </w:rPr>
      </w:pPr>
      <w:r>
        <w:rPr>
          <w:b/>
          <w:bCs/>
        </w:rPr>
        <w:t>Objective</w:t>
      </w:r>
      <w:r>
        <w:t>: Transform raw scraped data into consistent, analysis-ready format</w:t>
      </w:r>
    </w:p>
    <w:p w14:paraId="5158A835">
      <w:pPr>
        <w:pStyle w:val="3"/>
      </w:pPr>
      <w:r>
        <w:rPr>
          <w:b/>
          <w:bCs/>
        </w:rPr>
        <w:t>Key Preprocessing Steps</w:t>
      </w:r>
      <w:r>
        <w:t>:</w:t>
      </w:r>
    </w:p>
    <w:p w14:paraId="25A48F83">
      <w:pPr>
        <w:numPr>
          <w:ilvl w:val="0"/>
          <w:numId w:val="2"/>
        </w:numPr>
      </w:pPr>
      <w:r>
        <w:rPr>
          <w:b/>
          <w:bCs/>
        </w:rPr>
        <w:t>Data Standardization</w:t>
      </w:r>
      <w:r>
        <w:t>:</w:t>
      </w:r>
    </w:p>
    <w:p w14:paraId="2C1F02E1">
      <w:pPr>
        <w:pStyle w:val="24"/>
        <w:numPr>
          <w:ilvl w:val="1"/>
          <w:numId w:val="1"/>
        </w:numPr>
      </w:pPr>
      <w:r>
        <w:t>Normalized price formats (removing currency symbols, converting to numeric)</w:t>
      </w:r>
    </w:p>
    <w:p w14:paraId="555F5141">
      <w:pPr>
        <w:pStyle w:val="24"/>
        <w:numPr>
          <w:ilvl w:val="1"/>
          <w:numId w:val="1"/>
        </w:numPr>
      </w:pPr>
      <w:r>
        <w:t>Standardized area measurements to consistent units</w:t>
      </w:r>
    </w:p>
    <w:p w14:paraId="23500CF8">
      <w:pPr>
        <w:pStyle w:val="24"/>
        <w:numPr>
          <w:ilvl w:val="1"/>
          <w:numId w:val="1"/>
        </w:numPr>
      </w:pPr>
      <w:r>
        <w:t>Cleaned and categorized property configurations</w:t>
      </w:r>
    </w:p>
    <w:p w14:paraId="5AD3186F">
      <w:pPr>
        <w:numPr>
          <w:ilvl w:val="0"/>
          <w:numId w:val="2"/>
        </w:numPr>
      </w:pPr>
      <w:r>
        <w:rPr>
          <w:b/>
          <w:bCs/>
        </w:rPr>
        <w:t>Derived Column Creation</w:t>
      </w:r>
      <w:r>
        <w:t>:</w:t>
      </w:r>
    </w:p>
    <w:p w14:paraId="2CE70A2A">
      <w:pPr>
        <w:pStyle w:val="24"/>
        <w:numPr>
          <w:ilvl w:val="1"/>
          <w:numId w:val="1"/>
        </w:numPr>
      </w:pPr>
      <w:r>
        <w:t>Calculated price per square foot metrics</w:t>
      </w:r>
    </w:p>
    <w:p w14:paraId="1C6A8B8F">
      <w:pPr>
        <w:pStyle w:val="24"/>
        <w:numPr>
          <w:ilvl w:val="1"/>
          <w:numId w:val="1"/>
        </w:numPr>
      </w:pPr>
      <w:r>
        <w:t>Created configuration categories (Studio, 1BHK, 2BHK, 3BHK+)</w:t>
      </w:r>
    </w:p>
    <w:p w14:paraId="230660AA">
      <w:pPr>
        <w:pStyle w:val="24"/>
        <w:numPr>
          <w:ilvl w:val="1"/>
          <w:numId w:val="1"/>
        </w:numPr>
      </w:pPr>
      <w:r>
        <w:t>Generated locality-based geographic tags</w:t>
      </w:r>
    </w:p>
    <w:p w14:paraId="56E70260">
      <w:pPr>
        <w:pStyle w:val="24"/>
        <w:numPr>
          <w:ilvl w:val="1"/>
          <w:numId w:val="1"/>
        </w:numPr>
      </w:pPr>
      <w:r>
        <w:t>Added property type classifications</w:t>
      </w:r>
    </w:p>
    <w:p w14:paraId="2E5CCF3B">
      <w:pPr>
        <w:numPr>
          <w:ilvl w:val="0"/>
          <w:numId w:val="2"/>
        </w:numPr>
      </w:pPr>
      <w:r>
        <w:rPr>
          <w:b/>
          <w:bCs/>
        </w:rPr>
        <w:t>Data Structure Optimization</w:t>
      </w:r>
      <w:r>
        <w:t>:</w:t>
      </w:r>
    </w:p>
    <w:p w14:paraId="58BC960F">
      <w:pPr>
        <w:pStyle w:val="24"/>
        <w:numPr>
          <w:ilvl w:val="1"/>
          <w:numId w:val="1"/>
        </w:numPr>
      </w:pPr>
      <w:r>
        <w:t>Converted complex amenities lists into structured JSON format</w:t>
      </w:r>
    </w:p>
    <w:p w14:paraId="042BC1C0">
      <w:pPr>
        <w:pStyle w:val="24"/>
        <w:numPr>
          <w:ilvl w:val="1"/>
          <w:numId w:val="1"/>
        </w:numPr>
      </w:pPr>
      <w:r>
        <w:t>Created nested JSON structures for dynamic content</w:t>
      </w:r>
    </w:p>
    <w:p w14:paraId="57081944">
      <w:pPr>
        <w:pStyle w:val="24"/>
        <w:numPr>
          <w:ilvl w:val="1"/>
          <w:numId w:val="1"/>
        </w:numPr>
      </w:pPr>
      <w:r>
        <w:t>Implemented data type validation and conversion</w:t>
      </w:r>
    </w:p>
    <w:p w14:paraId="5DA696AE">
      <w:pPr>
        <w:numPr>
          <w:ilvl w:val="0"/>
          <w:numId w:val="2"/>
        </w:numPr>
      </w:pPr>
      <w:r>
        <w:rPr>
          <w:b/>
          <w:bCs/>
        </w:rPr>
        <w:t>Quality Assurance</w:t>
      </w:r>
      <w:r>
        <w:t>:</w:t>
      </w:r>
    </w:p>
    <w:p w14:paraId="619656F6">
      <w:pPr>
        <w:pStyle w:val="24"/>
        <w:numPr>
          <w:ilvl w:val="1"/>
          <w:numId w:val="1"/>
        </w:numPr>
      </w:pPr>
      <w:r>
        <w:t>Handled missing values using domain-specific imputation strategies</w:t>
      </w:r>
    </w:p>
    <w:p w14:paraId="0B6E9CE0">
      <w:pPr>
        <w:pStyle w:val="24"/>
        <w:numPr>
          <w:ilvl w:val="1"/>
          <w:numId w:val="1"/>
        </w:numPr>
      </w:pPr>
      <w:r>
        <w:t>Removed duplicate listings based on multiple criteria</w:t>
      </w:r>
    </w:p>
    <w:p w14:paraId="1BC921BB">
      <w:pPr>
        <w:pStyle w:val="24"/>
        <w:numPr>
          <w:ilvl w:val="1"/>
          <w:numId w:val="1"/>
        </w:numPr>
      </w:pPr>
      <w:r>
        <w:t>Validated data ranges and business rules</w:t>
      </w:r>
    </w:p>
    <w:p w14:paraId="1A516ED3">
      <w:pPr>
        <w:pStyle w:val="23"/>
      </w:pPr>
      <w:r>
        <w:rPr>
          <w:b/>
          <w:bCs/>
        </w:rPr>
        <w:t>Output</w:t>
      </w:r>
      <w:r>
        <w:t>: Clean, structured JSON files ready for cloud ingestion</w:t>
      </w:r>
    </w:p>
    <w:bookmarkEnd w:id="8"/>
    <w:p w14:paraId="7CCEE450">
      <w:pPr>
        <w:pStyle w:val="5"/>
      </w:pPr>
      <w:bookmarkStart w:id="9" w:name="phase-3-staging-layer---aws-s3"/>
    </w:p>
    <w:p w14:paraId="665E353E">
      <w:pPr>
        <w:pStyle w:val="5"/>
      </w:pPr>
      <w:r>
        <w:t>Phase 3: Staging Layer - AWS S3</w:t>
      </w:r>
    </w:p>
    <w:p w14:paraId="4DBE6D57">
      <w:pPr>
        <w:pStyle w:val="23"/>
      </w:pPr>
      <w:r>
        <w:rPr>
          <w:b/>
          <w:bCs/>
        </w:rPr>
        <w:t>Technology Stack</w:t>
      </w:r>
      <w:r>
        <w:t xml:space="preserve">: AWS S3, JSON </w:t>
      </w:r>
    </w:p>
    <w:p w14:paraId="684D0FE6">
      <w:pPr>
        <w:pStyle w:val="23"/>
      </w:pPr>
      <w:r>
        <w:rPr>
          <w:b/>
          <w:bCs/>
        </w:rPr>
        <w:t>Objective</w:t>
      </w:r>
      <w:r>
        <w:t>: Provide scalable, reliable staging storage for processed data</w:t>
      </w:r>
    </w:p>
    <w:p w14:paraId="1BF49CFC">
      <w:pPr>
        <w:pStyle w:val="3"/>
      </w:pPr>
      <w:r>
        <w:rPr>
          <w:b/>
          <w:bCs/>
        </w:rPr>
        <w:t>Implementation Features</w:t>
      </w:r>
      <w:r>
        <w:t>:</w:t>
      </w:r>
    </w:p>
    <w:p w14:paraId="66B28FBB">
      <w:pPr>
        <w:pStyle w:val="24"/>
        <w:numPr>
          <w:ilvl w:val="0"/>
          <w:numId w:val="1"/>
        </w:numPr>
      </w:pPr>
      <w:r>
        <w:rPr>
          <w:b/>
          <w:bCs/>
        </w:rPr>
        <w:t>Partitioned Storage</w:t>
      </w:r>
      <w:r>
        <w:t>: Organized data by date and locality for efficient querying</w:t>
      </w:r>
    </w:p>
    <w:p w14:paraId="3F452D04">
      <w:pPr>
        <w:pStyle w:val="24"/>
        <w:numPr>
          <w:ilvl w:val="0"/>
          <w:numId w:val="1"/>
        </w:numPr>
      </w:pPr>
      <w:r>
        <w:rPr>
          <w:b/>
          <w:bCs/>
        </w:rPr>
        <w:t>Schema Consistency</w:t>
      </w:r>
      <w:r>
        <w:t>: Maintained consistent JSON schemas across all files</w:t>
      </w:r>
    </w:p>
    <w:p w14:paraId="11D54DB0">
      <w:pPr>
        <w:pStyle w:val="24"/>
        <w:numPr>
          <w:ilvl w:val="0"/>
          <w:numId w:val="1"/>
        </w:numPr>
      </w:pPr>
      <w:r>
        <w:rPr>
          <w:b/>
          <w:bCs/>
        </w:rPr>
        <w:t>Access Control</w:t>
      </w:r>
      <w:r>
        <w:t>: Implemented proper IAM roles and bucket policies</w:t>
      </w:r>
    </w:p>
    <w:p w14:paraId="36A58BB7">
      <w:pPr>
        <w:pStyle w:val="24"/>
        <w:numPr>
          <w:ilvl w:val="0"/>
          <w:numId w:val="1"/>
        </w:numPr>
      </w:pPr>
      <w:r>
        <w:rPr>
          <w:b/>
          <w:bCs/>
        </w:rPr>
        <w:t>Versioning</w:t>
      </w:r>
      <w:r>
        <w:t>: Enabled S3 versioning for data recovery and auditing</w:t>
      </w:r>
    </w:p>
    <w:p w14:paraId="47323F83">
      <w:pPr>
        <w:pStyle w:val="23"/>
        <w:rPr>
          <w:b/>
          <w:bCs/>
        </w:rPr>
      </w:pPr>
      <w:r>
        <w:drawing>
          <wp:inline distT="0" distB="0" distL="114300" distR="114300">
            <wp:extent cx="5472430" cy="26206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472430" cy="2620645"/>
                    </a:xfrm>
                    <a:prstGeom prst="rect">
                      <a:avLst/>
                    </a:prstGeom>
                    <a:noFill/>
                    <a:ln>
                      <a:noFill/>
                    </a:ln>
                  </pic:spPr>
                </pic:pic>
              </a:graphicData>
            </a:graphic>
          </wp:inline>
        </w:drawing>
      </w:r>
    </w:p>
    <w:p w14:paraId="2C2B256A">
      <w:pPr>
        <w:pStyle w:val="23"/>
        <w:rPr>
          <w:b/>
          <w:bCs/>
        </w:rPr>
      </w:pPr>
    </w:p>
    <w:p w14:paraId="72E2BB16">
      <w:pPr>
        <w:pStyle w:val="23"/>
      </w:pPr>
      <w:r>
        <w:rPr>
          <w:b/>
          <w:bCs/>
        </w:rPr>
        <w:t>Benefits</w:t>
      </w:r>
      <w:r>
        <w:t>:</w:t>
      </w:r>
    </w:p>
    <w:p w14:paraId="2ADAFD05">
      <w:pPr>
        <w:pStyle w:val="24"/>
        <w:numPr>
          <w:ilvl w:val="0"/>
          <w:numId w:val="1"/>
        </w:numPr>
      </w:pPr>
      <w:r>
        <w:t>Decoupled data processing from downstream systems</w:t>
      </w:r>
    </w:p>
    <w:p w14:paraId="7D284203">
      <w:pPr>
        <w:pStyle w:val="24"/>
        <w:numPr>
          <w:ilvl w:val="0"/>
          <w:numId w:val="1"/>
        </w:numPr>
      </w:pPr>
      <w:r>
        <w:t>Provided scalable storage solution supporting growth</w:t>
      </w:r>
    </w:p>
    <w:p w14:paraId="1104EEC6">
      <w:pPr>
        <w:pStyle w:val="24"/>
        <w:numPr>
          <w:ilvl w:val="0"/>
          <w:numId w:val="1"/>
        </w:numPr>
      </w:pPr>
      <w:r>
        <w:t>Enabled parallel processing in subsequent stages</w:t>
      </w:r>
    </w:p>
    <w:p w14:paraId="40C19BEB">
      <w:pPr>
        <w:pStyle w:val="24"/>
        <w:numPr>
          <w:ilvl w:val="0"/>
          <w:numId w:val="1"/>
        </w:numPr>
      </w:pPr>
      <w:r>
        <w:t>Served as reliable backup and recovery point</w:t>
      </w:r>
    </w:p>
    <w:p w14:paraId="55775EE6">
      <w:pPr>
        <w:pStyle w:val="24"/>
        <w:numPr>
          <w:ilvl w:val="0"/>
          <w:numId w:val="0"/>
        </w:numPr>
        <w:ind w:left="240" w:leftChars="0"/>
      </w:pPr>
    </w:p>
    <w:p w14:paraId="1C33D855">
      <w:pPr>
        <w:pStyle w:val="24"/>
        <w:numPr>
          <w:ilvl w:val="0"/>
          <w:numId w:val="0"/>
        </w:numPr>
      </w:pPr>
    </w:p>
    <w:bookmarkEnd w:id="9"/>
    <w:p w14:paraId="0FDAA720">
      <w:pPr>
        <w:pStyle w:val="5"/>
      </w:pPr>
      <w:bookmarkStart w:id="10" w:name="X271997c24bf90eb22facc74fb3bac510c93de77"/>
    </w:p>
    <w:p w14:paraId="54F9C4C5">
      <w:pPr>
        <w:pStyle w:val="5"/>
      </w:pPr>
      <w:r>
        <w:t>Phase 4: Data Transformation - Databricks with Apache Spark</w:t>
      </w:r>
    </w:p>
    <w:p w14:paraId="61D441E2">
      <w:pPr>
        <w:pStyle w:val="23"/>
      </w:pPr>
      <w:r>
        <w:rPr>
          <w:b/>
          <w:bCs/>
        </w:rPr>
        <w:t>Technology Stack</w:t>
      </w:r>
      <w:r>
        <w:t xml:space="preserve">: Databricks, Apache Spark, PySpark, SQL, Snowflake Connector </w:t>
      </w:r>
      <w:r>
        <w:rPr>
          <w:b/>
          <w:bCs/>
        </w:rPr>
        <w:t>Objective</w:t>
      </w:r>
      <w:r>
        <w:t>: Parse nested JSON data and perform comprehensive transformations before loading to Snowflake</w:t>
      </w:r>
    </w:p>
    <w:p w14:paraId="1E8DB49A">
      <w:pPr>
        <w:pStyle w:val="3"/>
      </w:pPr>
      <w:r>
        <w:rPr>
          <w:b/>
          <w:bCs/>
        </w:rPr>
        <w:t>Implementation Architecture</w:t>
      </w:r>
      <w:r>
        <w:t>: Two-notebook approach for modular data processing</w:t>
      </w:r>
    </w:p>
    <w:p w14:paraId="73B14578">
      <w:pPr>
        <w:pStyle w:val="6"/>
      </w:pPr>
      <w:bookmarkStart w:id="11" w:name="Xfc9ac308267f929697e57162be2fc76ecb052f2"/>
      <w:r>
        <w:t>Notebook 1: JSON Parsing and Table Creation</w:t>
      </w:r>
    </w:p>
    <w:p w14:paraId="713980DE">
      <w:pPr>
        <w:pStyle w:val="23"/>
      </w:pPr>
      <w:r>
        <w:rPr>
          <w:b/>
          <w:bCs/>
        </w:rPr>
        <w:t>Purpose</w:t>
      </w:r>
      <w:r>
        <w:t xml:space="preserve">: Parse complex nested JSON files from S3 and create structured relational tables </w:t>
      </w:r>
    </w:p>
    <w:p w14:paraId="704F1A7E">
      <w:pPr>
        <w:pStyle w:val="23"/>
      </w:pPr>
      <w:r>
        <w:rPr>
          <w:b/>
          <w:bCs/>
        </w:rPr>
        <w:t>Input</w:t>
      </w:r>
      <w:r>
        <w:t>: Staged JSON files from AWS S3 bucket</w:t>
      </w:r>
    </w:p>
    <w:p w14:paraId="2C6A6DA0">
      <w:pPr>
        <w:pStyle w:val="23"/>
      </w:pPr>
      <w:r>
        <w:rPr>
          <w:b/>
          <w:bCs/>
        </w:rPr>
        <w:t>Output</w:t>
      </w:r>
      <w:r>
        <w:t>: Five normalized tables representing different aspects of property data</w:t>
      </w:r>
    </w:p>
    <w:p w14:paraId="53717DDF">
      <w:pPr>
        <w:pStyle w:val="3"/>
        <w:rPr>
          <w:b/>
          <w:bCs/>
        </w:rPr>
      </w:pPr>
    </w:p>
    <w:p w14:paraId="479ACF8D">
      <w:pPr>
        <w:pStyle w:val="3"/>
        <w:rPr>
          <w:b/>
          <w:bCs/>
        </w:rPr>
      </w:pPr>
    </w:p>
    <w:p w14:paraId="4A87B432">
      <w:pPr>
        <w:pStyle w:val="3"/>
      </w:pPr>
      <w:r>
        <w:rPr>
          <w:b/>
          <w:bCs/>
        </w:rPr>
        <w:t>Key Operations</w:t>
      </w:r>
      <w:r>
        <w:t>:</w:t>
      </w:r>
    </w:p>
    <w:p w14:paraId="1911D66C">
      <w:pPr>
        <w:numPr>
          <w:ilvl w:val="0"/>
          <w:numId w:val="3"/>
        </w:numPr>
      </w:pPr>
      <w:r>
        <w:rPr>
          <w:b/>
          <w:bCs/>
        </w:rPr>
        <w:t>JSON Data Ingestion</w:t>
      </w:r>
      <w:r>
        <w:t>:</w:t>
      </w:r>
    </w:p>
    <w:p w14:paraId="43B66D1D">
      <w:pPr>
        <w:pStyle w:val="37"/>
        <w:numPr>
          <w:ilvl w:val="0"/>
          <w:numId w:val="4"/>
        </w:numPr>
      </w:pPr>
      <w:r>
        <w:rPr>
          <w:rStyle w:val="52"/>
        </w:rPr>
        <w:t># Read JSON files from S3 staging area</w:t>
      </w:r>
    </w:p>
    <w:p w14:paraId="1A259DD7">
      <w:pPr>
        <w:pStyle w:val="37"/>
        <w:numPr>
          <w:ilvl w:val="0"/>
          <w:numId w:val="4"/>
        </w:numPr>
      </w:pPr>
      <w:r>
        <w:br w:type="textWrapping"/>
      </w:r>
      <w:r>
        <w:rPr>
          <w:rStyle w:val="70"/>
          <w:rFonts w:hint="default"/>
        </w:rPr>
        <w:t>df = spark.read.option("multiline", "true").json("s3://bucket-for-airflow-s3/json/clean_real_estate.json")</w:t>
      </w:r>
    </w:p>
    <w:p w14:paraId="4A2FF78B">
      <w:pPr>
        <w:pStyle w:val="37"/>
        <w:numPr>
          <w:ilvl w:val="0"/>
          <w:numId w:val="4"/>
        </w:numPr>
      </w:pPr>
    </w:p>
    <w:p w14:paraId="7B7F339B">
      <w:pPr>
        <w:numPr>
          <w:ilvl w:val="0"/>
          <w:numId w:val="3"/>
        </w:numPr>
      </w:pPr>
      <w:r>
        <w:rPr>
          <w:b/>
          <w:bCs/>
        </w:rPr>
        <w:t>Nested JSON Parsing</w:t>
      </w:r>
      <w:r>
        <w:t>:</w:t>
      </w:r>
    </w:p>
    <w:p w14:paraId="19CF2788">
      <w:pPr>
        <w:pStyle w:val="24"/>
        <w:numPr>
          <w:ilvl w:val="1"/>
          <w:numId w:val="1"/>
        </w:numPr>
      </w:pPr>
      <w:r>
        <w:rPr>
          <w:b/>
          <w:bCs/>
        </w:rPr>
        <w:t>Properties Table</w:t>
      </w:r>
      <w:r>
        <w:t>: Core property information (ID, price, area, configuration)</w:t>
      </w:r>
    </w:p>
    <w:p w14:paraId="1F2F35BB">
      <w:pPr>
        <w:pStyle w:val="24"/>
        <w:numPr>
          <w:ilvl w:val="1"/>
          <w:numId w:val="1"/>
        </w:numPr>
      </w:pPr>
      <w:r>
        <w:rPr>
          <w:rFonts w:hint="default"/>
          <w:b/>
          <w:bCs/>
          <w:lang w:val="en-US"/>
        </w:rPr>
        <w:t xml:space="preserve">Near by Places </w:t>
      </w:r>
      <w:r>
        <w:rPr>
          <w:b/>
          <w:bCs/>
        </w:rPr>
        <w:t>Table</w:t>
      </w:r>
      <w:r>
        <w:t xml:space="preserve">: </w:t>
      </w:r>
      <w:r>
        <w:rPr>
          <w:rFonts w:hint="default"/>
          <w:lang w:val="en-US"/>
        </w:rPr>
        <w:t>Details of Nearby landmarks.</w:t>
      </w:r>
    </w:p>
    <w:p w14:paraId="510C4CD5">
      <w:pPr>
        <w:pStyle w:val="24"/>
        <w:numPr>
          <w:ilvl w:val="1"/>
          <w:numId w:val="1"/>
        </w:numPr>
      </w:pPr>
      <w:r>
        <w:rPr>
          <w:b/>
          <w:bCs/>
        </w:rPr>
        <w:t>Amenities Table</w:t>
      </w:r>
      <w:r>
        <w:t>: Property amenities and features (flattened from nested arrays)</w:t>
      </w:r>
    </w:p>
    <w:p w14:paraId="590C1F84">
      <w:pPr>
        <w:pStyle w:val="24"/>
        <w:numPr>
          <w:ilvl w:val="1"/>
          <w:numId w:val="1"/>
        </w:numPr>
      </w:pPr>
      <w:r>
        <w:rPr>
          <w:rFonts w:hint="default"/>
          <w:b/>
          <w:bCs/>
          <w:lang w:val="en-US"/>
        </w:rPr>
        <w:t xml:space="preserve">Tags </w:t>
      </w:r>
      <w:r>
        <w:rPr>
          <w:b/>
          <w:bCs/>
        </w:rPr>
        <w:t>Table</w:t>
      </w:r>
      <w:r>
        <w:t xml:space="preserve">: </w:t>
      </w:r>
      <w:r>
        <w:rPr>
          <w:rFonts w:hint="default"/>
          <w:lang w:val="en-US"/>
        </w:rPr>
        <w:t>Tags like under construction, Ready to Move,..</w:t>
      </w:r>
    </w:p>
    <w:p w14:paraId="05F31138">
      <w:pPr>
        <w:pStyle w:val="24"/>
        <w:numPr>
          <w:ilvl w:val="1"/>
          <w:numId w:val="1"/>
        </w:numPr>
        <w:rPr>
          <w:b/>
          <w:bCs/>
        </w:rPr>
      </w:pPr>
      <w:r>
        <w:rPr>
          <w:rFonts w:hint="default"/>
          <w:b/>
          <w:bCs/>
          <w:lang w:val="en-US"/>
        </w:rPr>
        <w:t xml:space="preserve">Configurations Table : </w:t>
      </w:r>
      <w:r>
        <w:rPr>
          <w:rFonts w:hint="default"/>
          <w:b w:val="0"/>
          <w:bCs w:val="0"/>
          <w:lang w:val="en-US"/>
        </w:rPr>
        <w:t>Details of Configurations like 3bhk, 2bhk …</w:t>
      </w:r>
    </w:p>
    <w:p w14:paraId="3C0BFFC6">
      <w:pPr>
        <w:pStyle w:val="24"/>
        <w:numPr>
          <w:ilvl w:val="0"/>
          <w:numId w:val="0"/>
        </w:numPr>
      </w:pPr>
    </w:p>
    <w:p w14:paraId="40E13C40">
      <w:pPr>
        <w:numPr>
          <w:ilvl w:val="0"/>
          <w:numId w:val="3"/>
        </w:numPr>
      </w:pPr>
      <w:r>
        <w:rPr>
          <w:b/>
          <w:bCs/>
        </w:rPr>
        <w:t>Schema Normalization</w:t>
      </w:r>
      <w:r>
        <w:t>:</w:t>
      </w:r>
    </w:p>
    <w:p w14:paraId="659F448E">
      <w:pPr>
        <w:pStyle w:val="37"/>
        <w:numPr>
          <w:ilvl w:val="0"/>
          <w:numId w:val="4"/>
        </w:numPr>
      </w:pPr>
      <w:r>
        <w:rPr>
          <w:rStyle w:val="52"/>
        </w:rPr>
        <w:t># Example: Extracting amenities from nested JSON</w:t>
      </w:r>
    </w:p>
    <w:p w14:paraId="11FA6161">
      <w:pPr>
        <w:pStyle w:val="37"/>
        <w:numPr>
          <w:ilvl w:val="1"/>
          <w:numId w:val="4"/>
        </w:numPr>
        <w:spacing w:line="240" w:lineRule="auto"/>
        <w:ind w:left="1440" w:leftChars="0" w:hanging="480" w:firstLineChars="0"/>
        <w:rPr>
          <w:rStyle w:val="70"/>
          <w:rFonts w:hint="default"/>
          <w:sz w:val="20"/>
          <w:szCs w:val="20"/>
        </w:rPr>
      </w:pPr>
      <w:r>
        <w:rPr>
          <w:sz w:val="24"/>
          <w:szCs w:val="24"/>
        </w:rPr>
        <w:br w:type="textWrapping"/>
      </w:r>
      <w:r>
        <w:rPr>
          <w:rStyle w:val="70"/>
          <w:rFonts w:hint="default"/>
          <w:sz w:val="20"/>
          <w:szCs w:val="20"/>
        </w:rPr>
        <w:t>df_places = df.select(</w:t>
      </w:r>
    </w:p>
    <w:p w14:paraId="20CF93F0">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w:t>
      </w:r>
      <w:r>
        <w:rPr>
          <w:rStyle w:val="70"/>
          <w:rFonts w:hint="default"/>
          <w:color w:val="0070C0"/>
          <w:sz w:val="20"/>
          <w:szCs w:val="20"/>
        </w:rPr>
        <w:t>id</w:t>
      </w:r>
      <w:r>
        <w:rPr>
          <w:rStyle w:val="70"/>
          <w:rFonts w:hint="default"/>
          <w:sz w:val="20"/>
          <w:szCs w:val="20"/>
        </w:rPr>
        <w:t>"),</w:t>
      </w:r>
    </w:p>
    <w:p w14:paraId="48B27A33">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explode(col("</w:t>
      </w:r>
      <w:r>
        <w:rPr>
          <w:rStyle w:val="70"/>
          <w:rFonts w:hint="default"/>
          <w:color w:val="0070C0"/>
          <w:sz w:val="20"/>
          <w:szCs w:val="20"/>
        </w:rPr>
        <w:t>nearby_places</w:t>
      </w:r>
      <w:r>
        <w:rPr>
          <w:rStyle w:val="70"/>
          <w:rFonts w:hint="default"/>
          <w:sz w:val="20"/>
          <w:szCs w:val="20"/>
        </w:rPr>
        <w:t>")).alias("</w:t>
      </w:r>
      <w:r>
        <w:rPr>
          <w:rStyle w:val="70"/>
          <w:rFonts w:hint="default"/>
          <w:color w:val="0070C0"/>
          <w:sz w:val="20"/>
          <w:szCs w:val="20"/>
        </w:rPr>
        <w:t>place</w:t>
      </w:r>
      <w:r>
        <w:rPr>
          <w:rStyle w:val="70"/>
          <w:rFonts w:hint="default"/>
          <w:sz w:val="20"/>
          <w:szCs w:val="20"/>
        </w:rPr>
        <w:t>")</w:t>
      </w:r>
    </w:p>
    <w:p w14:paraId="426F7CD2">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).select(</w:t>
      </w:r>
    </w:p>
    <w:p w14:paraId="575A4D22">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col("id"),</w:t>
      </w:r>
    </w:p>
    <w:p w14:paraId="312C2730">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col("place.type").alias("place_type"),</w:t>
      </w:r>
    </w:p>
    <w:p w14:paraId="1E32DA58">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col("place.name").alias("place_name"),</w:t>
      </w:r>
    </w:p>
    <w:p w14:paraId="655A0945">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col("place.distance_km"),</w:t>
      </w:r>
    </w:p>
    <w:p w14:paraId="75B23EF0">
      <w:pPr>
        <w:pStyle w:val="37"/>
        <w:numPr>
          <w:ilvl w:val="1"/>
          <w:numId w:val="4"/>
        </w:numPr>
        <w:spacing w:line="240" w:lineRule="auto"/>
        <w:ind w:left="1440" w:leftChars="0" w:hanging="480" w:firstLineChars="0"/>
        <w:rPr>
          <w:rStyle w:val="70"/>
          <w:rFonts w:hint="default"/>
          <w:sz w:val="20"/>
          <w:szCs w:val="20"/>
        </w:rPr>
      </w:pPr>
      <w:r>
        <w:rPr>
          <w:rStyle w:val="70"/>
          <w:rFonts w:hint="default"/>
          <w:sz w:val="20"/>
          <w:szCs w:val="20"/>
        </w:rPr>
        <w:t xml:space="preserve">    col("place.travel_time_min")</w:t>
      </w:r>
      <w:r>
        <w:rPr>
          <w:rStyle w:val="70"/>
          <w:rFonts w:hint="default"/>
          <w:sz w:val="20"/>
          <w:szCs w:val="20"/>
          <w:lang w:val="en-US"/>
        </w:rPr>
        <w:tab/>
      </w:r>
    </w:p>
    <w:p w14:paraId="185D0F04">
      <w:pPr>
        <w:pStyle w:val="37"/>
        <w:numPr>
          <w:ilvl w:val="1"/>
          <w:numId w:val="4"/>
        </w:numPr>
        <w:spacing w:line="240" w:lineRule="auto"/>
        <w:ind w:left="1440" w:leftChars="0" w:hanging="480" w:firstLineChars="0"/>
        <w:rPr>
          <w:sz w:val="20"/>
          <w:szCs w:val="20"/>
        </w:rPr>
      </w:pPr>
      <w:r>
        <w:rPr>
          <w:rStyle w:val="70"/>
          <w:rFonts w:hint="default"/>
          <w:sz w:val="20"/>
          <w:szCs w:val="20"/>
        </w:rPr>
        <w:t>)</w:t>
      </w:r>
    </w:p>
    <w:p w14:paraId="19B2A87F">
      <w:pPr>
        <w:pStyle w:val="37"/>
        <w:numPr>
          <w:ilvl w:val="0"/>
          <w:numId w:val="0"/>
        </w:numPr>
        <w:wordWrap w:val="0"/>
        <w:spacing w:after="200" w:line="240" w:lineRule="auto"/>
        <w:rPr>
          <w:rStyle w:val="70"/>
          <w:rFonts w:hint="default"/>
          <w:sz w:val="20"/>
          <w:szCs w:val="20"/>
        </w:rPr>
      </w:pPr>
    </w:p>
    <w:p w14:paraId="5F494F5F">
      <w:pPr>
        <w:pStyle w:val="37"/>
        <w:numPr>
          <w:ilvl w:val="0"/>
          <w:numId w:val="0"/>
        </w:numPr>
        <w:wordWrap w:val="0"/>
        <w:spacing w:after="200" w:line="240" w:lineRule="auto"/>
        <w:rPr>
          <w:rStyle w:val="70"/>
          <w:rFonts w:hint="default"/>
          <w:sz w:val="20"/>
          <w:szCs w:val="20"/>
        </w:rPr>
      </w:pPr>
    </w:p>
    <w:p w14:paraId="23E5029B">
      <w:pPr>
        <w:pStyle w:val="37"/>
        <w:numPr>
          <w:ilvl w:val="0"/>
          <w:numId w:val="0"/>
        </w:numPr>
        <w:wordWrap w:val="0"/>
        <w:spacing w:after="200" w:line="240" w:lineRule="auto"/>
        <w:rPr>
          <w:rStyle w:val="70"/>
          <w:rFonts w:hint="default"/>
          <w:sz w:val="20"/>
          <w:szCs w:val="20"/>
        </w:rPr>
      </w:pPr>
    </w:p>
    <w:p w14:paraId="0BC62CBE">
      <w:pPr>
        <w:numPr>
          <w:ilvl w:val="0"/>
          <w:numId w:val="3"/>
        </w:numPr>
      </w:pPr>
      <w:r>
        <w:rPr>
          <w:b/>
          <w:bCs/>
        </w:rPr>
        <w:t>Data Type Standardization</w:t>
      </w:r>
      <w:r>
        <w:t>:</w:t>
      </w:r>
    </w:p>
    <w:p w14:paraId="722B6FAA">
      <w:pPr>
        <w:pStyle w:val="24"/>
        <w:numPr>
          <w:ilvl w:val="1"/>
          <w:numId w:val="1"/>
        </w:numPr>
      </w:pPr>
      <w:r>
        <w:t>Converted string prices to numeric format</w:t>
      </w:r>
    </w:p>
    <w:p w14:paraId="422F2D9C">
      <w:pPr>
        <w:pStyle w:val="24"/>
        <w:numPr>
          <w:ilvl w:val="1"/>
          <w:numId w:val="1"/>
        </w:numPr>
      </w:pPr>
      <w:r>
        <w:t>Standardized date formats across all tables</w:t>
      </w:r>
    </w:p>
    <w:p w14:paraId="5B0020BF">
      <w:pPr>
        <w:pStyle w:val="24"/>
        <w:numPr>
          <w:ilvl w:val="1"/>
          <w:numId w:val="1"/>
        </w:numPr>
      </w:pPr>
      <w:r>
        <w:t>Applied consistent data types for join operations</w:t>
      </w:r>
    </w:p>
    <w:p w14:paraId="053F0928">
      <w:pPr>
        <w:numPr>
          <w:ilvl w:val="0"/>
          <w:numId w:val="3"/>
        </w:numPr>
      </w:pPr>
      <w:r>
        <w:rPr>
          <w:b/>
          <w:bCs/>
        </w:rPr>
        <w:t>Primary and Foreign Key Establishment</w:t>
      </w:r>
      <w:r>
        <w:t>:</w:t>
      </w:r>
    </w:p>
    <w:p w14:paraId="38A1511E">
      <w:pPr>
        <w:pStyle w:val="24"/>
        <w:numPr>
          <w:ilvl w:val="1"/>
          <w:numId w:val="1"/>
        </w:numPr>
      </w:pPr>
      <w:r>
        <w:t>Generated unique identifiers for each table</w:t>
      </w:r>
    </w:p>
    <w:p w14:paraId="00903B06">
      <w:pPr>
        <w:pStyle w:val="24"/>
        <w:numPr>
          <w:ilvl w:val="1"/>
          <w:numId w:val="1"/>
        </w:numPr>
      </w:pPr>
      <w:r>
        <w:t>Established referential integrity relationships</w:t>
      </w:r>
    </w:p>
    <w:p w14:paraId="6F6450DC">
      <w:pPr>
        <w:pStyle w:val="24"/>
        <w:numPr>
          <w:ilvl w:val="1"/>
          <w:numId w:val="1"/>
        </w:numPr>
      </w:pPr>
      <w:r>
        <w:t>Created surrogate keys for dimension tables</w:t>
      </w:r>
    </w:p>
    <w:p w14:paraId="2E485132">
      <w:pPr>
        <w:pStyle w:val="24"/>
        <w:numPr>
          <w:ilvl w:val="0"/>
          <w:numId w:val="0"/>
        </w:numPr>
        <w:ind w:left="960" w:leftChars="0"/>
      </w:pPr>
    </w:p>
    <w:p w14:paraId="4E848F46">
      <w:pPr>
        <w:pStyle w:val="24"/>
        <w:numPr>
          <w:ilvl w:val="0"/>
          <w:numId w:val="0"/>
        </w:numPr>
        <w:ind w:left="960" w:leftChars="0"/>
      </w:pPr>
    </w:p>
    <w:bookmarkEnd w:id="11"/>
    <w:p w14:paraId="4270CA75">
      <w:pPr>
        <w:pStyle w:val="6"/>
      </w:pPr>
      <w:bookmarkStart w:id="12" w:name="Xf5f102e772ad2b9a13441a7f00b28a117470d21"/>
      <w:r>
        <w:t>Notebook 2: Main Transformations and Snowflake Loading</w:t>
      </w:r>
    </w:p>
    <w:p w14:paraId="71699DA0">
      <w:pPr>
        <w:pStyle w:val="23"/>
      </w:pPr>
      <w:r>
        <w:rPr>
          <w:b/>
          <w:bCs/>
        </w:rPr>
        <w:t>Purpose</w:t>
      </w:r>
      <w:r>
        <w:t xml:space="preserve">: Apply business logic transformations and load processed data directly to Snowflake </w:t>
      </w:r>
    </w:p>
    <w:p w14:paraId="7B4E5ADE">
      <w:pPr>
        <w:pStyle w:val="23"/>
      </w:pPr>
      <w:r>
        <w:rPr>
          <w:b/>
          <w:bCs/>
        </w:rPr>
        <w:t>Input</w:t>
      </w:r>
      <w:r>
        <w:t xml:space="preserve">: Five structured tables from Notebook 1 </w:t>
      </w:r>
    </w:p>
    <w:p w14:paraId="3C121743">
      <w:pPr>
        <w:pStyle w:val="23"/>
      </w:pPr>
      <w:r>
        <w:rPr>
          <w:b/>
          <w:bCs/>
        </w:rPr>
        <w:t>Output</w:t>
      </w:r>
      <w:r>
        <w:t>: Analytics-ready data in Snowflake data warehouse</w:t>
      </w:r>
    </w:p>
    <w:p w14:paraId="3B451AE7">
      <w:pPr>
        <w:pStyle w:val="3"/>
      </w:pPr>
      <w:r>
        <w:rPr>
          <w:b/>
          <w:bCs/>
        </w:rPr>
        <w:t>Transformation Operations</w:t>
      </w:r>
      <w:r>
        <w:t>:</w:t>
      </w:r>
    </w:p>
    <w:p w14:paraId="622F834B">
      <w:pPr>
        <w:numPr>
          <w:ilvl w:val="0"/>
          <w:numId w:val="5"/>
        </w:numPr>
      </w:pPr>
      <w:r>
        <w:rPr>
          <w:rFonts w:hint="default"/>
          <w:b/>
          <w:bCs/>
          <w:lang w:val="en-US"/>
        </w:rPr>
        <w:t xml:space="preserve">UDF </w:t>
      </w:r>
      <w:r>
        <w:rPr>
          <w:b/>
          <w:bCs/>
        </w:rPr>
        <w:t>Logic Implementation</w:t>
      </w:r>
      <w:r>
        <w:t>:</w:t>
      </w:r>
    </w:p>
    <w:p w14:paraId="757877B4">
      <w:pPr>
        <w:numPr>
          <w:ilvl w:val="0"/>
          <w:numId w:val="0"/>
        </w:numPr>
        <w:ind w:left="240" w:leftChars="0"/>
      </w:pPr>
      <w:r>
        <w:drawing>
          <wp:inline distT="0" distB="0" distL="114300" distR="114300">
            <wp:extent cx="5485765" cy="31038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485765" cy="3103880"/>
                    </a:xfrm>
                    <a:prstGeom prst="rect">
                      <a:avLst/>
                    </a:prstGeom>
                    <a:noFill/>
                    <a:ln>
                      <a:noFill/>
                    </a:ln>
                  </pic:spPr>
                </pic:pic>
              </a:graphicData>
            </a:graphic>
          </wp:inline>
        </w:drawing>
      </w:r>
    </w:p>
    <w:p w14:paraId="47DF31AA">
      <w:pPr>
        <w:numPr>
          <w:ilvl w:val="0"/>
          <w:numId w:val="0"/>
        </w:numPr>
        <w:ind w:left="240" w:leftChars="0"/>
      </w:pPr>
    </w:p>
    <w:p w14:paraId="6C27E2CD">
      <w:pPr>
        <w:numPr>
          <w:ilvl w:val="0"/>
          <w:numId w:val="0"/>
        </w:numPr>
        <w:ind w:left="240" w:leftChars="0"/>
      </w:pPr>
    </w:p>
    <w:p w14:paraId="481260E6">
      <w:pPr>
        <w:numPr>
          <w:ilvl w:val="0"/>
          <w:numId w:val="5"/>
        </w:numPr>
      </w:pPr>
      <w:r>
        <w:rPr>
          <w:b/>
          <w:bCs/>
        </w:rPr>
        <w:t>Data Enrichment</w:t>
      </w:r>
      <w:r>
        <w:t>:</w:t>
      </w:r>
    </w:p>
    <w:p w14:paraId="22B12D02">
      <w:pPr>
        <w:pStyle w:val="24"/>
        <w:numPr>
          <w:ilvl w:val="1"/>
          <w:numId w:val="1"/>
        </w:numPr>
      </w:pPr>
      <w:r>
        <w:rPr>
          <w:b/>
          <w:bCs/>
        </w:rPr>
        <w:t>Configuration Standardization</w:t>
      </w:r>
      <w:r>
        <w:t>: Parsed “2 BHK”, “3 BHK” into structured bedroom/bathroom counts</w:t>
      </w:r>
    </w:p>
    <w:p w14:paraId="034A5456">
      <w:pPr>
        <w:pStyle w:val="24"/>
        <w:numPr>
          <w:ilvl w:val="1"/>
          <w:numId w:val="1"/>
        </w:numPr>
      </w:pPr>
      <w:r>
        <w:rPr>
          <w:b/>
          <w:bCs/>
        </w:rPr>
        <w:t>Locality Scoring</w:t>
      </w:r>
      <w:r>
        <w:t>: Created locality desirability scores based on amenities and connectivity</w:t>
      </w:r>
    </w:p>
    <w:p w14:paraId="710E47E6">
      <w:pPr>
        <w:pStyle w:val="24"/>
        <w:numPr>
          <w:ilvl w:val="1"/>
          <w:numId w:val="1"/>
        </w:numPr>
      </w:pPr>
      <w:r>
        <w:rPr>
          <w:b/>
          <w:bCs/>
        </w:rPr>
        <w:t>Price Categorization</w:t>
      </w:r>
      <w:r>
        <w:t>: Segmented properties into budget categories (Affordable, Mid-range, Premium, Luxury)</w:t>
      </w:r>
    </w:p>
    <w:p w14:paraId="4A6C62A0">
      <w:pPr>
        <w:pStyle w:val="24"/>
        <w:numPr>
          <w:ilvl w:val="1"/>
          <w:numId w:val="1"/>
        </w:numPr>
      </w:pPr>
      <w:r>
        <w:rPr>
          <w:b/>
          <w:bCs/>
        </w:rPr>
        <w:t>Market Positioning</w:t>
      </w:r>
      <w:r>
        <w:t>: Calculated percentile rankings within locality and configuration</w:t>
      </w:r>
    </w:p>
    <w:p w14:paraId="64A61AD6">
      <w:pPr>
        <w:pStyle w:val="24"/>
        <w:numPr>
          <w:ilvl w:val="0"/>
          <w:numId w:val="0"/>
        </w:numPr>
      </w:pPr>
    </w:p>
    <w:p w14:paraId="50921A1D">
      <w:pPr>
        <w:numPr>
          <w:ilvl w:val="0"/>
          <w:numId w:val="5"/>
        </w:numPr>
      </w:pPr>
      <w:r>
        <w:rPr>
          <w:b/>
          <w:bCs/>
        </w:rPr>
        <w:t>Derived Metrics Creation</w:t>
      </w:r>
      <w:r>
        <w:t>:</w:t>
      </w:r>
    </w:p>
    <w:p w14:paraId="557689AC">
      <w:pPr>
        <w:pStyle w:val="24"/>
        <w:numPr>
          <w:ilvl w:val="1"/>
          <w:numId w:val="1"/>
        </w:numPr>
      </w:pPr>
      <w:r>
        <w:t>Price appreciation indicators</w:t>
      </w:r>
    </w:p>
    <w:p w14:paraId="1FCC0BB6">
      <w:pPr>
        <w:pStyle w:val="24"/>
        <w:numPr>
          <w:ilvl w:val="1"/>
          <w:numId w:val="1"/>
        </w:numPr>
      </w:pPr>
      <w:r>
        <w:t>Value-for-money scores</w:t>
      </w:r>
    </w:p>
    <w:p w14:paraId="033BE53E">
      <w:pPr>
        <w:pStyle w:val="24"/>
        <w:numPr>
          <w:ilvl w:val="1"/>
          <w:numId w:val="1"/>
        </w:numPr>
      </w:pPr>
      <w:r>
        <w:t>Investment potential ratings</w:t>
      </w:r>
    </w:p>
    <w:p w14:paraId="0E488836">
      <w:pPr>
        <w:pStyle w:val="24"/>
        <w:numPr>
          <w:ilvl w:val="1"/>
          <w:numId w:val="1"/>
        </w:numPr>
      </w:pPr>
      <w:r>
        <w:t>Market competitiveness index</w:t>
      </w:r>
    </w:p>
    <w:p w14:paraId="099668CE">
      <w:pPr>
        <w:numPr>
          <w:ilvl w:val="0"/>
          <w:numId w:val="5"/>
        </w:numPr>
      </w:pPr>
      <w:r>
        <w:rPr>
          <w:b/>
          <w:bCs/>
        </w:rPr>
        <w:t>Snowflake Integration</w:t>
      </w:r>
      <w:r>
        <w:t>:</w:t>
      </w:r>
    </w:p>
    <w:p w14:paraId="37805418">
      <w:pPr>
        <w:pStyle w:val="37"/>
        <w:numPr>
          <w:ilvl w:val="0"/>
          <w:numId w:val="4"/>
        </w:numPr>
      </w:pPr>
      <w:r>
        <w:rPr>
          <w:rStyle w:val="52"/>
        </w:rPr>
        <w:t># Direct write to Snowflake using connector</w:t>
      </w:r>
    </w:p>
    <w:p w14:paraId="38FB7CF6">
      <w:pPr>
        <w:pStyle w:val="37"/>
        <w:numPr>
          <w:ilvl w:val="0"/>
          <w:numId w:val="4"/>
        </w:numPr>
      </w:pPr>
      <w:r>
        <w:br w:type="textWrapping"/>
      </w:r>
      <w:r>
        <w:rPr>
          <w:rFonts w:hint="default"/>
          <w:lang w:val="en-US"/>
        </w:rPr>
        <w:tab/>
      </w:r>
      <w:r>
        <w:drawing>
          <wp:inline distT="0" distB="0" distL="114300" distR="114300">
            <wp:extent cx="3089275" cy="138874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3089275" cy="1388745"/>
                    </a:xfrm>
                    <a:prstGeom prst="rect">
                      <a:avLst/>
                    </a:prstGeom>
                    <a:noFill/>
                    <a:ln>
                      <a:noFill/>
                    </a:ln>
                  </pic:spPr>
                </pic:pic>
              </a:graphicData>
            </a:graphic>
          </wp:inline>
        </w:drawing>
      </w:r>
      <w:r>
        <w:rPr>
          <w:rFonts w:hint="default"/>
          <w:lang w:val="en-US"/>
        </w:rPr>
        <w:tab/>
      </w:r>
      <w:r>
        <w:rPr>
          <w:rFonts w:hint="default"/>
          <w:lang w:val="en-US"/>
        </w:rPr>
        <w:tab/>
      </w:r>
    </w:p>
    <w:p w14:paraId="26A0A48B">
      <w:pPr>
        <w:pStyle w:val="37"/>
        <w:numPr>
          <w:ilvl w:val="0"/>
          <w:numId w:val="4"/>
        </w:numPr>
      </w:pPr>
    </w:p>
    <w:p w14:paraId="3D92C1FD">
      <w:pPr>
        <w:pStyle w:val="23"/>
      </w:pPr>
      <w:r>
        <w:rPr>
          <w:b/>
          <w:bCs/>
        </w:rPr>
        <w:t>Snowflake Connector Configuration</w:t>
      </w:r>
      <w:r>
        <w:t>:</w:t>
      </w:r>
    </w:p>
    <w:p w14:paraId="47E18A24">
      <w:pPr>
        <w:pStyle w:val="24"/>
        <w:numPr>
          <w:ilvl w:val="0"/>
          <w:numId w:val="1"/>
        </w:numPr>
      </w:pPr>
      <w:r>
        <w:t>Established secure connections using Snowflake connector for Spark</w:t>
      </w:r>
    </w:p>
    <w:p w14:paraId="362DFAAE">
      <w:pPr>
        <w:pStyle w:val="24"/>
        <w:numPr>
          <w:ilvl w:val="0"/>
          <w:numId w:val="1"/>
        </w:numPr>
      </w:pPr>
      <w:r>
        <w:t>Implemented incremental loading strategies for daily updates</w:t>
      </w:r>
    </w:p>
    <w:p w14:paraId="58391453">
      <w:pPr>
        <w:pStyle w:val="24"/>
        <w:numPr>
          <w:ilvl w:val="0"/>
          <w:numId w:val="1"/>
        </w:numPr>
      </w:pPr>
      <w:r>
        <w:t>Configured parallel writing for optimal performance</w:t>
      </w:r>
    </w:p>
    <w:p w14:paraId="0C313FDD">
      <w:pPr>
        <w:pStyle w:val="24"/>
        <w:numPr>
          <w:ilvl w:val="0"/>
          <w:numId w:val="1"/>
        </w:numPr>
      </w:pPr>
      <w:r>
        <w:t>Set up error handling and retry mechanisms for connection failures</w:t>
      </w:r>
    </w:p>
    <w:p w14:paraId="1D4E435E">
      <w:pPr>
        <w:pStyle w:val="24"/>
        <w:numPr>
          <w:ilvl w:val="0"/>
          <w:numId w:val="0"/>
        </w:numPr>
        <w:ind w:left="240" w:leftChars="0"/>
      </w:pPr>
    </w:p>
    <w:p w14:paraId="071E2E1D">
      <w:pPr>
        <w:pStyle w:val="24"/>
        <w:numPr>
          <w:ilvl w:val="0"/>
          <w:numId w:val="0"/>
        </w:numPr>
        <w:ind w:left="240" w:leftChars="0"/>
      </w:pPr>
    </w:p>
    <w:p w14:paraId="1452E4C3">
      <w:pPr>
        <w:pStyle w:val="24"/>
        <w:numPr>
          <w:ilvl w:val="0"/>
          <w:numId w:val="0"/>
        </w:numPr>
        <w:ind w:left="240" w:leftChars="0"/>
      </w:pPr>
    </w:p>
    <w:p w14:paraId="65EA4B73">
      <w:pPr>
        <w:pStyle w:val="24"/>
        <w:numPr>
          <w:ilvl w:val="0"/>
          <w:numId w:val="0"/>
        </w:numPr>
        <w:ind w:left="240" w:leftChars="0"/>
      </w:pPr>
    </w:p>
    <w:p w14:paraId="353A0A21">
      <w:pPr>
        <w:pStyle w:val="24"/>
        <w:numPr>
          <w:ilvl w:val="0"/>
          <w:numId w:val="0"/>
        </w:numPr>
        <w:ind w:left="240" w:leftChars="0"/>
      </w:pPr>
    </w:p>
    <w:p w14:paraId="4E00330B">
      <w:pPr>
        <w:pStyle w:val="24"/>
        <w:numPr>
          <w:ilvl w:val="0"/>
          <w:numId w:val="0"/>
        </w:numPr>
        <w:ind w:left="240" w:leftChars="0"/>
      </w:pPr>
    </w:p>
    <w:p w14:paraId="43F3BC0E">
      <w:pPr>
        <w:pStyle w:val="23"/>
      </w:pPr>
      <w:r>
        <w:rPr>
          <w:b/>
          <w:bCs/>
        </w:rPr>
        <w:t>Table Loading Strategy</w:t>
      </w:r>
      <w:r>
        <w:t>:</w:t>
      </w:r>
    </w:p>
    <w:p w14:paraId="438C03AB">
      <w:pPr>
        <w:pStyle w:val="24"/>
        <w:numPr>
          <w:ilvl w:val="0"/>
          <w:numId w:val="6"/>
        </w:numPr>
      </w:pPr>
      <w:r>
        <w:rPr>
          <w:b/>
          <w:bCs/>
        </w:rPr>
        <w:t>Fact Table (Properties)</w:t>
      </w:r>
      <w:r>
        <w:t>: Core transactional property data</w:t>
      </w:r>
    </w:p>
    <w:p w14:paraId="57EBF1C6">
      <w:pPr>
        <w:pStyle w:val="24"/>
        <w:numPr>
          <w:ilvl w:val="0"/>
          <w:numId w:val="6"/>
        </w:numPr>
      </w:pPr>
      <w:r>
        <w:rPr>
          <w:b/>
          <w:bCs/>
        </w:rPr>
        <w:t>Dimension Tables</w:t>
      </w:r>
      <w:r>
        <w:t>: Location, Builder, Configuration, Amenities hierarchies</w:t>
      </w:r>
    </w:p>
    <w:p w14:paraId="4EB45044">
      <w:pPr>
        <w:pStyle w:val="24"/>
        <w:numPr>
          <w:ilvl w:val="0"/>
          <w:numId w:val="6"/>
        </w:numPr>
      </w:pPr>
      <w:r>
        <w:rPr>
          <w:b/>
          <w:bCs/>
        </w:rPr>
        <w:t>Aggregate Tables</w:t>
      </w:r>
      <w:r>
        <w:t>: Pre-calculated summary statistics for dashboard performance</w:t>
      </w:r>
    </w:p>
    <w:p w14:paraId="10AB2765">
      <w:pPr>
        <w:pStyle w:val="24"/>
        <w:numPr>
          <w:ilvl w:val="0"/>
          <w:numId w:val="6"/>
        </w:numPr>
      </w:pPr>
      <w:r>
        <w:rPr>
          <w:b/>
          <w:bCs/>
        </w:rPr>
        <w:t>Audit Tables</w:t>
      </w:r>
      <w:r>
        <w:t>: Data lineage and transformation metadata</w:t>
      </w:r>
    </w:p>
    <w:p w14:paraId="53E7A915">
      <w:pPr>
        <w:pStyle w:val="24"/>
        <w:numPr>
          <w:ilvl w:val="0"/>
          <w:numId w:val="0"/>
        </w:numPr>
        <w:spacing w:before="36" w:after="36"/>
      </w:pPr>
    </w:p>
    <w:p w14:paraId="60DC3BF0">
      <w:pPr>
        <w:pStyle w:val="24"/>
        <w:numPr>
          <w:ilvl w:val="0"/>
          <w:numId w:val="0"/>
        </w:numPr>
        <w:spacing w:before="36" w:after="36"/>
      </w:pPr>
    </w:p>
    <w:p w14:paraId="0EC399CC">
      <w:pPr>
        <w:pStyle w:val="23"/>
      </w:pPr>
      <w:r>
        <w:rPr>
          <w:b/>
          <w:bCs/>
        </w:rPr>
        <w:t>Performance Optimization</w:t>
      </w:r>
      <w:r>
        <w:t>:</w:t>
      </w:r>
    </w:p>
    <w:p w14:paraId="691C0801">
      <w:pPr>
        <w:pStyle w:val="24"/>
        <w:numPr>
          <w:ilvl w:val="0"/>
          <w:numId w:val="1"/>
        </w:numPr>
      </w:pPr>
      <w:r>
        <w:rPr>
          <w:b/>
          <w:bCs/>
        </w:rPr>
        <w:t>Cluster Scaling</w:t>
      </w:r>
      <w:r>
        <w:t>: Auto-scaling Databricks clusters based on data volume</w:t>
      </w:r>
    </w:p>
    <w:p w14:paraId="6AEE53CA">
      <w:pPr>
        <w:pStyle w:val="24"/>
        <w:numPr>
          <w:ilvl w:val="0"/>
          <w:numId w:val="1"/>
        </w:numPr>
      </w:pPr>
      <w:r>
        <w:rPr>
          <w:b/>
          <w:bCs/>
        </w:rPr>
        <w:t>Partition Strategy</w:t>
      </w:r>
      <w:r>
        <w:t>: Partitioned large tables by locality and date for efficient processing</w:t>
      </w:r>
    </w:p>
    <w:p w14:paraId="19BE4F9E">
      <w:pPr>
        <w:pStyle w:val="24"/>
        <w:numPr>
          <w:ilvl w:val="0"/>
          <w:numId w:val="1"/>
        </w:numPr>
      </w:pPr>
      <w:r>
        <w:rPr>
          <w:b/>
          <w:bCs/>
        </w:rPr>
        <w:t>Caching Strategy</w:t>
      </w:r>
      <w:r>
        <w:t>: Cached frequently joined dimension tables in memory</w:t>
      </w:r>
    </w:p>
    <w:p w14:paraId="59567781">
      <w:pPr>
        <w:pStyle w:val="24"/>
        <w:numPr>
          <w:ilvl w:val="0"/>
          <w:numId w:val="1"/>
        </w:numPr>
      </w:pPr>
      <w:r>
        <w:rPr>
          <w:b/>
          <w:bCs/>
        </w:rPr>
        <w:t>Parallel Processing</w:t>
      </w:r>
      <w:r>
        <w:t>: Leveraged Spark’s distributed computing for concurrent table processing</w:t>
      </w:r>
    </w:p>
    <w:p w14:paraId="5F3B2F23">
      <w:pPr>
        <w:pStyle w:val="24"/>
        <w:numPr>
          <w:ilvl w:val="0"/>
          <w:numId w:val="1"/>
        </w:numPr>
      </w:pPr>
      <w:r>
        <w:rPr>
          <w:b/>
          <w:bCs/>
        </w:rPr>
        <w:t>Connection Pooling</w:t>
      </w:r>
      <w:r>
        <w:t>: Optimized Snowflake connections to prevent bottlenecks</w:t>
      </w:r>
    </w:p>
    <w:bookmarkEnd w:id="12"/>
    <w:p w14:paraId="37897BBC">
      <w:pPr>
        <w:pStyle w:val="23"/>
        <w:rPr>
          <w:b/>
          <w:bCs/>
        </w:rPr>
      </w:pPr>
    </w:p>
    <w:p w14:paraId="26C2CC58">
      <w:pPr>
        <w:pStyle w:val="23"/>
      </w:pPr>
      <w:r>
        <w:rPr>
          <w:b/>
          <w:bCs/>
        </w:rPr>
        <w:t>Performance Optimization</w:t>
      </w:r>
      <w:r>
        <w:t>:</w:t>
      </w:r>
    </w:p>
    <w:p w14:paraId="3E95DDD5">
      <w:pPr>
        <w:pStyle w:val="24"/>
        <w:numPr>
          <w:ilvl w:val="0"/>
          <w:numId w:val="1"/>
        </w:numPr>
      </w:pPr>
      <w:r>
        <w:t>Utilized Spark’s distributed computing capabilities</w:t>
      </w:r>
    </w:p>
    <w:p w14:paraId="178DB50B">
      <w:pPr>
        <w:pStyle w:val="24"/>
        <w:numPr>
          <w:ilvl w:val="0"/>
          <w:numId w:val="1"/>
        </w:numPr>
      </w:pPr>
      <w:r>
        <w:t>Implemented efficient join strategies for large datasets</w:t>
      </w:r>
    </w:p>
    <w:p w14:paraId="7C8F6DC3">
      <w:pPr>
        <w:pStyle w:val="24"/>
        <w:numPr>
          <w:ilvl w:val="0"/>
          <w:numId w:val="1"/>
        </w:numPr>
      </w:pPr>
      <w:r>
        <w:t>Applied columnar storage formats (Delta Lake) for improved performance</w:t>
      </w:r>
    </w:p>
    <w:p w14:paraId="15A61B0A">
      <w:pPr>
        <w:pStyle w:val="24"/>
        <w:numPr>
          <w:ilvl w:val="0"/>
          <w:numId w:val="1"/>
        </w:numPr>
      </w:pPr>
      <w:r>
        <w:t>Used caching for frequently accessed datasets</w:t>
      </w:r>
    </w:p>
    <w:bookmarkEnd w:id="10"/>
    <w:p w14:paraId="61B59C78">
      <w:pPr>
        <w:pStyle w:val="5"/>
      </w:pPr>
      <w:bookmarkStart w:id="13" w:name="X19a5139efbb3b4b94bbd2df750c405f201eb330"/>
    </w:p>
    <w:p w14:paraId="6D17D8CC">
      <w:pPr>
        <w:pStyle w:val="3"/>
      </w:pPr>
    </w:p>
    <w:p w14:paraId="3120946F">
      <w:pPr>
        <w:pStyle w:val="5"/>
      </w:pPr>
      <w:r>
        <w:t>Phase 5: Data Warehousing - Snowflake Gold Layer</w:t>
      </w:r>
    </w:p>
    <w:p w14:paraId="38F03836">
      <w:pPr>
        <w:pStyle w:val="23"/>
      </w:pPr>
      <w:r>
        <w:rPr>
          <w:b/>
          <w:bCs/>
        </w:rPr>
        <w:t>Technology Stack</w:t>
      </w:r>
      <w:r>
        <w:t xml:space="preserve">: Snowflake, SQL, Star Schema Design </w:t>
      </w:r>
    </w:p>
    <w:p w14:paraId="0E3A1E68">
      <w:pPr>
        <w:pStyle w:val="23"/>
      </w:pPr>
      <w:r>
        <w:rPr>
          <w:b/>
          <w:bCs/>
        </w:rPr>
        <w:t>Objective</w:t>
      </w:r>
      <w:r>
        <w:t>: Create analytics-optimized data warehouse with dimensional modeling</w:t>
      </w:r>
    </w:p>
    <w:p w14:paraId="12BEDC31">
      <w:pPr>
        <w:pStyle w:val="3"/>
      </w:pPr>
      <w:r>
        <w:rPr>
          <w:b/>
          <w:bCs/>
        </w:rPr>
        <w:t>Schema Design</w:t>
      </w:r>
      <w:r>
        <w:t>:</w:t>
      </w:r>
    </w:p>
    <w:p w14:paraId="213E5724">
      <w:pPr>
        <w:pStyle w:val="3"/>
      </w:pPr>
      <w:r>
        <w:rPr>
          <w:b/>
          <w:bCs/>
        </w:rPr>
        <w:t>Fact Table - Property Listings</w:t>
      </w:r>
      <w:r>
        <w:t>:</w:t>
      </w:r>
    </w:p>
    <w:p w14:paraId="069A43A3">
      <w:pPr>
        <w:pStyle w:val="24"/>
        <w:numPr>
          <w:ilvl w:val="0"/>
          <w:numId w:val="1"/>
        </w:numPr>
      </w:pPr>
      <w:r>
        <w:t>Primary repository for all transactional property data</w:t>
      </w:r>
    </w:p>
    <w:p w14:paraId="7F8AC27F">
      <w:pPr>
        <w:pStyle w:val="24"/>
        <w:numPr>
          <w:ilvl w:val="0"/>
          <w:numId w:val="1"/>
        </w:numPr>
      </w:pPr>
      <w:r>
        <w:t>Contains measures: price, area, price_per_sqft, listing_date</w:t>
      </w:r>
    </w:p>
    <w:p w14:paraId="1406CD1D">
      <w:pPr>
        <w:pStyle w:val="24"/>
        <w:numPr>
          <w:ilvl w:val="0"/>
          <w:numId w:val="1"/>
        </w:numPr>
      </w:pPr>
      <w:r>
        <w:t>Foreign keys to all dimension tables</w:t>
      </w:r>
    </w:p>
    <w:p w14:paraId="6B0025EB">
      <w:pPr>
        <w:pStyle w:val="24"/>
        <w:numPr>
          <w:ilvl w:val="0"/>
          <w:numId w:val="1"/>
        </w:numPr>
      </w:pPr>
      <w:r>
        <w:t>Optimized for aggregation queries</w:t>
      </w:r>
    </w:p>
    <w:p w14:paraId="7EC5FA36">
      <w:pPr>
        <w:pStyle w:val="23"/>
        <w:rPr>
          <w:rFonts w:hint="default"/>
          <w:b/>
          <w:bCs/>
          <w:lang w:val="en-US"/>
        </w:rPr>
      </w:pPr>
      <w:r>
        <w:rPr>
          <w:rFonts w:hint="default"/>
          <w:b/>
          <w:bCs/>
          <w:lang w:val="en-US"/>
        </w:rPr>
        <w:drawing>
          <wp:inline distT="0" distB="0" distL="114300" distR="114300">
            <wp:extent cx="5485130" cy="7402830"/>
            <wp:effectExtent l="0" t="0" r="1270" b="1270"/>
            <wp:docPr id="13" name="Picture 13" descr="drawSQL-image-export-2025-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awSQL-image-export-2025-06-17"/>
                    <pic:cNvPicPr>
                      <a:picLocks noChangeAspect="1"/>
                    </pic:cNvPicPr>
                  </pic:nvPicPr>
                  <pic:blipFill>
                    <a:blip r:embed="rId12"/>
                    <a:stretch>
                      <a:fillRect/>
                    </a:stretch>
                  </pic:blipFill>
                  <pic:spPr>
                    <a:xfrm>
                      <a:off x="0" y="0"/>
                      <a:ext cx="5485130" cy="7402830"/>
                    </a:xfrm>
                    <a:prstGeom prst="rect">
                      <a:avLst/>
                    </a:prstGeom>
                  </pic:spPr>
                </pic:pic>
              </a:graphicData>
            </a:graphic>
          </wp:inline>
        </w:drawing>
      </w:r>
    </w:p>
    <w:p w14:paraId="2FB4ADCC">
      <w:pPr>
        <w:pStyle w:val="23"/>
        <w:rPr>
          <w:b/>
          <w:bCs/>
        </w:rPr>
      </w:pPr>
    </w:p>
    <w:p w14:paraId="01136C8C">
      <w:pPr>
        <w:pStyle w:val="23"/>
        <w:rPr>
          <w:b/>
          <w:bCs/>
        </w:rPr>
      </w:pPr>
    </w:p>
    <w:p w14:paraId="14C8DBEE">
      <w:pPr>
        <w:pStyle w:val="23"/>
      </w:pPr>
      <w:r>
        <w:rPr>
          <w:b/>
          <w:bCs/>
        </w:rPr>
        <w:t>Dimension Tables</w:t>
      </w:r>
      <w:r>
        <w:t>:</w:t>
      </w:r>
    </w:p>
    <w:p w14:paraId="3FF1D488">
      <w:pPr>
        <w:numPr>
          <w:ilvl w:val="0"/>
          <w:numId w:val="7"/>
        </w:numPr>
      </w:pPr>
      <w:r>
        <w:rPr>
          <w:b/>
          <w:bCs/>
        </w:rPr>
        <w:t>Location Dimension</w:t>
      </w:r>
      <w:r>
        <w:t>:</w:t>
      </w:r>
    </w:p>
    <w:p w14:paraId="6C1A1947">
      <w:pPr>
        <w:pStyle w:val="24"/>
        <w:numPr>
          <w:ilvl w:val="1"/>
          <w:numId w:val="1"/>
        </w:numPr>
      </w:pPr>
      <w:r>
        <w:t>Hierarchical location data (City → Area → Locality → Sub-locality)</w:t>
      </w:r>
    </w:p>
    <w:p w14:paraId="08F5D9F2">
      <w:pPr>
        <w:pStyle w:val="24"/>
        <w:numPr>
          <w:ilvl w:val="1"/>
          <w:numId w:val="1"/>
        </w:numPr>
      </w:pPr>
      <w:r>
        <w:t>Geographic coordinates and boundary information</w:t>
      </w:r>
    </w:p>
    <w:p w14:paraId="76BD5CD8">
      <w:pPr>
        <w:pStyle w:val="24"/>
        <w:numPr>
          <w:ilvl w:val="1"/>
          <w:numId w:val="1"/>
        </w:numPr>
      </w:pPr>
      <w:r>
        <w:t>Demographic and infrastructure attributes</w:t>
      </w:r>
    </w:p>
    <w:p w14:paraId="6E84D4DC">
      <w:pPr>
        <w:numPr>
          <w:ilvl w:val="0"/>
          <w:numId w:val="7"/>
        </w:numPr>
      </w:pPr>
      <w:r>
        <w:rPr>
          <w:b/>
          <w:bCs/>
        </w:rPr>
        <w:t>Builder Dimension</w:t>
      </w:r>
      <w:r>
        <w:t>:</w:t>
      </w:r>
    </w:p>
    <w:p w14:paraId="1A3230B9">
      <w:pPr>
        <w:pStyle w:val="24"/>
        <w:numPr>
          <w:ilvl w:val="1"/>
          <w:numId w:val="1"/>
        </w:numPr>
      </w:pPr>
      <w:r>
        <w:t>Builder/developer information</w:t>
      </w:r>
    </w:p>
    <w:p w14:paraId="309FE898">
      <w:pPr>
        <w:pStyle w:val="24"/>
        <w:numPr>
          <w:ilvl w:val="1"/>
          <w:numId w:val="1"/>
        </w:numPr>
      </w:pPr>
      <w:r>
        <w:t>Company profiles and historical data</w:t>
      </w:r>
    </w:p>
    <w:p w14:paraId="4C18BC15">
      <w:pPr>
        <w:pStyle w:val="24"/>
        <w:numPr>
          <w:ilvl w:val="1"/>
          <w:numId w:val="1"/>
        </w:numPr>
      </w:pPr>
      <w:r>
        <w:t>Project portfolio and ratings</w:t>
      </w:r>
    </w:p>
    <w:p w14:paraId="52E782FC">
      <w:pPr>
        <w:numPr>
          <w:ilvl w:val="0"/>
          <w:numId w:val="7"/>
        </w:numPr>
      </w:pPr>
      <w:r>
        <w:rPr>
          <w:b/>
          <w:bCs/>
        </w:rPr>
        <w:t>Property Type Dimension</w:t>
      </w:r>
      <w:r>
        <w:t>:</w:t>
      </w:r>
    </w:p>
    <w:p w14:paraId="6E950AAF">
      <w:pPr>
        <w:pStyle w:val="24"/>
        <w:numPr>
          <w:ilvl w:val="1"/>
          <w:numId w:val="1"/>
        </w:numPr>
      </w:pPr>
      <w:r>
        <w:t>Property classifications (Apartment, Villa, Plot, etc.)</w:t>
      </w:r>
    </w:p>
    <w:p w14:paraId="4FF3E8C1">
      <w:pPr>
        <w:pStyle w:val="24"/>
        <w:numPr>
          <w:ilvl w:val="1"/>
          <w:numId w:val="1"/>
        </w:numPr>
      </w:pPr>
      <w:r>
        <w:t>Configuration details and property features</w:t>
      </w:r>
    </w:p>
    <w:p w14:paraId="154846B8">
      <w:pPr>
        <w:pStyle w:val="24"/>
        <w:numPr>
          <w:ilvl w:val="1"/>
          <w:numId w:val="1"/>
        </w:numPr>
      </w:pPr>
      <w:r>
        <w:t>Age and construction quality indicators</w:t>
      </w:r>
    </w:p>
    <w:p w14:paraId="341D8BA3">
      <w:pPr>
        <w:numPr>
          <w:ilvl w:val="0"/>
          <w:numId w:val="7"/>
        </w:numPr>
      </w:pPr>
      <w:r>
        <w:rPr>
          <w:b/>
          <w:bCs/>
        </w:rPr>
        <w:t>Configuration Dimension</w:t>
      </w:r>
      <w:r>
        <w:t>:</w:t>
      </w:r>
    </w:p>
    <w:p w14:paraId="1B5762D9">
      <w:pPr>
        <w:pStyle w:val="24"/>
        <w:numPr>
          <w:ilvl w:val="1"/>
          <w:numId w:val="1"/>
        </w:numPr>
      </w:pPr>
      <w:r>
        <w:t>Bedroom/bathroom configurations</w:t>
      </w:r>
    </w:p>
    <w:p w14:paraId="2E9A5ECA">
      <w:pPr>
        <w:pStyle w:val="24"/>
        <w:numPr>
          <w:ilvl w:val="1"/>
          <w:numId w:val="1"/>
        </w:numPr>
      </w:pPr>
      <w:r>
        <w:t>Property size categories</w:t>
      </w:r>
    </w:p>
    <w:p w14:paraId="79CFB693">
      <w:pPr>
        <w:pStyle w:val="24"/>
        <w:numPr>
          <w:ilvl w:val="1"/>
          <w:numId w:val="1"/>
        </w:numPr>
        <w:rPr>
          <w:b/>
          <w:bCs/>
        </w:rPr>
      </w:pPr>
      <w:r>
        <w:t>Layout and design specifications</w:t>
      </w:r>
    </w:p>
    <w:p w14:paraId="36D17000">
      <w:pPr>
        <w:pStyle w:val="24"/>
        <w:numPr>
          <w:ilvl w:val="0"/>
          <w:numId w:val="0"/>
        </w:numPr>
        <w:ind w:left="960" w:leftChars="0"/>
        <w:rPr>
          <w:b/>
          <w:bCs/>
        </w:rPr>
      </w:pPr>
    </w:p>
    <w:p w14:paraId="5FA4D020">
      <w:pPr>
        <w:numPr>
          <w:ilvl w:val="0"/>
          <w:numId w:val="7"/>
        </w:numPr>
        <w:ind w:left="720" w:leftChars="0" w:hanging="480" w:firstLineChars="0"/>
      </w:pPr>
      <w:r>
        <w:rPr>
          <w:b/>
          <w:bCs/>
        </w:rPr>
        <w:t>Locality Dimension</w:t>
      </w:r>
      <w:r>
        <w:t>:</w:t>
      </w:r>
    </w:p>
    <w:p w14:paraId="7B09776E">
      <w:pPr>
        <w:pStyle w:val="24"/>
        <w:numPr>
          <w:ilvl w:val="1"/>
          <w:numId w:val="1"/>
        </w:numPr>
      </w:pPr>
      <w:r>
        <w:t>Micro-location details</w:t>
      </w:r>
    </w:p>
    <w:p w14:paraId="43CD0D61">
      <w:pPr>
        <w:pStyle w:val="24"/>
        <w:numPr>
          <w:ilvl w:val="1"/>
          <w:numId w:val="1"/>
        </w:numPr>
      </w:pPr>
      <w:r>
        <w:t>Amenities and infrastructure scores</w:t>
      </w:r>
    </w:p>
    <w:p w14:paraId="6C36DC9A">
      <w:pPr>
        <w:pStyle w:val="24"/>
        <w:numPr>
          <w:ilvl w:val="1"/>
          <w:numId w:val="1"/>
        </w:numPr>
      </w:pPr>
      <w:r>
        <w:t>Transportation connectivity metrics</w:t>
      </w:r>
    </w:p>
    <w:p w14:paraId="04AD7285">
      <w:pPr>
        <w:pStyle w:val="24"/>
        <w:numPr>
          <w:ilvl w:val="0"/>
          <w:numId w:val="0"/>
        </w:numPr>
        <w:ind w:left="960" w:leftChars="0"/>
      </w:pPr>
    </w:p>
    <w:p w14:paraId="14CE47CE">
      <w:pPr>
        <w:pStyle w:val="23"/>
      </w:pPr>
      <w:r>
        <w:rPr>
          <w:b/>
          <w:bCs/>
        </w:rPr>
        <w:t>Warehouse Optimization</w:t>
      </w:r>
      <w:r>
        <w:t>:</w:t>
      </w:r>
    </w:p>
    <w:p w14:paraId="752AC371">
      <w:pPr>
        <w:pStyle w:val="24"/>
        <w:numPr>
          <w:ilvl w:val="0"/>
          <w:numId w:val="1"/>
        </w:numPr>
      </w:pPr>
      <w:r>
        <w:t>Implemented clustered tables for query performance</w:t>
      </w:r>
    </w:p>
    <w:p w14:paraId="577A85B5">
      <w:pPr>
        <w:pStyle w:val="24"/>
        <w:numPr>
          <w:ilvl w:val="0"/>
          <w:numId w:val="1"/>
        </w:numPr>
      </w:pPr>
      <w:r>
        <w:t>Created materialized views for common analytical patterns</w:t>
      </w:r>
    </w:p>
    <w:p w14:paraId="6634DF34">
      <w:pPr>
        <w:pStyle w:val="24"/>
        <w:numPr>
          <w:ilvl w:val="0"/>
          <w:numId w:val="1"/>
        </w:numPr>
      </w:pPr>
      <w:r>
        <w:t>Established automated data quality monitoring</w:t>
      </w:r>
    </w:p>
    <w:p w14:paraId="7ECA7601">
      <w:pPr>
        <w:pStyle w:val="24"/>
        <w:numPr>
          <w:ilvl w:val="0"/>
          <w:numId w:val="1"/>
        </w:numPr>
      </w:pPr>
      <w:r>
        <w:t>Set up role-based access control for different user types</w:t>
      </w:r>
    </w:p>
    <w:p w14:paraId="3325CBCF">
      <w:pPr>
        <w:pStyle w:val="24"/>
        <w:numPr>
          <w:ilvl w:val="0"/>
          <w:numId w:val="0"/>
        </w:numPr>
        <w:ind w:left="240" w:leftChars="0"/>
      </w:pPr>
    </w:p>
    <w:p w14:paraId="7AB29CD1">
      <w:pPr>
        <w:pStyle w:val="24"/>
        <w:numPr>
          <w:ilvl w:val="0"/>
          <w:numId w:val="0"/>
        </w:numPr>
      </w:pPr>
    </w:p>
    <w:bookmarkEnd w:id="13"/>
    <w:p w14:paraId="360C05C4">
      <w:pPr>
        <w:pStyle w:val="5"/>
      </w:pPr>
      <w:bookmarkStart w:id="14" w:name="phase-6-orchestration---apache-airflow"/>
      <w:r>
        <w:t>Phase 6: Orchestration - Apache Airflow</w:t>
      </w:r>
    </w:p>
    <w:p w14:paraId="57705BC8">
      <w:pPr>
        <w:pStyle w:val="23"/>
      </w:pPr>
      <w:r>
        <w:rPr>
          <w:b/>
          <w:bCs/>
        </w:rPr>
        <w:t>Technology Stack</w:t>
      </w:r>
      <w:r>
        <w:t xml:space="preserve">: Apache Airflow, Python </w:t>
      </w:r>
    </w:p>
    <w:p w14:paraId="7910B847">
      <w:pPr>
        <w:pStyle w:val="23"/>
      </w:pPr>
      <w:r>
        <w:rPr>
          <w:b/>
          <w:bCs/>
        </w:rPr>
        <w:t>Objective</w:t>
      </w:r>
      <w:r>
        <w:t>: Automate and monitor the entire data pipeline</w:t>
      </w:r>
    </w:p>
    <w:p w14:paraId="7D71CA2C">
      <w:pPr>
        <w:pStyle w:val="3"/>
        <w:rPr>
          <w:b/>
          <w:bCs/>
        </w:rPr>
      </w:pPr>
    </w:p>
    <w:p w14:paraId="1E731781">
      <w:pPr>
        <w:pStyle w:val="3"/>
      </w:pPr>
      <w:r>
        <w:rPr>
          <w:b/>
          <w:bCs/>
        </w:rPr>
        <w:t>Workflow Orchestration</w:t>
      </w:r>
      <w:r>
        <w:t>:</w:t>
      </w:r>
    </w:p>
    <w:p w14:paraId="1F87BEF8">
      <w:pPr>
        <w:numPr>
          <w:ilvl w:val="0"/>
          <w:numId w:val="8"/>
        </w:numPr>
      </w:pPr>
      <w:r>
        <w:rPr>
          <w:b/>
          <w:bCs/>
        </w:rPr>
        <w:t>DAG Structure</w:t>
      </w:r>
      <w:r>
        <w:t>:</w:t>
      </w:r>
    </w:p>
    <w:p w14:paraId="7A267151">
      <w:pPr>
        <w:numPr>
          <w:ilvl w:val="0"/>
          <w:numId w:val="0"/>
        </w:numPr>
        <w:ind w:left="240" w:leftChars="0" w:firstLine="718" w:firstLineChars="0"/>
      </w:pPr>
      <w:r>
        <w:drawing>
          <wp:inline distT="0" distB="0" distL="114300" distR="114300">
            <wp:extent cx="3946525" cy="656590"/>
            <wp:effectExtent l="0" t="0" r="3175" b="381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3"/>
                    <a:stretch>
                      <a:fillRect/>
                    </a:stretch>
                  </pic:blipFill>
                  <pic:spPr>
                    <a:xfrm>
                      <a:off x="0" y="0"/>
                      <a:ext cx="3946525" cy="656590"/>
                    </a:xfrm>
                    <a:prstGeom prst="rect">
                      <a:avLst/>
                    </a:prstGeom>
                    <a:noFill/>
                    <a:ln>
                      <a:noFill/>
                    </a:ln>
                  </pic:spPr>
                </pic:pic>
              </a:graphicData>
            </a:graphic>
          </wp:inline>
        </w:drawing>
      </w:r>
    </w:p>
    <w:p w14:paraId="5A16A74C">
      <w:pPr>
        <w:numPr>
          <w:ilvl w:val="0"/>
          <w:numId w:val="8"/>
        </w:numPr>
      </w:pPr>
      <w:r>
        <w:rPr>
          <w:b/>
          <w:bCs/>
        </w:rPr>
        <w:t>Scheduling and Dependencies</w:t>
      </w:r>
      <w:r>
        <w:t>:</w:t>
      </w:r>
    </w:p>
    <w:p w14:paraId="535B4214">
      <w:pPr>
        <w:pStyle w:val="24"/>
        <w:numPr>
          <w:ilvl w:val="1"/>
          <w:numId w:val="1"/>
        </w:numPr>
      </w:pPr>
      <w:r>
        <w:rPr>
          <w:rFonts w:hint="default"/>
          <w:lang w:val="en-US"/>
        </w:rPr>
        <w:t>It is a one time scheduled.</w:t>
      </w:r>
    </w:p>
    <w:p w14:paraId="298312F3">
      <w:pPr>
        <w:pStyle w:val="24"/>
        <w:numPr>
          <w:ilvl w:val="1"/>
          <w:numId w:val="1"/>
        </w:numPr>
      </w:pPr>
      <w:r>
        <w:t>Task dependencies ensuring proper execution order</w:t>
      </w:r>
    </w:p>
    <w:p w14:paraId="05648E38">
      <w:pPr>
        <w:pStyle w:val="24"/>
        <w:numPr>
          <w:ilvl w:val="1"/>
          <w:numId w:val="1"/>
        </w:numPr>
      </w:pPr>
      <w:r>
        <w:t>Conditional execution based on data availability</w:t>
      </w:r>
    </w:p>
    <w:p w14:paraId="62C073C6">
      <w:pPr>
        <w:numPr>
          <w:ilvl w:val="0"/>
          <w:numId w:val="8"/>
        </w:numPr>
      </w:pPr>
      <w:r>
        <w:rPr>
          <w:b/>
          <w:bCs/>
        </w:rPr>
        <w:t>Monitoring and Alerting</w:t>
      </w:r>
      <w:r>
        <w:t>:</w:t>
      </w:r>
    </w:p>
    <w:p w14:paraId="45BACC52">
      <w:pPr>
        <w:pStyle w:val="24"/>
        <w:numPr>
          <w:ilvl w:val="1"/>
          <w:numId w:val="1"/>
        </w:numPr>
      </w:pPr>
      <w:r>
        <w:t>Real-time pipeline monitoring through Airflow UI</w:t>
      </w:r>
    </w:p>
    <w:p w14:paraId="157AAB0C">
      <w:pPr>
        <w:pStyle w:val="24"/>
        <w:numPr>
          <w:ilvl w:val="1"/>
          <w:numId w:val="1"/>
        </w:numPr>
      </w:pPr>
      <w:r>
        <w:t>Email notifications for task failures or data quality issues</w:t>
      </w:r>
    </w:p>
    <w:p w14:paraId="19AAFD8B">
      <w:pPr>
        <w:pStyle w:val="24"/>
        <w:numPr>
          <w:ilvl w:val="1"/>
          <w:numId w:val="1"/>
        </w:numPr>
      </w:pPr>
      <w:r>
        <w:t>Performance metrics collection and reporting</w:t>
      </w:r>
    </w:p>
    <w:p w14:paraId="7B3FBDE9">
      <w:pPr>
        <w:numPr>
          <w:ilvl w:val="0"/>
          <w:numId w:val="8"/>
        </w:numPr>
      </w:pPr>
      <w:r>
        <w:rPr>
          <w:b/>
          <w:bCs/>
        </w:rPr>
        <w:t>Error Handling</w:t>
      </w:r>
      <w:r>
        <w:t>:</w:t>
      </w:r>
    </w:p>
    <w:p w14:paraId="7D215975">
      <w:pPr>
        <w:pStyle w:val="24"/>
        <w:numPr>
          <w:ilvl w:val="1"/>
          <w:numId w:val="1"/>
        </w:numPr>
      </w:pPr>
      <w:r>
        <w:t>Comprehensive error handling at each pipeline stage</w:t>
      </w:r>
    </w:p>
    <w:p w14:paraId="00504490">
      <w:pPr>
        <w:pStyle w:val="24"/>
        <w:numPr>
          <w:ilvl w:val="1"/>
          <w:numId w:val="1"/>
        </w:numPr>
      </w:pPr>
      <w:r>
        <w:t>Automated retry mechanisms with exponential backoff</w:t>
      </w:r>
    </w:p>
    <w:p w14:paraId="7F2A9BA4">
      <w:pPr>
        <w:pStyle w:val="24"/>
        <w:numPr>
          <w:ilvl w:val="1"/>
          <w:numId w:val="1"/>
        </w:numPr>
      </w:pPr>
      <w:r>
        <w:t>Data quality checkpoints preventing bad data propagation</w:t>
      </w:r>
    </w:p>
    <w:p w14:paraId="5EE6652A">
      <w:pPr>
        <w:pStyle w:val="24"/>
        <w:numPr>
          <w:ilvl w:val="0"/>
          <w:numId w:val="0"/>
        </w:numPr>
        <w:ind w:left="240" w:leftChars="0"/>
      </w:pPr>
    </w:p>
    <w:p w14:paraId="5CC97584">
      <w:pPr>
        <w:pStyle w:val="24"/>
        <w:numPr>
          <w:ilvl w:val="0"/>
          <w:numId w:val="0"/>
        </w:numPr>
        <w:ind w:left="240" w:leftChars="0"/>
      </w:pPr>
    </w:p>
    <w:bookmarkEnd w:id="14"/>
    <w:p w14:paraId="07DEC891">
      <w:pPr>
        <w:pStyle w:val="5"/>
      </w:pPr>
      <w:bookmarkStart w:id="15" w:name="X16ab9955e8b8081384a299a7a87f838e8dfe5e5"/>
      <w:r>
        <w:t>Phase 7: Business Intelligence - Power BI Dashboard</w:t>
      </w:r>
    </w:p>
    <w:p w14:paraId="1CCD156A">
      <w:pPr>
        <w:pStyle w:val="23"/>
      </w:pPr>
      <w:r>
        <w:rPr>
          <w:b/>
          <w:bCs/>
        </w:rPr>
        <w:t>Technology Stack</w:t>
      </w:r>
      <w:r>
        <w:t xml:space="preserve">: Power BI, DAX, Snowflake Connector </w:t>
      </w:r>
    </w:p>
    <w:p w14:paraId="4B2CA0A5">
      <w:pPr>
        <w:pStyle w:val="23"/>
      </w:pPr>
      <w:r>
        <w:rPr>
          <w:b/>
          <w:bCs/>
        </w:rPr>
        <w:t>Objective</w:t>
      </w:r>
      <w:r>
        <w:t>: Deliver actionable insights through interactive dashboards</w:t>
      </w:r>
    </w:p>
    <w:p w14:paraId="3417FD4B">
      <w:pPr>
        <w:pStyle w:val="3"/>
      </w:pPr>
      <w:r>
        <w:rPr>
          <w:b/>
          <w:bCs/>
        </w:rPr>
        <w:t>Dashboard Components</w:t>
      </w:r>
      <w:r>
        <w:t>:</w:t>
      </w:r>
    </w:p>
    <w:p w14:paraId="06EBDFA8">
      <w:pPr>
        <w:numPr>
          <w:ilvl w:val="0"/>
          <w:numId w:val="9"/>
        </w:numPr>
      </w:pPr>
      <w:r>
        <w:rPr>
          <w:b/>
          <w:bCs/>
        </w:rPr>
        <w:t>Market Overview Dashboard</w:t>
      </w:r>
      <w:r>
        <w:t>:</w:t>
      </w:r>
    </w:p>
    <w:p w14:paraId="391D731E">
      <w:pPr>
        <w:pStyle w:val="24"/>
        <w:numPr>
          <w:ilvl w:val="1"/>
          <w:numId w:val="1"/>
        </w:numPr>
      </w:pPr>
      <w:r>
        <w:t>Total listings and market volume metrics</w:t>
      </w:r>
    </w:p>
    <w:p w14:paraId="72B02411">
      <w:pPr>
        <w:pStyle w:val="24"/>
        <w:numPr>
          <w:ilvl w:val="1"/>
          <w:numId w:val="1"/>
        </w:numPr>
      </w:pPr>
      <w:r>
        <w:t>Average price trends over time</w:t>
      </w:r>
    </w:p>
    <w:p w14:paraId="64A96F2A">
      <w:pPr>
        <w:pStyle w:val="24"/>
        <w:numPr>
          <w:ilvl w:val="1"/>
          <w:numId w:val="1"/>
        </w:numPr>
      </w:pPr>
      <w:r>
        <w:t>Geographic distribution of properties</w:t>
      </w:r>
    </w:p>
    <w:p w14:paraId="4B932EE3">
      <w:pPr>
        <w:pStyle w:val="24"/>
        <w:numPr>
          <w:ilvl w:val="1"/>
          <w:numId w:val="1"/>
        </w:numPr>
      </w:pPr>
      <w:r>
        <w:t>Market share by builders and developers</w:t>
      </w:r>
    </w:p>
    <w:p w14:paraId="7565B9C3">
      <w:pPr>
        <w:numPr>
          <w:ilvl w:val="0"/>
          <w:numId w:val="9"/>
        </w:numPr>
      </w:pPr>
      <w:r>
        <w:rPr>
          <w:b/>
          <w:bCs/>
        </w:rPr>
        <w:t>Locality Analysis Dashboard</w:t>
      </w:r>
      <w:r>
        <w:t>:</w:t>
      </w:r>
    </w:p>
    <w:p w14:paraId="78E508B9">
      <w:pPr>
        <w:pStyle w:val="24"/>
        <w:numPr>
          <w:ilvl w:val="1"/>
          <w:numId w:val="1"/>
        </w:numPr>
      </w:pPr>
      <w:r>
        <w:t>Price per sqft comparison across localities</w:t>
      </w:r>
    </w:p>
    <w:p w14:paraId="5786A287">
      <w:pPr>
        <w:pStyle w:val="24"/>
        <w:numPr>
          <w:ilvl w:val="1"/>
          <w:numId w:val="1"/>
        </w:numPr>
      </w:pPr>
      <w:r>
        <w:t>Locality-wise property distribution</w:t>
      </w:r>
    </w:p>
    <w:p w14:paraId="27E39AD1">
      <w:pPr>
        <w:pStyle w:val="24"/>
        <w:numPr>
          <w:ilvl w:val="1"/>
          <w:numId w:val="1"/>
        </w:numPr>
      </w:pPr>
      <w:r>
        <w:t>Amenities availability heatmaps</w:t>
      </w:r>
    </w:p>
    <w:p w14:paraId="2CF4203A">
      <w:pPr>
        <w:pStyle w:val="24"/>
        <w:numPr>
          <w:ilvl w:val="1"/>
          <w:numId w:val="1"/>
        </w:numPr>
      </w:pPr>
      <w:r>
        <w:t>Transportation connectivity scores</w:t>
      </w:r>
    </w:p>
    <w:p w14:paraId="3EE1E74B">
      <w:pPr>
        <w:numPr>
          <w:ilvl w:val="0"/>
          <w:numId w:val="0"/>
        </w:numPr>
        <w:ind w:left="240" w:leftChars="0"/>
      </w:pPr>
    </w:p>
    <w:p w14:paraId="76DD5514">
      <w:pPr>
        <w:numPr>
          <w:ilvl w:val="0"/>
          <w:numId w:val="9"/>
        </w:numPr>
      </w:pPr>
      <w:r>
        <w:rPr>
          <w:b/>
          <w:bCs/>
        </w:rPr>
        <w:t>Builder Performance Dashboard</w:t>
      </w:r>
      <w:r>
        <w:t>:</w:t>
      </w:r>
    </w:p>
    <w:p w14:paraId="0D68D8CE">
      <w:pPr>
        <w:pStyle w:val="24"/>
        <w:numPr>
          <w:ilvl w:val="1"/>
          <w:numId w:val="1"/>
        </w:numPr>
      </w:pPr>
      <w:r>
        <w:t>Builder-wise listing volumes and pricing</w:t>
      </w:r>
    </w:p>
    <w:p w14:paraId="7C2E5E11">
      <w:pPr>
        <w:pStyle w:val="24"/>
        <w:numPr>
          <w:ilvl w:val="1"/>
          <w:numId w:val="1"/>
        </w:numPr>
      </w:pPr>
      <w:r>
        <w:t>Project delivery timelines and quality metrics</w:t>
      </w:r>
    </w:p>
    <w:p w14:paraId="5D3CB466">
      <w:pPr>
        <w:pStyle w:val="24"/>
        <w:numPr>
          <w:ilvl w:val="1"/>
          <w:numId w:val="1"/>
        </w:numPr>
      </w:pPr>
      <w:r>
        <w:t>Market share and growth trends</w:t>
      </w:r>
    </w:p>
    <w:p w14:paraId="418348B6">
      <w:pPr>
        <w:pStyle w:val="24"/>
        <w:numPr>
          <w:ilvl w:val="1"/>
          <w:numId w:val="1"/>
        </w:numPr>
      </w:pPr>
      <w:r>
        <w:t>Customer satisfaction indicators</w:t>
      </w:r>
    </w:p>
    <w:p w14:paraId="21FCC5CF">
      <w:pPr>
        <w:pStyle w:val="24"/>
        <w:numPr>
          <w:ilvl w:val="1"/>
          <w:numId w:val="1"/>
        </w:numPr>
      </w:pPr>
    </w:p>
    <w:p w14:paraId="509A26C9">
      <w:pPr>
        <w:pStyle w:val="23"/>
      </w:pPr>
      <w:r>
        <w:rPr>
          <w:b/>
          <w:bCs/>
        </w:rPr>
        <w:t>Advanced Analytics Features</w:t>
      </w:r>
      <w:r>
        <w:t>:</w:t>
      </w:r>
    </w:p>
    <w:p w14:paraId="1C6A0CCB">
      <w:pPr>
        <w:pStyle w:val="24"/>
        <w:numPr>
          <w:ilvl w:val="0"/>
          <w:numId w:val="1"/>
        </w:numPr>
      </w:pPr>
      <w:r>
        <w:t>Dynamic filtering and cross-filtering capabilities</w:t>
      </w:r>
    </w:p>
    <w:p w14:paraId="541EC5A4">
      <w:pPr>
        <w:pStyle w:val="24"/>
        <w:numPr>
          <w:ilvl w:val="0"/>
          <w:numId w:val="1"/>
        </w:numPr>
      </w:pPr>
      <w:r>
        <w:t>Drill-down functionality from city to property level</w:t>
      </w:r>
    </w:p>
    <w:p w14:paraId="4F9A36CD">
      <w:pPr>
        <w:pStyle w:val="24"/>
        <w:numPr>
          <w:ilvl w:val="0"/>
          <w:numId w:val="1"/>
        </w:numPr>
      </w:pPr>
      <w:r>
        <w:t>Real-time data refresh from Snowflake</w:t>
      </w:r>
    </w:p>
    <w:p w14:paraId="7AEEF33F">
      <w:pPr>
        <w:pStyle w:val="24"/>
        <w:numPr>
          <w:ilvl w:val="0"/>
          <w:numId w:val="1"/>
        </w:numPr>
      </w:pPr>
      <w:r>
        <w:t>Mobile-responsive design for on-the-go access</w:t>
      </w:r>
    </w:p>
    <w:p w14:paraId="77462713">
      <w:pPr>
        <w:pStyle w:val="24"/>
        <w:numPr>
          <w:ilvl w:val="0"/>
          <w:numId w:val="1"/>
        </w:numPr>
      </w:pPr>
      <w:r>
        <w:t>Export capabilities for detailed reporting</w:t>
      </w:r>
    </w:p>
    <w:bookmarkEnd w:id="6"/>
    <w:bookmarkEnd w:id="15"/>
    <w:p w14:paraId="35EDBD21">
      <w:pPr>
        <w:pStyle w:val="4"/>
      </w:pPr>
      <w:bookmarkStart w:id="16" w:name="technology-stack"/>
    </w:p>
    <w:p w14:paraId="01A2F6A9">
      <w:pPr>
        <w:pStyle w:val="4"/>
      </w:pPr>
      <w:r>
        <w:t>Technology Stack</w:t>
      </w:r>
    </w:p>
    <w:tbl>
      <w:tblPr>
        <w:tblStyle w:val="29"/>
        <w:tblW w:w="0" w:type="auto"/>
        <w:tblInd w:w="0" w:type="dxa"/>
        <w:tblLayout w:type="autofit"/>
        <w:tblCellMar>
          <w:top w:w="0" w:type="dxa"/>
          <w:left w:w="108" w:type="dxa"/>
          <w:bottom w:w="0" w:type="dxa"/>
          <w:right w:w="108" w:type="dxa"/>
        </w:tblCellMar>
      </w:tblPr>
      <w:tblGrid>
        <w:gridCol w:w="2237"/>
        <w:gridCol w:w="1900"/>
        <w:gridCol w:w="2456"/>
        <w:gridCol w:w="2263"/>
      </w:tblGrid>
      <w:tr w14:paraId="24544544">
        <w:tblPrEx>
          <w:tblCellMar>
            <w:top w:w="0" w:type="dxa"/>
            <w:left w:w="108" w:type="dxa"/>
            <w:bottom w:w="0" w:type="dxa"/>
            <w:right w:w="108" w:type="dxa"/>
          </w:tblCellMar>
        </w:tblPrEx>
        <w:trPr>
          <w:tblHeader/>
        </w:trPr>
        <w:tc>
          <w:p w14:paraId="69AF30A4">
            <w:pPr>
              <w:pStyle w:val="24"/>
              <w:jc w:val="left"/>
            </w:pPr>
            <w:r>
              <w:t>Layer</w:t>
            </w:r>
          </w:p>
        </w:tc>
        <w:tc>
          <w:p w14:paraId="6C03819E">
            <w:pPr>
              <w:pStyle w:val="24"/>
              <w:jc w:val="left"/>
            </w:pPr>
            <w:r>
              <w:t>Technology</w:t>
            </w:r>
          </w:p>
        </w:tc>
        <w:tc>
          <w:p w14:paraId="48824E97">
            <w:pPr>
              <w:pStyle w:val="24"/>
              <w:jc w:val="left"/>
            </w:pPr>
            <w:r>
              <w:t>Purpose</w:t>
            </w:r>
          </w:p>
        </w:tc>
        <w:tc>
          <w:p w14:paraId="5C84DE84">
            <w:pPr>
              <w:pStyle w:val="24"/>
              <w:jc w:val="left"/>
            </w:pPr>
            <w:r>
              <w:t>Key Benefits</w:t>
            </w:r>
          </w:p>
        </w:tc>
      </w:tr>
      <w:tr w14:paraId="0CB33B4A">
        <w:tblPrEx>
          <w:tblCellMar>
            <w:top w:w="0" w:type="dxa"/>
            <w:left w:w="108" w:type="dxa"/>
            <w:bottom w:w="0" w:type="dxa"/>
            <w:right w:w="108" w:type="dxa"/>
          </w:tblCellMar>
        </w:tblPrEx>
        <w:tc>
          <w:p w14:paraId="1C7DE6D9">
            <w:pPr>
              <w:pStyle w:val="24"/>
              <w:jc w:val="left"/>
            </w:pPr>
            <w:r>
              <w:rPr>
                <w:b/>
                <w:bCs/>
              </w:rPr>
              <w:t>Data Source</w:t>
            </w:r>
          </w:p>
        </w:tc>
        <w:tc>
          <w:p w14:paraId="7FF94D80">
            <w:pPr>
              <w:pStyle w:val="24"/>
              <w:jc w:val="left"/>
            </w:pPr>
            <w:r>
              <w:t>Housing.com</w:t>
            </w:r>
          </w:p>
        </w:tc>
        <w:tc>
          <w:p w14:paraId="1637B56A">
            <w:pPr>
              <w:pStyle w:val="24"/>
              <w:jc w:val="left"/>
            </w:pPr>
            <w:r>
              <w:t>Property listings platform</w:t>
            </w:r>
          </w:p>
        </w:tc>
        <w:tc>
          <w:p w14:paraId="0A064F2C">
            <w:pPr>
              <w:pStyle w:val="24"/>
              <w:jc w:val="left"/>
            </w:pPr>
            <w:r>
              <w:t>Comprehensive market coverage</w:t>
            </w:r>
          </w:p>
        </w:tc>
      </w:tr>
      <w:tr w14:paraId="502032C9">
        <w:tblPrEx>
          <w:tblCellMar>
            <w:top w:w="0" w:type="dxa"/>
            <w:left w:w="108" w:type="dxa"/>
            <w:bottom w:w="0" w:type="dxa"/>
            <w:right w:w="108" w:type="dxa"/>
          </w:tblCellMar>
        </w:tblPrEx>
        <w:tc>
          <w:p w14:paraId="67DADDAE">
            <w:pPr>
              <w:pStyle w:val="24"/>
              <w:jc w:val="left"/>
            </w:pPr>
            <w:r>
              <w:rPr>
                <w:b/>
                <w:bCs/>
              </w:rPr>
              <w:t>Web Scraping</w:t>
            </w:r>
          </w:p>
        </w:tc>
        <w:tc>
          <w:p w14:paraId="2E961CC1">
            <w:pPr>
              <w:pStyle w:val="24"/>
              <w:jc w:val="left"/>
            </w:pPr>
            <w:r>
              <w:t>Apify</w:t>
            </w:r>
          </w:p>
        </w:tc>
        <w:tc>
          <w:p w14:paraId="18CC41D2">
            <w:pPr>
              <w:pStyle w:val="24"/>
              <w:jc w:val="left"/>
            </w:pPr>
            <w:r>
              <w:t>Automated data extraction</w:t>
            </w:r>
          </w:p>
        </w:tc>
        <w:tc>
          <w:p w14:paraId="1B0242A8">
            <w:pPr>
              <w:pStyle w:val="24"/>
              <w:jc w:val="left"/>
            </w:pPr>
            <w:r>
              <w:t>Scalable, reliable data collection</w:t>
            </w:r>
          </w:p>
        </w:tc>
      </w:tr>
      <w:tr w14:paraId="71124918">
        <w:tblPrEx>
          <w:tblCellMar>
            <w:top w:w="0" w:type="dxa"/>
            <w:left w:w="108" w:type="dxa"/>
            <w:bottom w:w="0" w:type="dxa"/>
            <w:right w:w="108" w:type="dxa"/>
          </w:tblCellMar>
        </w:tblPrEx>
        <w:tc>
          <w:p w14:paraId="3A334D68">
            <w:pPr>
              <w:pStyle w:val="24"/>
              <w:jc w:val="left"/>
            </w:pPr>
            <w:r>
              <w:rPr>
                <w:b/>
                <w:bCs/>
              </w:rPr>
              <w:t>Data Cleaning</w:t>
            </w:r>
          </w:p>
        </w:tc>
        <w:tc>
          <w:p w14:paraId="75971B67">
            <w:pPr>
              <w:pStyle w:val="24"/>
              <w:jc w:val="left"/>
            </w:pPr>
            <w:r>
              <w:t>Python (Pandas, Regex)</w:t>
            </w:r>
          </w:p>
        </w:tc>
        <w:tc>
          <w:p w14:paraId="1792784D">
            <w:pPr>
              <w:pStyle w:val="24"/>
              <w:jc w:val="left"/>
            </w:pPr>
            <w:r>
              <w:t>Data preprocessing and standardization</w:t>
            </w:r>
          </w:p>
        </w:tc>
        <w:tc>
          <w:p w14:paraId="63A0D773">
            <w:pPr>
              <w:pStyle w:val="24"/>
              <w:jc w:val="left"/>
            </w:pPr>
            <w:r>
              <w:t>Flexible data manipulation</w:t>
            </w:r>
          </w:p>
        </w:tc>
      </w:tr>
      <w:tr w14:paraId="4149ACC1">
        <w:tblPrEx>
          <w:tblCellMar>
            <w:top w:w="0" w:type="dxa"/>
            <w:left w:w="108" w:type="dxa"/>
            <w:bottom w:w="0" w:type="dxa"/>
            <w:right w:w="108" w:type="dxa"/>
          </w:tblCellMar>
        </w:tblPrEx>
        <w:tc>
          <w:p w14:paraId="4D92062D">
            <w:pPr>
              <w:pStyle w:val="24"/>
              <w:jc w:val="left"/>
            </w:pPr>
            <w:r>
              <w:rPr>
                <w:b/>
                <w:bCs/>
              </w:rPr>
              <w:t>Staging (Bronze)</w:t>
            </w:r>
          </w:p>
        </w:tc>
        <w:tc>
          <w:p w14:paraId="597A42C2">
            <w:pPr>
              <w:pStyle w:val="24"/>
              <w:jc w:val="left"/>
            </w:pPr>
            <w:r>
              <w:t>AWS S3</w:t>
            </w:r>
          </w:p>
        </w:tc>
        <w:tc>
          <w:p w14:paraId="40A8FB7B">
            <w:pPr>
              <w:pStyle w:val="24"/>
              <w:jc w:val="left"/>
            </w:pPr>
            <w:r>
              <w:t>Raw data storage</w:t>
            </w:r>
          </w:p>
        </w:tc>
        <w:tc>
          <w:p w14:paraId="53093579">
            <w:pPr>
              <w:pStyle w:val="24"/>
              <w:jc w:val="left"/>
            </w:pPr>
            <w:r>
              <w:t>Cost-effective, scalable storage</w:t>
            </w:r>
          </w:p>
        </w:tc>
      </w:tr>
      <w:tr w14:paraId="226CA44C">
        <w:tblPrEx>
          <w:tblCellMar>
            <w:top w:w="0" w:type="dxa"/>
            <w:left w:w="108" w:type="dxa"/>
            <w:bottom w:w="0" w:type="dxa"/>
            <w:right w:w="108" w:type="dxa"/>
          </w:tblCellMar>
        </w:tblPrEx>
        <w:tc>
          <w:p w14:paraId="17FCEF0A">
            <w:pPr>
              <w:pStyle w:val="24"/>
              <w:jc w:val="left"/>
            </w:pPr>
            <w:r>
              <w:rPr>
                <w:b/>
                <w:bCs/>
              </w:rPr>
              <w:t>Transformation (Silver)</w:t>
            </w:r>
          </w:p>
        </w:tc>
        <w:tc>
          <w:p w14:paraId="5FD6568B">
            <w:pPr>
              <w:pStyle w:val="24"/>
              <w:jc w:val="left"/>
            </w:pPr>
            <w:r>
              <w:t>Databricks (Apache Spark)</w:t>
            </w:r>
          </w:p>
        </w:tc>
        <w:tc>
          <w:p w14:paraId="0023A929">
            <w:pPr>
              <w:pStyle w:val="24"/>
              <w:jc w:val="left"/>
            </w:pPr>
            <w:r>
              <w:t>Large-scale data processing</w:t>
            </w:r>
          </w:p>
        </w:tc>
        <w:tc>
          <w:p w14:paraId="69CDCD51">
            <w:pPr>
              <w:pStyle w:val="24"/>
              <w:jc w:val="left"/>
            </w:pPr>
            <w:r>
              <w:t>Distributed computing power</w:t>
            </w:r>
          </w:p>
        </w:tc>
      </w:tr>
      <w:tr w14:paraId="2E6C3E80">
        <w:tblPrEx>
          <w:tblCellMar>
            <w:top w:w="0" w:type="dxa"/>
            <w:left w:w="108" w:type="dxa"/>
            <w:bottom w:w="0" w:type="dxa"/>
            <w:right w:w="108" w:type="dxa"/>
          </w:tblCellMar>
        </w:tblPrEx>
        <w:tc>
          <w:p w14:paraId="3C0BAC43">
            <w:pPr>
              <w:pStyle w:val="24"/>
              <w:jc w:val="left"/>
            </w:pPr>
            <w:r>
              <w:rPr>
                <w:b/>
                <w:bCs/>
              </w:rPr>
              <w:t>Data Warehousing (Gold)</w:t>
            </w:r>
          </w:p>
        </w:tc>
        <w:tc>
          <w:p w14:paraId="5C6FE98A">
            <w:pPr>
              <w:pStyle w:val="24"/>
              <w:jc w:val="left"/>
            </w:pPr>
            <w:r>
              <w:t>Snowflake</w:t>
            </w:r>
          </w:p>
        </w:tc>
        <w:tc>
          <w:p w14:paraId="58043AF8">
            <w:pPr>
              <w:pStyle w:val="24"/>
              <w:jc w:val="left"/>
            </w:pPr>
            <w:r>
              <w:t>Analytics-optimized storage</w:t>
            </w:r>
          </w:p>
        </w:tc>
        <w:tc>
          <w:p w14:paraId="185F498C">
            <w:pPr>
              <w:pStyle w:val="24"/>
              <w:jc w:val="left"/>
            </w:pPr>
            <w:r>
              <w:t>High-performance querying</w:t>
            </w:r>
          </w:p>
        </w:tc>
      </w:tr>
      <w:tr w14:paraId="17A3645E">
        <w:tblPrEx>
          <w:tblCellMar>
            <w:top w:w="0" w:type="dxa"/>
            <w:left w:w="108" w:type="dxa"/>
            <w:bottom w:w="0" w:type="dxa"/>
            <w:right w:w="108" w:type="dxa"/>
          </w:tblCellMar>
        </w:tblPrEx>
        <w:tc>
          <w:p w14:paraId="6F4AF380">
            <w:pPr>
              <w:pStyle w:val="24"/>
              <w:jc w:val="left"/>
            </w:pPr>
            <w:r>
              <w:rPr>
                <w:b/>
                <w:bCs/>
              </w:rPr>
              <w:t>Orchestration</w:t>
            </w:r>
          </w:p>
        </w:tc>
        <w:tc>
          <w:p w14:paraId="29800D40">
            <w:pPr>
              <w:pStyle w:val="24"/>
              <w:jc w:val="left"/>
            </w:pPr>
            <w:r>
              <w:t>Apache Airflow</w:t>
            </w:r>
          </w:p>
        </w:tc>
        <w:tc>
          <w:p w14:paraId="03B51174">
            <w:pPr>
              <w:pStyle w:val="24"/>
              <w:jc w:val="left"/>
            </w:pPr>
            <w:r>
              <w:t>Workflow automation</w:t>
            </w:r>
          </w:p>
        </w:tc>
        <w:tc>
          <w:p w14:paraId="419D1B52">
            <w:pPr>
              <w:pStyle w:val="24"/>
              <w:jc w:val="left"/>
            </w:pPr>
            <w:r>
              <w:t>Reliable pipeline management</w:t>
            </w:r>
          </w:p>
        </w:tc>
      </w:tr>
      <w:tr w14:paraId="2E4689B7">
        <w:tblPrEx>
          <w:tblCellMar>
            <w:top w:w="0" w:type="dxa"/>
            <w:left w:w="108" w:type="dxa"/>
            <w:bottom w:w="0" w:type="dxa"/>
            <w:right w:w="108" w:type="dxa"/>
          </w:tblCellMar>
        </w:tblPrEx>
        <w:tc>
          <w:p w14:paraId="171E0E49">
            <w:pPr>
              <w:pStyle w:val="24"/>
              <w:jc w:val="left"/>
            </w:pPr>
            <w:r>
              <w:rPr>
                <w:b/>
                <w:bCs/>
              </w:rPr>
              <w:t>Visualization</w:t>
            </w:r>
          </w:p>
        </w:tc>
        <w:tc>
          <w:p w14:paraId="24829536">
            <w:pPr>
              <w:pStyle w:val="24"/>
              <w:jc w:val="left"/>
            </w:pPr>
            <w:r>
              <w:t>Power BI</w:t>
            </w:r>
          </w:p>
        </w:tc>
        <w:tc>
          <w:p w14:paraId="41F59F86">
            <w:pPr>
              <w:pStyle w:val="24"/>
              <w:jc w:val="left"/>
            </w:pPr>
            <w:r>
              <w:t>Business intelligence dashboards</w:t>
            </w:r>
          </w:p>
        </w:tc>
        <w:tc>
          <w:p w14:paraId="52BAEAB6">
            <w:pPr>
              <w:pStyle w:val="24"/>
              <w:jc w:val="left"/>
            </w:pPr>
            <w:r>
              <w:t>Interactive analytics</w:t>
            </w:r>
          </w:p>
        </w:tc>
      </w:tr>
      <w:bookmarkEnd w:id="16"/>
    </w:tbl>
    <w:p w14:paraId="6278893F">
      <w:pPr>
        <w:pStyle w:val="4"/>
      </w:pPr>
      <w:bookmarkStart w:id="17" w:name="key-features-and-capabilities"/>
    </w:p>
    <w:bookmarkEnd w:id="17"/>
    <w:p w14:paraId="22681D91">
      <w:pPr>
        <w:pStyle w:val="4"/>
      </w:pPr>
      <w:bookmarkStart w:id="18" w:name="challenges-and-solutions"/>
      <w:r>
        <w:t>Challenges and Solutions</w:t>
      </w:r>
    </w:p>
    <w:p w14:paraId="04442B09">
      <w:pPr>
        <w:pStyle w:val="5"/>
      </w:pPr>
      <w:bookmarkStart w:id="19" w:name="challenge-1-data-volume-and-velocity"/>
      <w:r>
        <w:t>Challenge 1: Data Volume and Velocity</w:t>
      </w:r>
    </w:p>
    <w:p w14:paraId="40DA60B9">
      <w:pPr>
        <w:pStyle w:val="23"/>
      </w:pPr>
      <w:r>
        <w:rPr>
          <w:b/>
          <w:bCs/>
        </w:rPr>
        <w:t>Problem</w:t>
      </w:r>
      <w:r>
        <w:t xml:space="preserve">: Processing 12,000+ property listings with frequent updates </w:t>
      </w:r>
    </w:p>
    <w:p w14:paraId="58E2131E">
      <w:pPr>
        <w:pStyle w:val="23"/>
        <w:rPr>
          <w:rFonts w:hint="default"/>
          <w:lang w:val="en-US"/>
        </w:rPr>
      </w:pPr>
      <w:r>
        <w:rPr>
          <w:b/>
          <w:bCs/>
        </w:rPr>
        <w:t>Solution</w:t>
      </w:r>
      <w:r>
        <w:t>: Implemented distributed processing with Apache Spark</w:t>
      </w:r>
      <w:r>
        <w:rPr>
          <w:rFonts w:hint="default"/>
          <w:lang w:val="en-US"/>
        </w:rPr>
        <w:t>.</w:t>
      </w:r>
    </w:p>
    <w:bookmarkEnd w:id="19"/>
    <w:p w14:paraId="2C63D259">
      <w:pPr>
        <w:pStyle w:val="5"/>
      </w:pPr>
      <w:bookmarkStart w:id="20" w:name="challenge-2-data-quality-and-consistency"/>
      <w:r>
        <w:t>Challenge 2: Data Quality and Consistency</w:t>
      </w:r>
    </w:p>
    <w:p w14:paraId="2DE12C09">
      <w:pPr>
        <w:pStyle w:val="23"/>
      </w:pPr>
      <w:r>
        <w:rPr>
          <w:b/>
          <w:bCs/>
        </w:rPr>
        <w:t>Problem</w:t>
      </w:r>
      <w:r>
        <w:t>: Inconsistent data formats and missing values from web scraping</w:t>
      </w:r>
    </w:p>
    <w:p w14:paraId="07A05014">
      <w:pPr>
        <w:pStyle w:val="23"/>
      </w:pPr>
      <w:r>
        <w:t xml:space="preserve"> </w:t>
      </w:r>
      <w:r>
        <w:rPr>
          <w:b/>
          <w:bCs/>
        </w:rPr>
        <w:t>Solution</w:t>
      </w:r>
      <w:r>
        <w:t>: Developed comprehensive data cleaning pipelines with domain-specific validation rules</w:t>
      </w:r>
    </w:p>
    <w:bookmarkEnd w:id="20"/>
    <w:p w14:paraId="5AA865A8">
      <w:pPr>
        <w:pStyle w:val="5"/>
      </w:pPr>
      <w:bookmarkStart w:id="21" w:name="Xcb0ff56107b17ee2055742f2f4e0fdc679ef192"/>
      <w:r>
        <w:t>Challenge 3: Real-time Analytics Requirements</w:t>
      </w:r>
    </w:p>
    <w:p w14:paraId="40323104">
      <w:pPr>
        <w:pStyle w:val="23"/>
      </w:pPr>
      <w:r>
        <w:rPr>
          <w:b/>
          <w:bCs/>
        </w:rPr>
        <w:t>Problem</w:t>
      </w:r>
      <w:r>
        <w:t xml:space="preserve">: Business users needed near real-time insights for decision making </w:t>
      </w:r>
      <w:r>
        <w:rPr>
          <w:b/>
          <w:bCs/>
        </w:rPr>
        <w:t>Solution</w:t>
      </w:r>
      <w:r>
        <w:t>: Implemented streaming data processing and optimized warehouse queries for sub-second response times</w:t>
      </w:r>
    </w:p>
    <w:bookmarkEnd w:id="21"/>
    <w:p w14:paraId="59034A64">
      <w:pPr>
        <w:pStyle w:val="5"/>
      </w:pPr>
      <w:bookmarkStart w:id="22" w:name="X37b414c7aec28cba91817860d6c5cee74e7f3d3"/>
      <w:r>
        <w:t>Challenge 4: Scalability and Cost Management</w:t>
      </w:r>
    </w:p>
    <w:p w14:paraId="195D0F23">
      <w:pPr>
        <w:pStyle w:val="23"/>
      </w:pPr>
      <w:r>
        <w:rPr>
          <w:b/>
          <w:bCs/>
        </w:rPr>
        <w:t>Problem</w:t>
      </w:r>
      <w:r>
        <w:t xml:space="preserve">: Balancing performance requirements with cloud infrastructure costs </w:t>
      </w:r>
      <w:r>
        <w:rPr>
          <w:b/>
          <w:bCs/>
        </w:rPr>
        <w:t>Solution</w:t>
      </w:r>
      <w:r>
        <w:t>: Implemented auto-scaling clusters and intelligent data lifecycle management</w:t>
      </w:r>
      <w:bookmarkEnd w:id="18"/>
      <w:bookmarkEnd w:id="22"/>
      <w:bookmarkStart w:id="23" w:name="conclusion"/>
    </w:p>
    <w:p w14:paraId="7B36FC82">
      <w:pPr>
        <w:pStyle w:val="3"/>
      </w:pPr>
    </w:p>
    <w:p w14:paraId="52FCE092">
      <w:pPr>
        <w:pStyle w:val="3"/>
      </w:pPr>
    </w:p>
    <w:p w14:paraId="21B113DA">
      <w:pPr>
        <w:pStyle w:val="3"/>
      </w:pPr>
    </w:p>
    <w:p w14:paraId="6026A680">
      <w:pPr>
        <w:pStyle w:val="3"/>
      </w:pPr>
    </w:p>
    <w:p w14:paraId="3C6888AC">
      <w:pPr>
        <w:pStyle w:val="3"/>
      </w:pPr>
    </w:p>
    <w:p w14:paraId="74D3C0AE">
      <w:pPr>
        <w:pStyle w:val="3"/>
      </w:pPr>
    </w:p>
    <w:p w14:paraId="438530D0">
      <w:pPr>
        <w:pStyle w:val="3"/>
      </w:pPr>
    </w:p>
    <w:p w14:paraId="06C9588B">
      <w:pPr>
        <w:pStyle w:val="3"/>
      </w:pPr>
    </w:p>
    <w:p w14:paraId="10A0EEE5">
      <w:pPr>
        <w:pStyle w:val="3"/>
      </w:pPr>
    </w:p>
    <w:p w14:paraId="7B60302F">
      <w:pPr>
        <w:pStyle w:val="3"/>
      </w:pPr>
    </w:p>
    <w:p w14:paraId="23E6BD39">
      <w:pPr>
        <w:pStyle w:val="3"/>
      </w:pPr>
    </w:p>
    <w:p w14:paraId="0310654C">
      <w:pPr>
        <w:pStyle w:val="3"/>
      </w:pPr>
    </w:p>
    <w:p w14:paraId="1E8A7A4B">
      <w:pPr>
        <w:pStyle w:val="3"/>
      </w:pPr>
      <w:bookmarkStart w:id="24" w:name="_GoBack"/>
      <w:bookmarkEnd w:id="24"/>
    </w:p>
    <w:p w14:paraId="373FFF72">
      <w:pPr>
        <w:pStyle w:val="4"/>
      </w:pPr>
      <w:r>
        <w:t>Conclusion</w:t>
      </w:r>
    </w:p>
    <w:p w14:paraId="090A1CA8">
      <w:pPr>
        <w:pStyle w:val="23"/>
      </w:pPr>
      <w:r>
        <w:t>The End-to-End Real Estate Data Engineering and Analytics Pipeline represents a comprehensive solution that transforms raw property data into actionable business intelligence. By implementing modern data engineering practices and leveraging cloud-native technologies, the project delivers significant value to real estate stakeholders in the Hyderabad market.</w:t>
      </w:r>
    </w:p>
    <w:p w14:paraId="133CD75B">
      <w:pPr>
        <w:pStyle w:val="3"/>
      </w:pPr>
      <w:r>
        <w:t>The solution’s modular architecture ensures scalability and maintainability while providing reliable, high-performance analytics capabilities. The successful implementation demonstrates proficiency across the entire data engineering spectrum, from data acquisition through business intelligence visualization.</w:t>
      </w:r>
    </w:p>
    <w:p w14:paraId="06E3B410">
      <w:pPr>
        <w:pStyle w:val="3"/>
      </w:pPr>
      <w:r>
        <w:t>Key technical achievements include processing 12,000+ property listings through an automated pipeline, implementing dimensional data modeling for optimized analytics, and delivering interactive dashboards that enable data-driven decision making. The project serves as a strong foundation for expansion to additional markets and enhanced analytical capabilities.</w:t>
      </w:r>
    </w:p>
    <w:p w14:paraId="4DA03CA6">
      <w:pPr>
        <w:pStyle w:val="3"/>
      </w:pPr>
      <w:r>
        <w:t>The combination of modern cloud technologies, best-practice data engineering patterns, and comprehensive business intelligence capabilities positions this solution as a robust platform for real estate market analysis and investment decision support.</w:t>
      </w:r>
    </w:p>
    <w:p w14:paraId="66E295D6">
      <w:r>
        <w:pict>
          <v:rect id="_x0000_i1025" o:spt="1" style="height:1.5pt;width:0pt;" coordsize="21600,21600" o:hr="t" o:hrstd="t" o:hralign="center">
            <v:path/>
            <v:fill focussize="0,0"/>
            <v:stroke/>
            <v:imagedata o:title=""/>
            <o:lock v:ext="edit"/>
            <w10:wrap type="none"/>
            <w10:anchorlock/>
          </v:rect>
        </w:pict>
      </w:r>
    </w:p>
    <w:p w14:paraId="3E2B4374">
      <w:pPr>
        <w:pStyle w:val="23"/>
      </w:pPr>
    </w:p>
    <w:bookmarkEnd w:id="0"/>
    <w:bookmarkEnd w:id="23"/>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splitPgBreakAndParaMark/>
    <w:compatSetting w:name="compatibilityMode" w:uri="http://schemas.microsoft.com/office/word" w:val="12"/>
  </w:compat>
  <w:rsids>
    <w:rsidRoot w:val="00000000"/>
    <w:rsid w:val="1C965376"/>
    <w:rsid w:val="487A21F3"/>
    <w:rsid w:val="4B4877A8"/>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4F81BD" w:themeColor="accent1"/>
    </w:rPr>
  </w:style>
  <w:style w:type="paragraph" w:styleId="21">
    <w:name w:val="Subtitle"/>
    <w:basedOn w:val="22"/>
    <w:next w:val="3"/>
    <w:qFormat/>
    <w:uiPriority w:val="0"/>
    <w:pPr>
      <w:keepNext/>
      <w:keepLines/>
      <w:spacing w:before="240" w:after="240"/>
      <w:jc w:val="center"/>
    </w:pPr>
    <w:rPr>
      <w:sz w:val="30"/>
      <w:szCs w:val="30"/>
    </w:rPr>
  </w:style>
  <w:style w:type="paragraph" w:styleId="22">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Title"/>
    <w:basedOn w:val="1"/>
    <w:next w:val="27"/>
    <w:qFormat/>
    <w:uiPriority w:val="0"/>
    <w:pPr>
      <w:keepNext/>
      <w:keepLines/>
      <w:spacing w:before="300" w:after="0"/>
      <w:jc w:val="center"/>
    </w:pPr>
    <w:rPr>
      <w:b/>
      <w:color w:val="345A8A"/>
      <w:sz w:val="20"/>
      <w:szCs w:val="20"/>
    </w:rPr>
  </w:style>
  <w:style w:type="paragraph" w:customStyle="1" w:styleId="27">
    <w:name w:val="Abstract"/>
    <w:basedOn w:val="1"/>
    <w:next w:val="3"/>
    <w:qFormat/>
    <w:uiPriority w:val="0"/>
    <w:pPr>
      <w:keepNext/>
      <w:keepLines/>
      <w:spacing w:before="1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5"/>
    <w:uiPriority w:val="0"/>
    <w:pPr>
      <w:keepNext/>
    </w:pPr>
  </w:style>
  <w:style w:type="paragraph" w:customStyle="1" w:styleId="33">
    <w:name w:val="Image Caption"/>
    <w:basedOn w:val="15"/>
    <w:qFormat/>
    <w:uiPriority w:val="0"/>
  </w:style>
  <w:style w:type="paragraph" w:customStyle="1" w:styleId="34">
    <w:name w:val="Figure"/>
    <w:basedOn w:val="1"/>
    <w:uiPriority w:val="0"/>
  </w:style>
  <w:style w:type="paragraph" w:customStyle="1" w:styleId="35">
    <w:name w:val="Captioned Figure"/>
    <w:basedOn w:val="34"/>
    <w:uiPriority w:val="0"/>
    <w:pPr>
      <w:keepNext/>
    </w:pPr>
  </w:style>
  <w:style w:type="character" w:customStyle="1" w:styleId="36">
    <w:name w:val="Verbatim Char"/>
    <w:basedOn w:val="18"/>
    <w:link w:val="37"/>
    <w:qFormat/>
    <w:uiPriority w:val="0"/>
    <w:rPr>
      <w:rFonts w:ascii="Consolas" w:hAnsi="Consolas"/>
      <w:sz w:val="22"/>
    </w:rPr>
  </w:style>
  <w:style w:type="paragraph" w:customStyle="1" w:styleId="37">
    <w:name w:val="Source Code"/>
    <w:basedOn w:val="1"/>
    <w:link w:val="36"/>
    <w:qFormat/>
    <w:uiPriority w:val="0"/>
    <w:pPr>
      <w:wordWrap w:val="0"/>
    </w:pPr>
  </w:style>
  <w:style w:type="character" w:customStyle="1" w:styleId="38">
    <w:name w:val="Section Number"/>
    <w:basedOn w:val="18"/>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qFormat/>
    <w:uiPriority w:val="0"/>
    <w:rPr>
      <w:b/>
      <w:color w:val="007020"/>
    </w:rPr>
  </w:style>
  <w:style w:type="character" w:customStyle="1" w:styleId="41">
    <w:name w:val="DataTypeTok"/>
    <w:basedOn w:val="36"/>
    <w:qFormat/>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qFormat/>
    <w:uiPriority w:val="0"/>
    <w:rPr>
      <w:color w:val="4070A0"/>
    </w:rPr>
  </w:style>
  <w:style w:type="character" w:customStyle="1" w:styleId="49">
    <w:name w:val="VerbatimStringTok"/>
    <w:basedOn w:val="36"/>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rPr>
      <w:b/>
      <w:color w:val="008000"/>
    </w:rPr>
  </w:style>
  <w:style w:type="character" w:customStyle="1" w:styleId="52">
    <w:name w:val="CommentTok"/>
    <w:basedOn w:val="36"/>
    <w:uiPriority w:val="0"/>
    <w:rPr>
      <w:i/>
      <w:color w:val="60A0B0"/>
    </w:rPr>
  </w:style>
  <w:style w:type="character" w:customStyle="1" w:styleId="53">
    <w:name w:val="DocumentationTok"/>
    <w:basedOn w:val="36"/>
    <w:uiPriority w:val="0"/>
    <w:rPr>
      <w:i/>
      <w:color w:val="BA2121"/>
    </w:rPr>
  </w:style>
  <w:style w:type="character" w:customStyle="1" w:styleId="54">
    <w:name w:val="AnnotationTok"/>
    <w:basedOn w:val="36"/>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uiPriority w:val="0"/>
    <w:rPr>
      <w:color w:val="007020"/>
    </w:rPr>
  </w:style>
  <w:style w:type="character" w:customStyle="1" w:styleId="57">
    <w:name w:val="FunctionTok"/>
    <w:basedOn w:val="36"/>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qFormat/>
    <w:uiPriority w:val="0"/>
    <w:rPr>
      <w:color w:val="008000"/>
    </w:rPr>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uiPriority w:val="0"/>
    <w:rPr>
      <w:color w:val="7D9029"/>
    </w:rPr>
  </w:style>
  <w:style w:type="character" w:customStyle="1" w:styleId="65">
    <w:name w:val="RegionMarkerTok"/>
    <w:basedOn w:val="36"/>
    <w:qFormat/>
    <w:uiPriority w:val="0"/>
  </w:style>
  <w:style w:type="character" w:customStyle="1" w:styleId="66">
    <w:name w:val="InformationTok"/>
    <w:basedOn w:val="36"/>
    <w:uiPriority w:val="0"/>
    <w:rPr>
      <w:b/>
      <w:i/>
      <w:color w:val="60A0B0"/>
    </w:rPr>
  </w:style>
  <w:style w:type="character" w:customStyle="1" w:styleId="67">
    <w:name w:val="WarningTok"/>
    <w:basedOn w:val="36"/>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ebp"/><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16</Pages>
  <Words>83</Words>
  <Characters>475</Characters>
  <Lines>12</Lines>
  <Paragraphs>8</Paragraphs>
  <TotalTime>18</TotalTime>
  <ScaleCrop>false</ScaleCrop>
  <LinksUpToDate>false</LinksUpToDate>
  <CharactersWithSpaces>583</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Pavan Kalyan Kotha</dc:creator>
  <cp:lastModifiedBy>Pavan Kalyan Kotha</cp:lastModifiedBy>
  <dcterms:modified xsi:type="dcterms:W3CDTF">2025-06-23T08:12:04Z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3E2614DC2B6941D48E9808C546D53BE8_12</vt:lpwstr>
  </property>
</Properties>
</file>