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3673B438" w:rsidR="00604E29" w:rsidRDefault="00C27B72">
            <w:r w:rsidRPr="00C27B72">
              <w:t>1</w:t>
            </w:r>
            <w:r w:rsidR="00F34AC7">
              <w:t xml:space="preserve">0 June </w:t>
            </w:r>
            <w:r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652B2135" w:rsidR="00604E29" w:rsidRDefault="006A2CB7">
            <w:r w:rsidRPr="006A2CB7">
              <w:t>LTVIP2025TMID38618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18F127CB" w:rsidR="00604E29" w:rsidRDefault="006A2CB7">
            <w:r w:rsidRPr="006A2CB7">
              <w:t>Revolutionizing Liver Care : Predicting Liver Cirrhosis using Advanced Machine Learning Techniques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37C39CAD" w14:textId="1049A60B" w:rsidR="00604E29" w:rsidRPr="00F34AC7" w:rsidRDefault="00000000">
      <w:pPr>
        <w:rPr>
          <w:b/>
        </w:rPr>
      </w:pPr>
      <w:r>
        <w:rPr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066F5205" w:rsidR="00604E29" w:rsidRDefault="006A2CB7">
            <w:r w:rsidRPr="006A2CB7">
              <w:t>Early diagnosis of liver cirrhosis is difficult due to vague symptoms and dependency on invasive methods. Delays in detection reduce chances of effective treatment.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59F0EB2" w:rsidR="00604E29" w:rsidRDefault="006A2CB7">
            <w:r w:rsidRPr="006A2CB7">
              <w:t>Our ML-based solution predicts the presence of liver cirrhosis using clinical parameters like hemoglobin, platelet count, SGOT/AST, bilirubin, and alcohol consumption. It enables early detection through a web-based tool accessible to both doctors and patients.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4328FFD4" w:rsidR="00604E29" w:rsidRDefault="006A2CB7">
            <w:r w:rsidRPr="006A2CB7">
              <w:t>Uses non-invasive clinical data and multiple machine learning algorithms (Naive Bayes, SVM, KNN, Logistic Regression, Random Forest) to deliver accurate predictions. Custom-tuned models ensure high precision and recall.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5F5CE2D7" w:rsidR="00604E29" w:rsidRDefault="006A2CB7">
            <w:r w:rsidRPr="006A2CB7">
              <w:t>Helps in saving lives by promoting early detection and timely intervention. Reduces cost and time compared to traditional diagnosis. Improves confidence and satisfaction for both patients and healthcare providers.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718B8566" w:rsidR="00604E29" w:rsidRDefault="006A2CB7">
            <w:r w:rsidRPr="006A2CB7">
              <w:t>Freemium model for individuals, subscription model for hospitals/clinics. Potential integration with diagnostic labs and EMR systems.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457E4F8C" w:rsidR="00604E29" w:rsidRDefault="006A2CB7">
            <w:r w:rsidRPr="006A2CB7">
              <w:t>Can be expanded to include predictions for other liver conditions, deployed as a cloud-based API, integrated into hospital portals or mobile apps for wider access.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47669C"/>
    <w:rsid w:val="00604E29"/>
    <w:rsid w:val="006A2CB7"/>
    <w:rsid w:val="00C27B72"/>
    <w:rsid w:val="00D90E76"/>
    <w:rsid w:val="00DA5E5C"/>
    <w:rsid w:val="00F3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Ramya Kadali</cp:lastModifiedBy>
  <cp:revision>6</cp:revision>
  <dcterms:created xsi:type="dcterms:W3CDTF">2022-09-18T16:51:00Z</dcterms:created>
  <dcterms:modified xsi:type="dcterms:W3CDTF">2025-06-28T12:46:00Z</dcterms:modified>
</cp:coreProperties>
</file>