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SIMATS ENGINEERING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ASSESSMENT TOOL 3 - ANSWER KEY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COURSE NAME: COMPUTER NETWORKS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COURSE CODE: CSA07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COURSE OUTCOME COVERED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CO2: Configure IP addressing schemes, subnetting, and basic routing techniques using simulation tool, for efficient network design and topology. (BL3)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Assessment Tool Weightage: 30%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Software: Cisco Packet Tracer, Wireshark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Annexure A - Debugging &amp; Optimisation Answers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Answer 1: Workstation Configuration Debugging (192.168.10.65 /26)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Configured: IP 192.168.10.65, Subnet Mask 255.255.255.192 (/26), Gateway 192.168.10.1. Target subnet: 192.168.10.0/26.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Subnet to Which the Configured IP Belongs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192.168.10.65 with a /26 mask (block size 64) actually falls in the range 192.168.10.64 - 192.168.10.127, i.e. it belongs to subnet 192.168.10.64/26 - NOT to 192.168.10.0/26 as intended.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Network Address, Broadcast Address and Valid Host Range (Intended Subnet 192.168.10.0/26)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2400"/>
        <w:gridCol w:w="3000"/>
      </w:tblGrid>
      <w:tr>
        <w:trPr>
          <w:tblHeader/>
        </w:trPr>
        <w:tc>
          <w:tcPr>
            <w:tcW w:type="dxa" w:w="3000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Subnet</w:t>
            </w:r>
          </w:p>
        </w:tc>
        <w:tc>
          <w:tcPr>
            <w:tcW w:type="dxa" w:w="2400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Network Address</w:t>
            </w:r>
          </w:p>
        </w:tc>
        <w:tc>
          <w:tcPr>
            <w:tcW w:type="dxa" w:w="2400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Broadcast Address</w:t>
            </w:r>
          </w:p>
        </w:tc>
        <w:tc>
          <w:tcPr>
            <w:tcW w:type="dxa" w:w="3000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Valid Host Range</w:t>
            </w:r>
          </w:p>
        </w:tc>
      </w:tr>
      <w:tr>
        <w:tc>
          <w:tcPr>
            <w:tcW w:type="dxa" w:w="30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192.168.10.0/26 (intended)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192.168.10.0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192.168.10.63</w:t>
            </w:r>
          </w:p>
        </w:tc>
        <w:tc>
          <w:tcPr>
            <w:tcW w:type="dxa" w:w="30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192.168.10.1 - 192.168.10.62</w:t>
            </w:r>
          </w:p>
        </w:tc>
      </w:tr>
      <w:tr>
        <w:tc>
          <w:tcPr>
            <w:tcW w:type="dxa" w:w="30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192.168.10.64/26 (actual, wrong)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192.168.10.64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192.168.10.127</w:t>
            </w:r>
          </w:p>
        </w:tc>
        <w:tc>
          <w:tcPr>
            <w:tcW w:type="dxa" w:w="30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192.168.10.65 - 192.168.10.126</w:t>
            </w:r>
          </w:p>
        </w:tc>
      </w:tr>
    </w:tbl>
    <w:p>
      <w:pPr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Validity Check of Configured IP and Gateway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IP 192.168.10.65: INVALID for the intended subnet 192.168.10.0/26 - it actually lies in the neighboring subnet 192.168.10.64/26.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Gateway 192.168.10.1: VALID for subnet 192.168.10.0/26 (it is the first usable host address of that subnet).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Configuration Errors Identified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workstation's IP address (192.168.10.65) and its gateway (192.168.10.1) lie in two different subnets.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Because the host and gateway are not on the same subnet, the workstation cannot reach the gateway or any device in 192.168.10.0/26.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Optimized (Corrected) Configuration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Assign an IP address within the valid range of 192.168.10.0/26, e.g. 192.168.10.2 (avoiding .1, which is reserved for the gateway).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Subnet Mask: 255.255.255.192 (/26) - unchanged, it was already correct.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Default Gateway: 192.168.10.1 - unchanged, keep as is.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 Total Usable Host Addresses After Correction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For a /26 subnet: 2^6 - 2 = 62 usable host addresses.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Answer 2: IPv6 Configuration Debugging (Device A &amp; Device B)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Expanded (Complete) Notation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Device A: 2001:db8::ff00:42:8329  →  2001:0db8:0000:0000:0000:ff00:0042:8329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Device B: 2001:db8:0:0:1::1  →  2001:0db8:0000:0000:0001:0000:0000:0001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Network Prefix of Each Device (/64)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Device A prefix (first 64 bits): 2001:0db8:0000:0000::/64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Device B prefix (first 64 bits): 2001:0db8:0000:0000::/64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Verification - Same Subnet?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Both Device A and Device B expand to the identical /64 network prefix 2001:db8:0000:0000::/64. Therefore, based on the prefix, both devices DO belong to the same subnet.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Addressing / Prefix Mismatch Identified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There is NO prefix mismatch - both devices share the same /64 network. Since the subnet portion is correct, the communication failure must be caused by a different fault, such as: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Duplicate Address Detection (DAD) conflict or an interface ID typo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Incorrect or missing default gateway / router advertisement (RA) on the link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 firewall, ACL, or switch port (VLAN) blocking traffic between the two hosts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Neighbor Discovery Protocol (NDP) cache issue preventing address resolution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Optimized IPv6 Configuration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Keep both devices on the common prefix 2001:db8:0000:0000::/64 but assign clearly distinct, non-conflicting interface IDs, e.g.: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Device A: 2001:db8::10/64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Device B: 2001:db8::20/64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Verify router advertisement / default gateway configuration and confirm no duplicate address or link-layer (VLAN/ACL) blocking exists.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 Available Host Addresses in the Corrected Subnet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With a /64 prefix, 128 - 64 = 64 bits remain for host addressing: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Total available addresses = 2^64 = 18,446,744,073,709,551,616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Answer 3: Optimizing VLSM Subnet Allocation (192.168.1.0/24)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/24 block was subnetted using /26, /27 and /28 masks. Using the addresses in the order allocated: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 &amp; 2. Network Address, Broadcast Address, Host Range, Usable &amp; Unused Addresses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1900"/>
        <w:gridCol w:w="2800"/>
        <w:gridCol w:w="1600"/>
      </w:tblGrid>
      <w:tr>
        <w:trPr>
          <w:tblHeader/>
        </w:trPr>
        <w:tc>
          <w:tcPr>
            <w:tcW w:type="dxa" w:w="2600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Subnet (as allocated)</w:t>
            </w:r>
          </w:p>
        </w:tc>
        <w:tc>
          <w:tcPr>
            <w:tcW w:type="dxa" w:w="1900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Network Addr.</w:t>
            </w:r>
          </w:p>
        </w:tc>
        <w:tc>
          <w:tcPr>
            <w:tcW w:type="dxa" w:w="1900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Broadcast Addr.</w:t>
            </w:r>
          </w:p>
        </w:tc>
        <w:tc>
          <w:tcPr>
            <w:tcW w:type="dxa" w:w="2800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Valid Host Range</w:t>
            </w:r>
          </w:p>
        </w:tc>
        <w:tc>
          <w:tcPr>
            <w:tcW w:type="dxa" w:w="1600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Usable Hosts</w:t>
            </w:r>
          </w:p>
        </w:tc>
      </w:tr>
      <w:tr>
        <w:tc>
          <w:tcPr>
            <w:tcW w:type="dxa" w:w="26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192.168.1.0/26</w:t>
            </w:r>
          </w:p>
        </w:tc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192.168.1.0</w:t>
            </w:r>
          </w:p>
        </w:tc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192.168.1.63</w:t>
            </w:r>
          </w:p>
        </w:tc>
        <w:tc>
          <w:tcPr>
            <w:tcW w:type="dxa" w:w="28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192.168.1.1 - 192.168.1.62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62</w:t>
            </w:r>
          </w:p>
        </w:tc>
      </w:tr>
      <w:tr>
        <w:tc>
          <w:tcPr>
            <w:tcW w:type="dxa" w:w="26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192.168.1.64/27</w:t>
            </w:r>
          </w:p>
        </w:tc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192.168.1.64</w:t>
            </w:r>
          </w:p>
        </w:tc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192.168.1.95</w:t>
            </w:r>
          </w:p>
        </w:tc>
        <w:tc>
          <w:tcPr>
            <w:tcW w:type="dxa" w:w="28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192.168.1.65 - 192.168.1.94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26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192.168.1.96/28</w:t>
            </w:r>
          </w:p>
        </w:tc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192.168.1.96</w:t>
            </w:r>
          </w:p>
        </w:tc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192.168.1.111</w:t>
            </w:r>
          </w:p>
        </w:tc>
        <w:tc>
          <w:tcPr>
            <w:tcW w:type="dxa" w:w="28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192.168.1.97 - 192.168.1.110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Unused block remaining after these three allocations: 192.168.1.112 - 192.168.1.255 (144 addresses, over half of the original /24 left unassigned).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Inefficient Subnet Allocations Identified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Fixed subnet sizes (/26, /27, /28) were assigned without matching actual department host counts, so some departments run out of addresses while a large unused block (144 addresses) remains idle.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 department needing more than 30 or 14 hosts, but placed in a /27 or /28 subnet, will face address shortage even though free space exists elsewhere in the /24 block.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Debugging the Addressing Plan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root cause is that subnet sizes were chosen arbitrarily instead of being derived from actual/projected host requirements per department (classic error in non-VLSM-aware planning).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Recommended Optimized VLSM Scheme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Re-allocate subnets strictly according to actual host requirements, largest first, to minimize wastage. Example VLSM redesign: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00"/>
        <w:gridCol w:w="1600"/>
        <w:gridCol w:w="2500"/>
      </w:tblGrid>
      <w:tr>
        <w:trPr>
          <w:tblHeader/>
        </w:trPr>
        <w:tc>
          <w:tcPr>
            <w:tcW w:type="dxa" w:w="3000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Department (example need)</w:t>
            </w:r>
          </w:p>
        </w:tc>
        <w:tc>
          <w:tcPr>
            <w:tcW w:type="dxa" w:w="2100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Subnet Assigned</w:t>
            </w:r>
          </w:p>
        </w:tc>
        <w:tc>
          <w:tcPr>
            <w:tcW w:type="dxa" w:w="1600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Usable Hosts</w:t>
            </w:r>
          </w:p>
        </w:tc>
        <w:tc>
          <w:tcPr>
            <w:tcW w:type="dxa" w:w="2500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Address Range</w:t>
            </w:r>
          </w:p>
        </w:tc>
      </w:tr>
      <w:tr>
        <w:tc>
          <w:tcPr>
            <w:tcW w:type="dxa" w:w="30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Dept 1 (~50 hosts)</w:t>
            </w:r>
          </w:p>
        </w:tc>
        <w:tc>
          <w:tcPr>
            <w:tcW w:type="dxa" w:w="21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192.168.1.0/26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62</w:t>
            </w:r>
          </w:p>
        </w:tc>
        <w:tc>
          <w:tcPr>
            <w:tcW w:type="dxa" w:w="25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192.168.1.1 - 192.168.1.62</w:t>
            </w:r>
          </w:p>
        </w:tc>
      </w:tr>
      <w:tr>
        <w:tc>
          <w:tcPr>
            <w:tcW w:type="dxa" w:w="30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Dept 2 (~25 hosts)</w:t>
            </w:r>
          </w:p>
        </w:tc>
        <w:tc>
          <w:tcPr>
            <w:tcW w:type="dxa" w:w="21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192.168.1.64/27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25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192.168.1.65 - 192.168.1.94</w:t>
            </w:r>
          </w:p>
        </w:tc>
      </w:tr>
      <w:tr>
        <w:tc>
          <w:tcPr>
            <w:tcW w:type="dxa" w:w="30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Dept 3 (~10 hosts)</w:t>
            </w:r>
          </w:p>
        </w:tc>
        <w:tc>
          <w:tcPr>
            <w:tcW w:type="dxa" w:w="21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192.168.1.96/28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25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192.168.1.97 - 192.168.1.110</w:t>
            </w:r>
          </w:p>
        </w:tc>
      </w:tr>
      <w:tr>
        <w:tc>
          <w:tcPr>
            <w:tcW w:type="dxa" w:w="30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Dept 4 (~5 hosts)</w:t>
            </w:r>
          </w:p>
        </w:tc>
        <w:tc>
          <w:tcPr>
            <w:tcW w:type="dxa" w:w="21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192.168.1.112/29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192.168.1.113 - 192.168.1.118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Remaining block 192.168.1.120 - 192.168.1.255 (136 addresses) is reserved for future departmental growth, giving a much more efficient utilization of the /24 block than the original fixed /26-/27-/28 plan.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Answer 4: IPv6 Configuration Debugging (Duplicate of Question 2)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Question 4 repeats Question 2 verbatim (same Device A and Device B addresses); the analysis and answers are identical to Answer 2 above.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Expanded (Complete) Notation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Device A: 2001:db8::ff00:42:8329  →  2001:0db8:0000:0000:0000:ff00:0042:8329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Device B: 2001:db8:0:0:1::1  →  2001:0db8:0000:0000:0001:0000:0000:0001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Network Prefix of Each Device (/64)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Device A prefix (first 64 bits): 2001:0db8:0000:0000::/64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Device B prefix (first 64 bits): 2001:0db8:0000:0000::/64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Verification - Same Subnet?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Both Device A and Device B expand to the identical /64 network prefix 2001:db8:0000:0000::/64. Therefore, based on the prefix, both devices DO belong to the same subnet.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Addressing / Prefix Mismatch Identified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There is NO prefix mismatch - both devices share the same /64 network. Since the subnet portion is correct, the communication failure must be caused by a different fault, such as: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Duplicate Address Detection (DAD) conflict or an interface ID typo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Incorrect or missing default gateway / router advertisement (RA) on the link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 firewall, ACL, or switch port (VLAN) blocking traffic between the two hosts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Neighbor Discovery Protocol (NDP) cache issue preventing address resolution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Optimized IPv6 Configuration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Keep both devices on the common prefix 2001:db8:0000:0000::/64 but assign clearly distinct, non-conflicting interface IDs, e.g.: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Device A: 2001:db8::10/64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Device B: 2001:db8::20/64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Verify router advertisement / default gateway configuration and confirm no duplicate address or link-layer (VLAN/ACL) blocking exists.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 Available Host Addresses in the Corrected Subnet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With a /64 prefix, 128 - 64 = 64 bits remain for host addressing: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Total available addresses = 2^64 = 18,446,744,073,709,551,616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Answer 5: Routing Table Debugging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Routing table: 192.168.1.0/24 -&gt; 10.0.0.2, 192.168.2.0/24 -&gt; 10.0.0.3, Default Route -&gt; 10.0.0.1.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Reported issue: packets destined for 192.168.2.100 are not reaching the intended network.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Matching Routing Entry (Longest Prefix Match)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192.168.2.100 falls within 192.168.2.0 - 192.168.2.255, so it matches the entry 192.168.2.0/24 (the only and therefore longest matching prefix).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Next-Hop Router Selected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Next hop = 10.0.0.3, as per the matching routing table entry for 192.168.2.0/24.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Verification of Destination Subnet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192.168.2.100 is a valid host address within 192.168.2.0/24 (valid host range 192.168.2.1 - 192.168.2.254), so the destination address itself is correctly within the intended subnet.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Routing Configuration Errors Identified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routing table entry itself is correct (192.168.2.0/24 via 10.0.0.3), so the fault is NOT a missing or wrong route entry. The likely causes of failure are operational, such as: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Next-hop 10.0.0.3 is unreachable, down, or has no return path back to the source network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Missing reciprocal/return route on the 10.0.0.3 router pointing back to the source subnet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Interface connected to 10.0.0.3 is administratively down or misconfigured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An ACL or firewall rule is silently dropping packets destined for 192.168.2.0/24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Optimizing the Routing Table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Verify Layer-2/Layer-3 reachability of next-hop 10.0.0.3 (ping/traceroute) and correct any interface/link fault.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Add a floating static route or redundant path as backup in case the primary next hop fails.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Where the topology allows, replace static routes with a dynamic routing protocol (e.g. OSPF) so failed paths are detected and rerouted automatically.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Confirm the return route exists on the 10.0.0.3 router so response packets are not dropped.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 Route Used When No Matching Destination Exists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If a destination does not match 192.168.1.0/24 or 192.168.2.0/24, the router forwards it via the Default Route, next hop 10.0.0.1.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2026-07-23T16:51:02.798Z</dcterms:created>
  <dcterms:modified xsi:type="dcterms:W3CDTF">2026-07-23T16:51:02.822Z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