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9F7" w:rsidRDefault="00D23F7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SYSTEM ANALYSIS</w:t>
      </w:r>
    </w:p>
    <w:p w:rsidR="003C2D0C" w:rsidRDefault="004B4922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EXISTING SYSTEM</w:t>
      </w:r>
    </w:p>
    <w:p w:rsid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0"/>
        </w:rPr>
      </w:pPr>
      <w:r w:rsidRPr="004B4922">
        <w:rPr>
          <w:rFonts w:ascii="Times New Roman" w:eastAsia="TimesNewRomanPSMT" w:hAnsi="Times New Roman" w:cs="Times New Roman"/>
          <w:sz w:val="28"/>
          <w:szCs w:val="20"/>
        </w:rPr>
        <w:t xml:space="preserve">There are two distinct categories of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cyber-attack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 xml:space="preserve"> detection methods, namely signature based and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anomaly based. The machine learning techniques are used in both of them.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Recently machine learning-based algorithms have been used for developing signatures that will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 xml:space="preserve">efficiently identify both the code and behaviour of the malicious code. </w:t>
      </w:r>
    </w:p>
    <w:p w:rsid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0"/>
        </w:rPr>
      </w:pPr>
    </w:p>
    <w:p w:rsid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0"/>
        </w:rPr>
      </w:pPr>
      <w:r w:rsidRPr="004B4922">
        <w:rPr>
          <w:rFonts w:ascii="Times New Roman" w:eastAsia="TimesNewRomanPSMT" w:hAnsi="Times New Roman" w:cs="Times New Roman"/>
          <w:sz w:val="28"/>
          <w:szCs w:val="20"/>
        </w:rPr>
        <w:t>The Network-based Signature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Generation (NSG) [6], Length-based Signature Generation (LSEG) [7] and F-Sign [8] are the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examples of algorithms designed for automated and fast extraction of signatures of polymorphic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 xml:space="preserve">worms. </w:t>
      </w:r>
    </w:p>
    <w:p w:rsid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0"/>
        </w:rPr>
      </w:pPr>
    </w:p>
    <w:p w:rsid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0"/>
        </w:rPr>
      </w:pPr>
      <w:r w:rsidRPr="004B4922">
        <w:rPr>
          <w:rFonts w:ascii="Times New Roman" w:eastAsia="TimesNewRomanPSMT" w:hAnsi="Times New Roman" w:cs="Times New Roman"/>
          <w:sz w:val="28"/>
          <w:szCs w:val="20"/>
        </w:rPr>
        <w:t>The LESG algorithm targets those worms that use buffer overflow attack to infect victims,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whereas the F-Sign extracts the signature on a basis of the code of a worm (such signature can be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 xml:space="preserve">used to detect and stop the worm from </w:t>
      </w:r>
      <w:proofErr w:type="gramStart"/>
      <w:r w:rsidRPr="004B4922">
        <w:rPr>
          <w:rFonts w:ascii="Times New Roman" w:eastAsia="TimesNewRomanPSMT" w:hAnsi="Times New Roman" w:cs="Times New Roman"/>
          <w:sz w:val="28"/>
          <w:szCs w:val="20"/>
        </w:rPr>
        <w:t>spreading</w:t>
      </w:r>
      <w:proofErr w:type="gramEnd"/>
      <w:r w:rsidRPr="004B4922">
        <w:rPr>
          <w:rFonts w:ascii="Times New Roman" w:eastAsia="TimesNewRomanPSMT" w:hAnsi="Times New Roman" w:cs="Times New Roman"/>
          <w:sz w:val="28"/>
          <w:szCs w:val="20"/>
        </w:rPr>
        <w:t xml:space="preserve">). In literature there are also algorithms such as </w:t>
      </w:r>
      <w:proofErr w:type="gramStart"/>
      <w:r w:rsidRPr="004B4922">
        <w:rPr>
          <w:rFonts w:ascii="Times New Roman" w:eastAsia="TimesNewRomanPSMT" w:hAnsi="Times New Roman" w:cs="Times New Roman"/>
          <w:sz w:val="28"/>
          <w:szCs w:val="20"/>
        </w:rPr>
        <w:t>SA(</w:t>
      </w:r>
      <w:proofErr w:type="gramEnd"/>
      <w:r w:rsidRPr="004B4922">
        <w:rPr>
          <w:rFonts w:ascii="Times New Roman" w:eastAsia="TimesNewRomanPSMT" w:hAnsi="Times New Roman" w:cs="Times New Roman"/>
          <w:sz w:val="28"/>
          <w:szCs w:val="20"/>
        </w:rPr>
        <w:t>Semantic Aware [9]) that are designed to generate the signatures of malicious software on a basis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of the network traffic they generate. Such solutions can even properly identify malicious behaviour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when the traffic is noise-like [9].</w:t>
      </w:r>
    </w:p>
    <w:p w:rsid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0"/>
        </w:rPr>
      </w:pPr>
    </w:p>
    <w:p w:rsid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0"/>
        </w:rPr>
      </w:pPr>
      <w:r w:rsidRPr="004B4922">
        <w:rPr>
          <w:rFonts w:ascii="Times New Roman" w:eastAsia="TimesNewRomanPSMT" w:hAnsi="Times New Roman" w:cs="Times New Roman"/>
          <w:sz w:val="28"/>
          <w:szCs w:val="20"/>
        </w:rPr>
        <w:t xml:space="preserve">The anomaly based methods for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cyber-attack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 xml:space="preserve"> detection typically build a model that describes normal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and abnormal behaviour of network traffic. Commonly, such methods use three types of algorithms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taken from machine learning theory, namely unsupervised, semi-supervised and supervised.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</w:p>
    <w:p w:rsid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0"/>
        </w:rPr>
      </w:pPr>
    </w:p>
    <w:p w:rsid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0"/>
        </w:rPr>
      </w:pPr>
      <w:r w:rsidRPr="004B4922">
        <w:rPr>
          <w:rFonts w:ascii="Times New Roman" w:eastAsia="TimesNewRomanPSMT" w:hAnsi="Times New Roman" w:cs="Times New Roman"/>
          <w:sz w:val="28"/>
          <w:szCs w:val="20"/>
        </w:rPr>
        <w:t>For unsupervised learning often clustering approaches are used that usually adapt algorithms like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i/>
          <w:iCs/>
          <w:sz w:val="28"/>
          <w:szCs w:val="20"/>
        </w:rPr>
        <w:t>k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 xml:space="preserve">-means, fuzzy </w:t>
      </w:r>
      <w:r w:rsidRPr="004B4922">
        <w:rPr>
          <w:rFonts w:ascii="Times New Roman" w:eastAsia="TimesNewRomanPSMT" w:hAnsi="Times New Roman" w:cs="Times New Roman"/>
          <w:i/>
          <w:iCs/>
          <w:sz w:val="28"/>
          <w:szCs w:val="20"/>
        </w:rPr>
        <w:t>c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-means, QT and SVM [10–12]. The clustered network traffic established using the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 xml:space="preserve">mentioned approaches commonly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lastRenderedPageBreak/>
        <w:t>requires the decision whenever given cluster should be indicated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as malicious or not. Pure unsupervised algorithms use a majority rule telling that only the biggest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clusters are considered normal. That means that network events that happen frequently have no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symptoms of the attack. In practice, it is a human role to tell which cluster should be considered as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an abnormal one.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</w:p>
    <w:p w:rsid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0"/>
        </w:rPr>
      </w:pPr>
      <w:r w:rsidRPr="004B4922">
        <w:rPr>
          <w:rFonts w:ascii="Times New Roman" w:eastAsia="TimesNewRomanPSMT" w:hAnsi="Times New Roman" w:cs="Times New Roman"/>
          <w:sz w:val="28"/>
          <w:szCs w:val="20"/>
        </w:rPr>
        <w:t>The supervised machine learning techniques require at least one learning phase to establish the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traffic model. The learning is typically off-line and is conducted on the specially prepared (cleaned)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0"/>
        </w:rPr>
        <w:t>traffic traces.</w:t>
      </w:r>
      <w:r>
        <w:rPr>
          <w:rFonts w:ascii="Times New Roman" w:eastAsia="TimesNewRomanPSMT" w:hAnsi="Times New Roman" w:cs="Times New Roman"/>
          <w:sz w:val="28"/>
          <w:szCs w:val="20"/>
        </w:rPr>
        <w:t xml:space="preserve"> </w:t>
      </w:r>
    </w:p>
    <w:p w:rsid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0"/>
        </w:rPr>
      </w:pPr>
    </w:p>
    <w:p w:rsidR="004B4922" w:rsidRP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b/>
          <w:sz w:val="28"/>
          <w:szCs w:val="20"/>
        </w:rPr>
      </w:pPr>
      <w:r w:rsidRPr="004B4922">
        <w:rPr>
          <w:rFonts w:ascii="Times New Roman" w:eastAsia="TimesNewRomanPSMT" w:hAnsi="Times New Roman" w:cs="Times New Roman"/>
          <w:b/>
          <w:sz w:val="28"/>
          <w:szCs w:val="20"/>
        </w:rPr>
        <w:t>PROPOSED SYSTEM</w:t>
      </w:r>
    </w:p>
    <w:p w:rsidR="004B4922" w:rsidRP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B4922">
        <w:rPr>
          <w:rFonts w:ascii="Times New Roman" w:eastAsia="TimesNewRomanPSMT" w:hAnsi="Times New Roman" w:cs="Times New Roman"/>
          <w:sz w:val="28"/>
          <w:szCs w:val="28"/>
        </w:rPr>
        <w:t>The proposed method adapts machine learning paradigm. During the learning phase the labelled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8"/>
        </w:rPr>
        <w:t>data is required to establish the model parameters of the normal application behaviour.</w:t>
      </w:r>
    </w:p>
    <w:p w:rsid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bookmarkStart w:id="0" w:name="_GoBack"/>
      <w:bookmarkEnd w:id="0"/>
    </w:p>
    <w:p w:rsidR="004B4922" w:rsidRP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B4922">
        <w:rPr>
          <w:rFonts w:ascii="Times New Roman" w:eastAsia="TimesNewRomanPSMT" w:hAnsi="Times New Roman" w:cs="Times New Roman"/>
          <w:sz w:val="28"/>
          <w:szCs w:val="28"/>
        </w:rPr>
        <w:t>We propose to use a graph-based approach to build a set of regular expressions that model the normal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8"/>
        </w:rPr>
        <w:t>HTTP requests sent by client to the web application.</w:t>
      </w:r>
    </w:p>
    <w:p w:rsid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4B4922" w:rsidRP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B4922">
        <w:rPr>
          <w:rFonts w:ascii="Times New Roman" w:eastAsia="TimesNewRomanPSMT" w:hAnsi="Times New Roman" w:cs="Times New Roman"/>
          <w:sz w:val="28"/>
          <w:szCs w:val="28"/>
        </w:rPr>
        <w:t xml:space="preserve">In the proposed approach, the segmentation components </w:t>
      </w:r>
      <w:r w:rsidRPr="004B4922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S </w:t>
      </w:r>
      <w:r w:rsidRPr="004B4922">
        <w:rPr>
          <w:rFonts w:ascii="Times New Roman" w:eastAsia="TimesNewRomanPSMT" w:hAnsi="Times New Roman" w:cs="Times New Roman"/>
          <w:sz w:val="28"/>
          <w:szCs w:val="28"/>
        </w:rPr>
        <w:t>are the regular expressions further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8"/>
        </w:rPr>
        <w:t>explained in Section 3.3. In other words, our goal is to group the similar HTTP requests and represent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8"/>
        </w:rPr>
        <w:t>them with a single pattern. In fact, the algorithm is not only limited to the HTTP protocol and can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B4922">
        <w:rPr>
          <w:rFonts w:ascii="Times New Roman" w:eastAsia="TimesNewRomanPSMT" w:hAnsi="Times New Roman" w:cs="Times New Roman"/>
          <w:sz w:val="28"/>
          <w:szCs w:val="28"/>
        </w:rPr>
        <w:t>be easily adapted to other kinds of textual data, like different kinds of log files generated by the</w:t>
      </w:r>
    </w:p>
    <w:p w:rsidR="004B4922" w:rsidRPr="004B4922" w:rsidRDefault="004B4922" w:rsidP="004B4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4922">
        <w:rPr>
          <w:rFonts w:ascii="Times New Roman" w:eastAsia="TimesNewRomanPSMT" w:hAnsi="Times New Roman" w:cs="Times New Roman"/>
          <w:sz w:val="28"/>
          <w:szCs w:val="28"/>
        </w:rPr>
        <w:t>Application</w:t>
      </w:r>
      <w:r w:rsidRPr="004B4922">
        <w:rPr>
          <w:rFonts w:ascii="Times New Roman" w:eastAsia="TimesNewRomanPSMT" w:hAnsi="Times New Roman" w:cs="Times New Roman"/>
          <w:sz w:val="28"/>
          <w:szCs w:val="28"/>
        </w:rPr>
        <w:t xml:space="preserve"> or databases.</w:t>
      </w:r>
      <w:proofErr w:type="gramEnd"/>
    </w:p>
    <w:sectPr w:rsidR="004B4922" w:rsidRPr="004B4922" w:rsidSect="003C2D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D0C"/>
    <w:rsid w:val="002D3140"/>
    <w:rsid w:val="003508C5"/>
    <w:rsid w:val="003C2D0C"/>
    <w:rsid w:val="004B4922"/>
    <w:rsid w:val="00783C4F"/>
    <w:rsid w:val="00A94E88"/>
    <w:rsid w:val="00CA79F7"/>
    <w:rsid w:val="00D23F7F"/>
    <w:rsid w:val="00FD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</dc:creator>
  <cp:lastModifiedBy>FAZAL</cp:lastModifiedBy>
  <cp:revision>6</cp:revision>
  <dcterms:created xsi:type="dcterms:W3CDTF">2021-05-25T06:38:00Z</dcterms:created>
  <dcterms:modified xsi:type="dcterms:W3CDTF">2021-05-26T06:40:00Z</dcterms:modified>
</cp:coreProperties>
</file>