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C04B2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0C7190A">
      <w:pPr>
        <w:pBdr>
          <w:bottom w:val="single" w:color="1F4E79" w:sz="6" w:space="1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2 – Industry Problem Solving Task</w:t>
      </w:r>
    </w:p>
    <w:p w14:paraId="54A62946">
      <w:pPr>
        <w:pBdr>
          <w:bottom w:val="single" w:color="1F4E79" w:sz="6" w:space="1"/>
        </w:pBdr>
        <w:spacing w:after="80"/>
        <w:jc w:val="center"/>
      </w:pPr>
    </w:p>
    <w:p w14:paraId="058A4843">
      <w:pPr>
        <w:spacing w:after="50"/>
      </w:pPr>
    </w:p>
    <w:tbl>
      <w:tblPr>
        <w:tblStyle w:val="2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0"/>
        <w:gridCol w:w="3240"/>
        <w:gridCol w:w="1800"/>
        <w:gridCol w:w="3240"/>
      </w:tblGrid>
      <w:tr w14:paraId="3E683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14:paraId="759B2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>
            <w:r>
              <w:rPr>
                <w:sz w:val="18"/>
                <w:szCs w:val="18"/>
              </w:rPr>
              <w:t>CO4 – Precision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>
            <w:r>
              <w:rPr>
                <w:sz w:val="18"/>
                <w:szCs w:val="18"/>
              </w:rPr>
              <w:t>Assessment Tool 2 – Industry Problem Solving Task</w:t>
            </w:r>
          </w:p>
        </w:tc>
      </w:tr>
      <w:tr w14:paraId="6DF84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/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/>
        </w:tc>
      </w:tr>
      <w:tr w14:paraId="1CB43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>
            <w:r>
              <w:t>Formulate context-free grammars, feature structures, probabilistic parsing techniques and to construct parsing frameworks. (BL-4)</w:t>
            </w:r>
          </w:p>
        </w:tc>
      </w:tr>
      <w:tr w14:paraId="16FD7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V. Pavan Kumar Reddy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>
            <w:pPr>
              <w:rPr>
                <w:rFonts w:hint="default"/>
                <w:lang w:val="en-US"/>
              </w:rPr>
            </w:pPr>
            <w:r>
              <w:t>1924</w:t>
            </w:r>
            <w:r>
              <w:rPr>
                <w:rFonts w:hint="default"/>
                <w:lang w:val="en-US"/>
              </w:rPr>
              <w:t>72109</w:t>
            </w:r>
          </w:p>
        </w:tc>
      </w:tr>
      <w:tr w14:paraId="35A46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CSE-AI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>
            <w:r>
              <w:t>20/08/2026</w:t>
            </w:r>
          </w:p>
        </w:tc>
      </w:tr>
    </w:tbl>
    <w:p w14:paraId="7EF45814">
      <w:pPr>
        <w:spacing w:after="50"/>
      </w:pPr>
    </w:p>
    <w:tbl>
      <w:tblPr>
        <w:tblStyle w:val="2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2BB56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>
            <w:r>
              <w:rPr>
                <w:b/>
                <w:bCs/>
                <w:color w:val="C00000"/>
              </w:rPr>
              <w:t>Code of Conduct</w:t>
            </w:r>
          </w:p>
          <w:p w14:paraId="098E3472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>
              <w:rPr>
                <w:rFonts w:hint="default"/>
                <w:i/>
                <w:iCs/>
                <w:sz w:val="18"/>
                <w:szCs w:val="18"/>
                <w:lang w:val="en-US"/>
              </w:rPr>
              <w:t xml:space="preserve">V. Pavan Kumar Reddy </w:t>
            </w:r>
            <w:r>
              <w:rPr>
                <w:i/>
                <w:iCs/>
                <w:sz w:val="18"/>
                <w:szCs w:val="18"/>
              </w:rPr>
              <w:t>(1924</w:t>
            </w:r>
            <w:r>
              <w:rPr>
                <w:rFonts w:hint="default"/>
                <w:i/>
                <w:iCs/>
                <w:sz w:val="18"/>
                <w:szCs w:val="18"/>
                <w:lang w:val="en-US"/>
              </w:rPr>
              <w:t>72109</w:t>
            </w:r>
            <w:r>
              <w:rPr>
                <w:i/>
                <w:iCs/>
                <w:sz w:val="18"/>
                <w:szCs w:val="18"/>
              </w:rPr>
              <w:t>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 xml:space="preserve">Signature of the Student: </w:t>
            </w:r>
            <w:r>
              <w:rPr>
                <w:rFonts w:hint="default"/>
                <w:sz w:val="18"/>
                <w:szCs w:val="18"/>
                <w:lang w:val="en-US"/>
              </w:rPr>
              <w:t>pavan</w:t>
            </w:r>
          </w:p>
        </w:tc>
      </w:tr>
    </w:tbl>
    <w:p w14:paraId="68736CA5">
      <w:pPr>
        <w:spacing w:after="50"/>
      </w:pPr>
    </w:p>
    <w:tbl>
      <w:tblPr>
        <w:tblStyle w:val="2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1988B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>
            <w:r>
              <w:rPr>
                <w:b/>
                <w:bCs/>
                <w:color w:val="C00000"/>
              </w:rPr>
              <w:t>Instructions</w:t>
            </w:r>
          </w:p>
          <w:p w14:paraId="35B46FC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Read each industry scenario carefully before answering.</w:t>
            </w:r>
          </w:p>
          <w:p w14:paraId="32F7B82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Analyze the given problem from a semantic analysis perspective.</w:t>
            </w:r>
          </w:p>
          <w:p w14:paraId="1097272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Provide structured and logical answers with proper justification.</w:t>
            </w:r>
          </w:p>
          <w:p w14:paraId="11C56F8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Support your analysis using examples from the given scenario wherever applicable.</w:t>
            </w:r>
          </w:p>
          <w:p w14:paraId="5E54C45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suitable diagrams, semantic representations, logical predicates, workflows, architectures, or tables whenever necessary.</w:t>
            </w:r>
          </w:p>
          <w:p w14:paraId="11234BE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Clearly state assumptions if additional information is required.</w:t>
            </w:r>
          </w:p>
          <w:p w14:paraId="25B7DC3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Duration: 30 minutes.</w:t>
            </w:r>
          </w:p>
        </w:tc>
      </w:tr>
    </w:tbl>
    <w:p w14:paraId="2C61D16F">
      <w:pPr>
        <w:spacing w:after="50"/>
      </w:pPr>
    </w:p>
    <w:tbl>
      <w:tblPr>
        <w:tblStyle w:val="23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114"/>
        <w:gridCol w:w="5245"/>
        <w:gridCol w:w="1701"/>
      </w:tblGrid>
      <w:tr w14:paraId="688DB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>
            <w:pPr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Section / Topic</w:t>
            </w:r>
          </w:p>
        </w:tc>
        <w:tc>
          <w:tcPr>
            <w:tcW w:w="524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>
            <w:pPr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Focus</w:t>
            </w:r>
          </w:p>
        </w:tc>
        <w:tc>
          <w:tcPr>
            <w:tcW w:w="170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>
            <w:pPr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Question No.</w:t>
            </w:r>
          </w:p>
        </w:tc>
      </w:tr>
      <w:tr w14:paraId="7F861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>
            <w:pPr>
              <w:jc w:val="both"/>
              <w:rPr>
                <w:sz w:val="17"/>
                <w:szCs w:val="17"/>
              </w:rPr>
            </w:pPr>
            <w:r>
              <w:t>Analyze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>
            <w:pPr>
              <w:jc w:val="center"/>
            </w:pPr>
            <w:r>
              <w:t>Q1</w:t>
            </w:r>
          </w:p>
        </w:tc>
      </w:tr>
      <w:tr w14:paraId="19AD4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>
            <w:r>
              <w:t>Syntax-Driven Semantic Analysis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>
            <w:pPr>
              <w:jc w:val="both"/>
              <w:rPr>
                <w:sz w:val="17"/>
                <w:szCs w:val="17"/>
              </w:rPr>
            </w:pPr>
            <w:r>
              <w:t>Analyze multiple interpretations of spoken commands, evaluate parsing-related ambiguity, and assess semantic extraction in real-time voice assistant systems.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>
            <w:pPr>
              <w:jc w:val="center"/>
            </w:pPr>
            <w:r>
              <w:t>Q2</w:t>
            </w:r>
          </w:p>
        </w:tc>
      </w:tr>
      <w:tr w14:paraId="5D86F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>
            <w:r>
              <w:t>First-Order Predicate Calculus, Representing Linguistically Relevant Concepts, Syntax-Driven Semantic Analysis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>
            <w:pPr>
              <w:jc w:val="both"/>
              <w:rPr>
                <w:sz w:val="17"/>
                <w:szCs w:val="17"/>
              </w:rPr>
            </w:pPr>
            <w:r>
              <w:t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>
            <w:pPr>
              <w:jc w:val="center"/>
            </w:pPr>
            <w:r>
              <w:t>Q3</w:t>
            </w:r>
          </w:p>
        </w:tc>
      </w:tr>
    </w:tbl>
    <w:p w14:paraId="396EC67C">
      <w:pPr>
        <w:spacing w:after="50"/>
      </w:pPr>
    </w:p>
    <w:p w14:paraId="0C27EFE5">
      <w:r>
        <w:br w:type="page"/>
      </w:r>
    </w:p>
    <w:p w14:paraId="7243CAFF">
      <w:pPr>
        <w:spacing w:after="50"/>
      </w:pPr>
    </w:p>
    <w:p w14:paraId="69C161AE">
      <w:pPr>
        <w:pBdr>
          <w:bottom w:val="single" w:color="C00000" w:sz="4" w:space="1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Industry Problem Solving Task</w:t>
      </w:r>
    </w:p>
    <w:p w14:paraId="45132EE2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AI-Powered Insurance Claim Processing System</w:t>
      </w:r>
    </w:p>
    <w:p w14:paraId="0BFA765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insurance company is developing an NLP-based system to automatically process customer insurance claims. The system uses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Context-Free Grammar (CFG)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parse customer statements and extract information such as the claimant, damaged object, cause of damage, and claim amount.</w:t>
      </w:r>
    </w:p>
    <w:p w14:paraId="229A79B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However, the system faces the following problems:</w:t>
      </w:r>
    </w:p>
    <w:p w14:paraId="1B3D1FDA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Ambiguous sentence structures </w:t>
      </w:r>
    </w:p>
    <w:p w14:paraId="12FBC005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Difficulty distinguishing noun and prepositional phrase attachment </w:t>
      </w:r>
    </w:p>
    <w:p w14:paraId="5F0240C7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Subject–verb agreement errors </w:t>
      </w:r>
    </w:p>
    <w:p w14:paraId="747BFEA3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Inefficient parsing of lengthy customer descriptions </w:t>
      </w:r>
    </w:p>
    <w:p w14:paraId="53E4A614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Difficulty handling conversational and incomplete input </w:t>
      </w:r>
    </w:p>
    <w:p w14:paraId="05C438A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 customer statement:</w:t>
      </w:r>
    </w:p>
    <w:p w14:paraId="53BDAA3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"I reported the damage to the car after the accident."</w:t>
      </w:r>
    </w:p>
    <w:p w14:paraId="2E37FA7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sentence can produce different interpretations depending on whether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"to the car"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associated with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reported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damage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4916693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Tasks:</w:t>
      </w:r>
    </w:p>
    <w:p w14:paraId="4918F51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Analyze the structural ambiguity in the given sentence using CFG and illustrate the possible interpretations.</w:t>
      </w:r>
    </w:p>
    <w:p w14:paraId="5D7F251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Evaluate the limitations of a basic CFG in handling ambiguity, agreement, and long customer-generated insurance statements.</w:t>
      </w:r>
    </w:p>
    <w:p w14:paraId="71BF6E0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Design an improved parsing approach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PCFG, Feature Structures, and Earley Parsing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resolve ambiguity and efficiently process the claim.</w:t>
      </w:r>
    </w:p>
    <w:p w14:paraId="57ECC7A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Justify how the proposed architecture can improve the accuracy, scalability, and reliability of automated insurance claim processing.</w:t>
      </w:r>
    </w:p>
    <w:p w14:paraId="31B3313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51BD9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Intelligent Railway Ticket Booking Assistant</w:t>
      </w:r>
    </w:p>
    <w:p w14:paraId="21BA252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railway company is developing a conversational AI assistant for ticket booking. The system currently uses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top-down parsing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interpret passenger requests.</w:t>
      </w:r>
    </w:p>
    <w:p w14:paraId="7D2F3FE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system encounters:</w:t>
      </w:r>
    </w:p>
    <w:p w14:paraId="18B33D63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Excessive backtracking </w:t>
      </w:r>
    </w:p>
    <w:p w14:paraId="2F46C8EC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Ambiguous attachment of phrases </w:t>
      </w:r>
    </w:p>
    <w:p w14:paraId="4996C3ED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Incomplete passenger requests </w:t>
      </w:r>
    </w:p>
    <w:p w14:paraId="37E72BCC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Long-distance dependencies </w:t>
      </w:r>
    </w:p>
    <w:p w14:paraId="3A87FCA3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Slow response for complex queries </w:t>
      </w:r>
    </w:p>
    <w:p w14:paraId="0DF3D6A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 passenger request:</w:t>
      </w:r>
    </w:p>
    <w:p w14:paraId="5E7E8B8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"Book two tickets from Chennai to Delhi for my parents with AC sleeper."</w:t>
      </w:r>
    </w:p>
    <w:p w14:paraId="37BC739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system sometimes incorrectly associates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"with AC sleeper"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the passengers instead of the ticket/class information.</w:t>
      </w:r>
    </w:p>
    <w:p w14:paraId="53AC549B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Tasks:</w:t>
      </w:r>
    </w:p>
    <w:p w14:paraId="1536A0D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Analyze the possible syntactic interpretations of the given passenger request using CFG.</w:t>
      </w:r>
    </w:p>
    <w:p w14:paraId="6BC52C7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Evaluate why top-down parsing may result in excessive backtracking and inefficient processing for conversational ticket-booking queries.</w:t>
      </w:r>
    </w:p>
    <w:p w14:paraId="06480C0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Analyze how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Earley Parsing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can handle ambiguity, incomplete input, and different possible parse structures more effectively.</w:t>
      </w:r>
    </w:p>
    <w:p w14:paraId="15023BF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Top-Down Parsing, CFG-based parsing, and Earley Parsing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terms of ambiguity handling, computational efficiency, partial-input processing, and suitability for real-time railway booking systems.</w:t>
      </w:r>
    </w:p>
    <w:p w14:paraId="11C2466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37338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AI-Based Legal Contract Analysis System</w:t>
      </w:r>
    </w:p>
    <w:p w14:paraId="3638261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legal technology company is developing an NLP system to analyze contracts and automatically identify:</w:t>
      </w:r>
    </w:p>
    <w:p w14:paraId="231994F9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Parties involved </w:t>
      </w:r>
    </w:p>
    <w:p w14:paraId="2774E7C7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Obligations </w:t>
      </w:r>
    </w:p>
    <w:p w14:paraId="4AEC9688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Conditions </w:t>
      </w:r>
    </w:p>
    <w:p w14:paraId="7157C60E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Deadlines </w:t>
      </w:r>
    </w:p>
    <w:p w14:paraId="4F560171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Actions </w:t>
      </w:r>
    </w:p>
    <w:p w14:paraId="31823DB8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Exceptions </w:t>
      </w:r>
    </w:p>
    <w:p w14:paraId="6C86845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existing system uses a basic CFG parser. However, it produces incorrect interpretations when processing long legal sentences containing relative clauses, passive constructions, and multiple prepositional phrases.</w:t>
      </w:r>
    </w:p>
    <w:p w14:paraId="7F912A1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 contract sentence:</w:t>
      </w:r>
    </w:p>
    <w:p w14:paraId="7F09B99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"The supplier who delivered the equipment to the company must replace the defective components within thirty days."</w:t>
      </w:r>
    </w:p>
    <w:p w14:paraId="3322612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system sometimes incorrectly identifies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company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as the entity responsible for delivering the equipment.</w:t>
      </w:r>
    </w:p>
    <w:p w14:paraId="48F4DF2B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Tasks:</w:t>
      </w:r>
    </w:p>
    <w:p w14:paraId="7522469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Analyze the syntactic structure of the given sentence using CFG and identify possible sources of ambiguity.</w:t>
      </w:r>
    </w:p>
    <w:p w14:paraId="3EFB041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Evaluate why basic CFG is insufficient for accurately interpreting complex legal sentences containing relative clauses and nested structures.</w:t>
      </w:r>
    </w:p>
    <w:p w14:paraId="3ED9D71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Design an NLP architecture integrating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CFG, PCFG, Feature Structures, and Earley Parsing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improve syntactic and semantic interpretation.</w:t>
      </w:r>
    </w:p>
    <w:p w14:paraId="461CEE7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Develop a step-by-step processing workflow showing how the system can extract:</w:t>
      </w:r>
    </w:p>
    <w:p w14:paraId="5EF5EB2E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Supplier </w:t>
      </w:r>
    </w:p>
    <w:p w14:paraId="1B4C1F47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Action </w:t>
      </w:r>
    </w:p>
    <w:p w14:paraId="525898EB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Equipment </w:t>
      </w:r>
    </w:p>
    <w:p w14:paraId="2BEF5D11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Company </w:t>
      </w:r>
    </w:p>
    <w:p w14:paraId="18D22C05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Obligation </w:t>
      </w:r>
    </w:p>
    <w:p w14:paraId="51EF834C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Deadline </w:t>
      </w:r>
    </w:p>
    <w:p w14:paraId="6C8CDF63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and justify how the proposed approach improves automated contract analysis.</w:t>
      </w:r>
    </w:p>
    <w:p w14:paraId="7362BE9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5A634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AI-Based E-Commerce Product Search System</w:t>
      </w:r>
    </w:p>
    <w:p w14:paraId="5B35F78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 e-commerce company is developing a conversational product-search system. Customers enter natural-language queries rather than selecting predefined filters.</w:t>
      </w:r>
    </w:p>
    <w:p w14:paraId="4065B95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current system uses CFG but faces difficulties with:</w:t>
      </w:r>
    </w:p>
    <w:p w14:paraId="1983A9B4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Ambiguous phrase attachment </w:t>
      </w:r>
    </w:p>
    <w:p w14:paraId="6B121E3A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Coordination </w:t>
      </w:r>
    </w:p>
    <w:p w14:paraId="311E8DFC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Missing words </w:t>
      </w:r>
    </w:p>
    <w:p w14:paraId="7C39BA36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Informal customer queries </w:t>
      </w:r>
    </w:p>
    <w:p w14:paraId="4DA99643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Long product descriptions </w:t>
      </w:r>
    </w:p>
    <w:p w14:paraId="7DF670DD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Real-time search requirements </w:t>
      </w:r>
    </w:p>
    <w:p w14:paraId="7254B70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 user query:</w:t>
      </w:r>
    </w:p>
    <w:p w14:paraId="36FEABB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"Find laptops with a touchscreen for students under ₹60,000."</w:t>
      </w:r>
    </w:p>
    <w:p w14:paraId="630E3E0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system may incorrectly associate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"for students"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the touchscreen rather than the laptop.</w:t>
      </w:r>
    </w:p>
    <w:p w14:paraId="346F903B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Tasks:</w:t>
      </w:r>
    </w:p>
    <w:p w14:paraId="36FCE58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Analyze the syntactic ambiguity in the given query and construct possible parse interpretations using CFG.</w:t>
      </w:r>
    </w:p>
    <w:p w14:paraId="1EFF1BF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Evaluate the limitations of CFG in handling informal, elliptical, and ambiguous e-commerce search queries.</w:t>
      </w:r>
    </w:p>
    <w:p w14:paraId="3BE02F4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Propose an improved parsing architecture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PCFG, Feature Structures, and Earley Parsing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identify product attributes, user requirements, and price constraints.</w:t>
      </w:r>
    </w:p>
    <w:p w14:paraId="228306F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Justify how the proposed solution can improve search precision, response time, and customer experience in a large-scale e-commerce platform.</w:t>
      </w:r>
    </w:p>
    <w:p w14:paraId="17AE3C5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CD76E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Intelligent Airline Voice Assistant</w:t>
      </w:r>
    </w:p>
    <w:p w14:paraId="28F14EE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 airline is developing a real-time voice assistant that allows passengers to modify flight bookings using spoken commands.</w:t>
      </w:r>
    </w:p>
    <w:p w14:paraId="4C6DF49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system currently uses a conventional top-down parser. It experiences:</w:t>
      </w:r>
    </w:p>
    <w:p w14:paraId="314D8041">
      <w:pPr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Backtracking </w:t>
      </w:r>
    </w:p>
    <w:p w14:paraId="053DFBF5">
      <w:pPr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Ambiguous attachment </w:t>
      </w:r>
    </w:p>
    <w:p w14:paraId="35F79E47">
      <w:pPr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Speech recognition errors </w:t>
      </w:r>
    </w:p>
    <w:p w14:paraId="777FCD13">
      <w:pPr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Incomplete commands </w:t>
      </w:r>
    </w:p>
    <w:p w14:paraId="7CEB5672">
      <w:pPr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Delayed responses </w:t>
      </w:r>
    </w:p>
    <w:p w14:paraId="6B60600D">
      <w:pPr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Difficulty interpreting corrections made by users </w:t>
      </w:r>
    </w:p>
    <w:p w14:paraId="6B51D0A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 spoken command:</w:t>
      </w:r>
    </w:p>
    <w:p w14:paraId="3CBF63B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"Change my flight to Mumbai tomorrow with two passengers."</w:t>
      </w:r>
    </w:p>
    <w:p w14:paraId="1561992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Depending on the parse,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"with two passengers"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may be incorrectly interpreted as an attribute of the destination rather than the number of passengers.</w:t>
      </w:r>
    </w:p>
    <w:p w14:paraId="5C3E65E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passenger may also say:</w:t>
      </w:r>
    </w:p>
    <w:p w14:paraId="60D85A3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"Change my flight to Mumbai tomorrow... actually, make that Bangalore."</w:t>
      </w:r>
    </w:p>
    <w:p w14:paraId="670996CB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Tasks:</w:t>
      </w:r>
    </w:p>
    <w:p w14:paraId="75EAC70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Analyze the possible syntactic structures and ambiguities in the given voice command.</w:t>
      </w:r>
    </w:p>
    <w:p w14:paraId="4AE25D3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Evaluate the limitations of top-down parsing when processing incomplete, corrected, and ambiguous spoken commands in real time.</w:t>
      </w:r>
    </w:p>
    <w:p w14:paraId="691EE29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Design a parsing architecture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Earley Parsing, PCFG, and Feature Structures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support partial input, ambiguity resolution, and agreement constraints.</w:t>
      </w:r>
    </w:p>
    <w:p w14:paraId="60E8A6D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Develop a processing workflow showing how speech input can be converted into a structured booking request and justify the proposed method for real-time airline applications.</w:t>
      </w:r>
    </w:p>
    <w:p w14:paraId="4686F3C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4408DC60">
      <w:pPr>
        <w:spacing w:before="100" w:beforeAutospacing="1" w:after="100" w:afterAutospacing="1"/>
        <w:ind w:left="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A98327C">
      <w:pPr>
        <w:rPr>
          <w:b/>
          <w:bCs/>
          <w:color w:val="1F4E79"/>
          <w:sz w:val="22"/>
          <w:szCs w:val="22"/>
        </w:rPr>
      </w:pPr>
    </w:p>
    <w:p w14:paraId="5987FDCA">
      <w:pPr>
        <w:rPr>
          <w:b/>
          <w:bCs/>
          <w:color w:val="1F4E79"/>
          <w:sz w:val="22"/>
          <w:szCs w:val="22"/>
        </w:rPr>
      </w:pPr>
    </w:p>
    <w:p w14:paraId="273749C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0"/>
        <w:tblW w:w="9853" w:type="dxa"/>
        <w:tblInd w:w="137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18"/>
        <w:gridCol w:w="992"/>
        <w:gridCol w:w="2268"/>
        <w:gridCol w:w="1843"/>
        <w:gridCol w:w="1701"/>
        <w:gridCol w:w="1631"/>
      </w:tblGrid>
      <w:tr w14:paraId="6C95AAA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D67E9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3D9B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83764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5C675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F64D3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C856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14:paraId="411302B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C0053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Understanding of Industry Problem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95965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B5E67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565E8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756D4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EF4AB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Poor understanding; misinterprets problem context</w:t>
            </w:r>
          </w:p>
        </w:tc>
      </w:tr>
      <w:tr w14:paraId="25EC84A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5CCA7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Application of Engineering Concepts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D07E8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93544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14904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EF595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Limited application of concepts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35A5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Incorrect or no application of concepts</w:t>
            </w:r>
          </w:p>
        </w:tc>
      </w:tr>
      <w:tr w14:paraId="30993E6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8FEF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Solution Design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A017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27848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15104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1D713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Basic solution with limited feasibility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8C4E0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Unclear or impractical solution</w:t>
            </w:r>
          </w:p>
        </w:tc>
      </w:tr>
      <w:tr w14:paraId="2FF28E6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FAC3B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 of Tools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32167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94EA2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E72AC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61F35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Limited or inconsistent use of tools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0DD3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Minimal or incorrect use of tools</w:t>
            </w:r>
          </w:p>
        </w:tc>
      </w:tr>
      <w:tr w14:paraId="1AD72CA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E951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BB1EC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8765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00840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Good analysis with reasonable validation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4EE2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Basic analysis with limited validation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C06B0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Poor or no analysis</w:t>
            </w:r>
          </w:p>
        </w:tc>
      </w:tr>
      <w:tr w14:paraId="41D86C7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D8201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Professionalism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52DE2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215DE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1D2C2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Good documentation and presentation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34CDC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Basic documentation with some gaps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C843A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Poor documentation and presentation</w:t>
            </w:r>
          </w:p>
        </w:tc>
      </w:tr>
    </w:tbl>
    <w:p w14:paraId="02F32B60">
      <w:pPr>
        <w:spacing w:after="50"/>
        <w:rPr>
          <w:b/>
          <w:bCs/>
          <w:color w:val="1F4E79"/>
          <w:sz w:val="22"/>
          <w:szCs w:val="22"/>
        </w:rPr>
      </w:pPr>
    </w:p>
    <w:p w14:paraId="65F80E55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17"/>
        <w:tblW w:w="99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"/>
        <w:gridCol w:w="1603"/>
        <w:gridCol w:w="1448"/>
        <w:gridCol w:w="919"/>
        <w:gridCol w:w="1035"/>
        <w:gridCol w:w="900"/>
        <w:gridCol w:w="1134"/>
        <w:gridCol w:w="1134"/>
        <w:gridCol w:w="851"/>
      </w:tblGrid>
      <w:tr w14:paraId="31A9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</w:trPr>
        <w:tc>
          <w:tcPr>
            <w:tcW w:w="894" w:type="dxa"/>
          </w:tcPr>
          <w:p w14:paraId="6BB08DD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Q. No. / Criteria Level</w:t>
            </w:r>
          </w:p>
        </w:tc>
        <w:tc>
          <w:tcPr>
            <w:tcW w:w="1603" w:type="dxa"/>
          </w:tcPr>
          <w:p w14:paraId="6F3DB802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Understanding of Industry Problem</w:t>
            </w:r>
          </w:p>
        </w:tc>
        <w:tc>
          <w:tcPr>
            <w:tcW w:w="1448" w:type="dxa"/>
          </w:tcPr>
          <w:p w14:paraId="2DC91558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Application of Engineering Concepts</w:t>
            </w:r>
          </w:p>
        </w:tc>
        <w:tc>
          <w:tcPr>
            <w:tcW w:w="919" w:type="dxa"/>
          </w:tcPr>
          <w:p w14:paraId="1644AB1C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Solution Design</w:t>
            </w:r>
          </w:p>
        </w:tc>
        <w:tc>
          <w:tcPr>
            <w:tcW w:w="1035" w:type="dxa"/>
          </w:tcPr>
          <w:p w14:paraId="6365185A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Use of Tools</w:t>
            </w:r>
          </w:p>
        </w:tc>
        <w:tc>
          <w:tcPr>
            <w:tcW w:w="900" w:type="dxa"/>
          </w:tcPr>
          <w:p w14:paraId="386423F7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Analysis</w:t>
            </w:r>
          </w:p>
        </w:tc>
        <w:tc>
          <w:tcPr>
            <w:tcW w:w="1134" w:type="dxa"/>
          </w:tcPr>
          <w:p w14:paraId="36F41D16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Professionalism</w:t>
            </w:r>
          </w:p>
        </w:tc>
        <w:tc>
          <w:tcPr>
            <w:tcW w:w="1134" w:type="dxa"/>
          </w:tcPr>
          <w:p w14:paraId="74C48A7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Sub. Total</w:t>
            </w:r>
          </w:p>
        </w:tc>
        <w:tc>
          <w:tcPr>
            <w:tcW w:w="851" w:type="dxa"/>
          </w:tcPr>
          <w:p w14:paraId="3300682C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Total %</w:t>
            </w:r>
          </w:p>
        </w:tc>
      </w:tr>
      <w:tr w14:paraId="4709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94" w:type="dxa"/>
          </w:tcPr>
          <w:p w14:paraId="4130C6F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1</w:t>
            </w:r>
          </w:p>
        </w:tc>
        <w:tc>
          <w:tcPr>
            <w:tcW w:w="1603" w:type="dxa"/>
          </w:tcPr>
          <w:p w14:paraId="074D2EF9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48" w:type="dxa"/>
          </w:tcPr>
          <w:p w14:paraId="370FC001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919" w:type="dxa"/>
          </w:tcPr>
          <w:p w14:paraId="7245AD0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035" w:type="dxa"/>
          </w:tcPr>
          <w:p w14:paraId="760B7DAB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900" w:type="dxa"/>
          </w:tcPr>
          <w:p w14:paraId="31E0F5D8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</w:tcPr>
          <w:p w14:paraId="55D007BE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</w:tcPr>
          <w:p w14:paraId="1E442887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</w:p>
        </w:tc>
        <w:tc>
          <w:tcPr>
            <w:tcW w:w="851" w:type="dxa"/>
            <w:vMerge w:val="restart"/>
          </w:tcPr>
          <w:p w14:paraId="37D37A57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78</w:t>
            </w:r>
          </w:p>
        </w:tc>
      </w:tr>
      <w:tr w14:paraId="3D11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94" w:type="dxa"/>
          </w:tcPr>
          <w:p w14:paraId="479EE4B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2</w:t>
            </w:r>
          </w:p>
        </w:tc>
        <w:tc>
          <w:tcPr>
            <w:tcW w:w="1603" w:type="dxa"/>
          </w:tcPr>
          <w:p w14:paraId="35B96E8A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48" w:type="dxa"/>
          </w:tcPr>
          <w:p w14:paraId="25D27C1A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919" w:type="dxa"/>
          </w:tcPr>
          <w:p w14:paraId="16EFAE5D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035" w:type="dxa"/>
          </w:tcPr>
          <w:p w14:paraId="0400F31D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900" w:type="dxa"/>
          </w:tcPr>
          <w:p w14:paraId="337B646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</w:tcPr>
          <w:p w14:paraId="4ADFED51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</w:tcPr>
          <w:p w14:paraId="1FC74DC3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</w:p>
        </w:tc>
        <w:tc>
          <w:tcPr>
            <w:tcW w:w="851" w:type="dxa"/>
            <w:vMerge w:val="continue"/>
          </w:tcPr>
          <w:p w14:paraId="3BFEE7D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330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94" w:type="dxa"/>
          </w:tcPr>
          <w:p w14:paraId="720C76C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3</w:t>
            </w:r>
          </w:p>
        </w:tc>
        <w:tc>
          <w:tcPr>
            <w:tcW w:w="1603" w:type="dxa"/>
          </w:tcPr>
          <w:p w14:paraId="6334A513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48" w:type="dxa"/>
          </w:tcPr>
          <w:p w14:paraId="75ADB78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919" w:type="dxa"/>
          </w:tcPr>
          <w:p w14:paraId="24665F8E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035" w:type="dxa"/>
          </w:tcPr>
          <w:p w14:paraId="066C9658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900" w:type="dxa"/>
          </w:tcPr>
          <w:p w14:paraId="0ED05396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</w:tcPr>
          <w:p w14:paraId="195A6B2B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</w:tcPr>
          <w:p w14:paraId="69235C02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</w:t>
            </w:r>
            <w:bookmarkStart w:id="0" w:name="_GoBack"/>
            <w:bookmarkEnd w:id="0"/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6</w:t>
            </w:r>
          </w:p>
        </w:tc>
        <w:tc>
          <w:tcPr>
            <w:tcW w:w="851" w:type="dxa"/>
            <w:vMerge w:val="continue"/>
          </w:tcPr>
          <w:p w14:paraId="0C8DB39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173E1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94" w:type="dxa"/>
          </w:tcPr>
          <w:p w14:paraId="090C0FD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4</w:t>
            </w:r>
          </w:p>
        </w:tc>
        <w:tc>
          <w:tcPr>
            <w:tcW w:w="1603" w:type="dxa"/>
          </w:tcPr>
          <w:p w14:paraId="2EC7EF17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48" w:type="dxa"/>
          </w:tcPr>
          <w:p w14:paraId="472C0C3D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919" w:type="dxa"/>
          </w:tcPr>
          <w:p w14:paraId="7FDE538D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035" w:type="dxa"/>
          </w:tcPr>
          <w:p w14:paraId="0F384ECC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900" w:type="dxa"/>
          </w:tcPr>
          <w:p w14:paraId="7E33A446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</w:tcPr>
          <w:p w14:paraId="1E320C2A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</w:tcPr>
          <w:p w14:paraId="01096F1E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</w:p>
        </w:tc>
        <w:tc>
          <w:tcPr>
            <w:tcW w:w="851" w:type="dxa"/>
          </w:tcPr>
          <w:p w14:paraId="61F88CC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66D44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94" w:type="dxa"/>
          </w:tcPr>
          <w:p w14:paraId="4D2B770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5</w:t>
            </w:r>
          </w:p>
        </w:tc>
        <w:tc>
          <w:tcPr>
            <w:tcW w:w="1603" w:type="dxa"/>
          </w:tcPr>
          <w:p w14:paraId="1782C57A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48" w:type="dxa"/>
          </w:tcPr>
          <w:p w14:paraId="0EDEA30E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919" w:type="dxa"/>
          </w:tcPr>
          <w:p w14:paraId="0E21F960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035" w:type="dxa"/>
          </w:tcPr>
          <w:p w14:paraId="48688E93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900" w:type="dxa"/>
          </w:tcPr>
          <w:p w14:paraId="6E3267CE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</w:tcPr>
          <w:p w14:paraId="1EC531D7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</w:tcPr>
          <w:p w14:paraId="0E15BD1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</w:p>
        </w:tc>
        <w:tc>
          <w:tcPr>
            <w:tcW w:w="851" w:type="dxa"/>
          </w:tcPr>
          <w:p w14:paraId="7303760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</w:tbl>
    <w:p w14:paraId="0A02E6D5">
      <w:pPr>
        <w:spacing w:after="50"/>
        <w:rPr>
          <w:b/>
          <w:bCs/>
          <w:color w:val="1F4E79"/>
          <w:sz w:val="22"/>
          <w:szCs w:val="22"/>
        </w:rPr>
      </w:pPr>
    </w:p>
    <w:p w14:paraId="35B1CAC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5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60"/>
        <w:gridCol w:w="3360"/>
        <w:gridCol w:w="3360"/>
      </w:tblGrid>
      <w:tr w14:paraId="5218A3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14:paraId="4FE96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/>
        </w:tc>
      </w:tr>
      <w:tr w14:paraId="1B61A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65C50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6331E06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B1E78E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5B2E319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54CA084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EA1F55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216D02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687C86C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B9D9B9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5F0B7D9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516EF5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3EF0502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ED13B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11D7955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54DAF1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35A3E6C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78C5A6B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764226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06D9CC4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D4C2AE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88A8D9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623E42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54D4537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8936B9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69C0F8C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03825A0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0E3FA94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5A914D2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347BED6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08713A2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79C7C56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AI-Powered Insurance Claim Processing System</w:t>
      </w:r>
    </w:p>
    <w:p w14:paraId="7FEC458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Structural Ambiguity using CFG</w:t>
      </w:r>
    </w:p>
    <w:p w14:paraId="2634088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b/>
          <w:bCs/>
          <w:sz w:val="24"/>
          <w:szCs w:val="24"/>
        </w:rPr>
        <w:t>“I reported the damage to the car after the accident.”</w:t>
      </w:r>
    </w:p>
    <w:p w14:paraId="3537538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 possible interpretations are:</w:t>
      </w:r>
    </w:p>
    <w:p w14:paraId="083F823A">
      <w:pPr>
        <w:widowControl w:val="0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“to the car” modifies “damage”</w:t>
      </w:r>
    </w:p>
    <w:p w14:paraId="268CE00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→ The damage was to the car. </w:t>
      </w:r>
    </w:p>
    <w:p w14:paraId="72D55806">
      <w:pPr>
        <w:widowControl w:val="0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“to the car” modifies “reported”</w:t>
      </w:r>
    </w:p>
    <w:p w14:paraId="057C236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→ The phrase is treated as a destination/recipient of reporting. </w:t>
      </w:r>
    </w:p>
    <w:p w14:paraId="0667B1C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Simplified CFG:</w:t>
      </w:r>
    </w:p>
    <w:p w14:paraId="531B634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 → NP VP</w:t>
      </w:r>
    </w:p>
    <w:p w14:paraId="5CBC61A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VP → V NP PP</w:t>
      </w:r>
    </w:p>
    <w:p w14:paraId="41FBFD3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NP → Det N</w:t>
      </w:r>
    </w:p>
    <w:p w14:paraId="7B2F13B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PP → P NP</w:t>
      </w:r>
    </w:p>
    <w:p w14:paraId="5814CF7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ambiguity occurs because the PP </w:t>
      </w:r>
      <w:r>
        <w:rPr>
          <w:rFonts w:ascii="Times New Roman" w:hAnsi="Times New Roman" w:cs="Times New Roman"/>
          <w:b/>
          <w:bCs/>
          <w:sz w:val="24"/>
          <w:szCs w:val="24"/>
        </w:rPr>
        <w:t>“to the car”</w:t>
      </w:r>
      <w:r>
        <w:rPr>
          <w:rFonts w:ascii="Times New Roman" w:hAnsi="Times New Roman" w:cs="Times New Roman"/>
          <w:sz w:val="24"/>
          <w:szCs w:val="24"/>
        </w:rPr>
        <w:t xml:space="preserve"> can attach to either the noun phrase or verb phrase.</w:t>
      </w:r>
    </w:p>
    <w:p w14:paraId="4FFD476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7DCA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 Limitations of Basic CFG</w:t>
      </w:r>
    </w:p>
    <w:p w14:paraId="7889A785">
      <w:pPr>
        <w:widowControl w:val="0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Cannot effectively resolve structural ambiguity. </w:t>
      </w:r>
    </w:p>
    <w:p w14:paraId="53EC8EE1">
      <w:pPr>
        <w:widowControl w:val="0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Does not assign probabilities to different parses. </w:t>
      </w:r>
    </w:p>
    <w:p w14:paraId="3532276E">
      <w:pPr>
        <w:widowControl w:val="0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Cannot naturally handle subject–verb agreement. </w:t>
      </w:r>
    </w:p>
    <w:p w14:paraId="601F6AB2">
      <w:pPr>
        <w:widowControl w:val="0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Performs poorly with long and nested sentences. </w:t>
      </w:r>
    </w:p>
    <w:p w14:paraId="304D104C">
      <w:pPr>
        <w:widowControl w:val="0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 difficulty with incomplete and conversational input. </w:t>
      </w:r>
    </w:p>
    <w:p w14:paraId="28E98B6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77011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c) Improved Parsing Approach</w:t>
      </w:r>
    </w:p>
    <w:p w14:paraId="4B717BC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Input</w:t>
      </w:r>
    </w:p>
    <w:p w14:paraId="5BA6C33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79BA56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Preprocessing</w:t>
      </w:r>
    </w:p>
    <w:p w14:paraId="1924BEB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1B4BCE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Earley Parser</w:t>
      </w:r>
    </w:p>
    <w:p w14:paraId="7DBFEEF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740508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PCFG Ranking</w:t>
      </w:r>
    </w:p>
    <w:p w14:paraId="095E252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7BC5434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 Structure Checking</w:t>
      </w:r>
    </w:p>
    <w:p w14:paraId="59B203E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1D4BC4E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Claim Information Extraction</w:t>
      </w:r>
    </w:p>
    <w:p w14:paraId="7ECD968C">
      <w:pPr>
        <w:widowControl w:val="0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PCFG:</w:t>
      </w:r>
      <w:r>
        <w:rPr>
          <w:rFonts w:ascii="Times New Roman" w:hAnsi="Times New Roman" w:cs="Times New Roman"/>
          <w:sz w:val="24"/>
          <w:szCs w:val="24"/>
        </w:rPr>
        <w:t xml:space="preserve"> selects the most probable parse. </w:t>
      </w:r>
    </w:p>
    <w:p w14:paraId="301587C0">
      <w:pPr>
        <w:widowControl w:val="0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Feature Structures:</w:t>
      </w:r>
      <w:r>
        <w:rPr>
          <w:rFonts w:ascii="Times New Roman" w:hAnsi="Times New Roman" w:cs="Times New Roman"/>
          <w:sz w:val="24"/>
          <w:szCs w:val="24"/>
        </w:rPr>
        <w:t xml:space="preserve"> check number, person, tense, and semantic roles. </w:t>
      </w:r>
    </w:p>
    <w:p w14:paraId="45059336">
      <w:pPr>
        <w:widowControl w:val="0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Earley Parsing:</w:t>
      </w:r>
      <w:r>
        <w:rPr>
          <w:rFonts w:ascii="Times New Roman" w:hAnsi="Times New Roman" w:cs="Times New Roman"/>
          <w:sz w:val="24"/>
          <w:szCs w:val="24"/>
        </w:rPr>
        <w:t xml:space="preserve"> handles ambiguity, incomplete input, and complex sentences. </w:t>
      </w:r>
    </w:p>
    <w:p w14:paraId="02F4FDD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ED5CE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Benefits</w:t>
      </w:r>
    </w:p>
    <w:p w14:paraId="0A10EA8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proposed system improves </w:t>
      </w:r>
      <w:r>
        <w:rPr>
          <w:rFonts w:ascii="Times New Roman" w:hAnsi="Times New Roman" w:cs="Times New Roman"/>
          <w:b/>
          <w:bCs/>
          <w:sz w:val="24"/>
          <w:szCs w:val="24"/>
        </w:rPr>
        <w:t>accuracy</w:t>
      </w:r>
      <w:r>
        <w:rPr>
          <w:rFonts w:ascii="Times New Roman" w:hAnsi="Times New Roman" w:cs="Times New Roman"/>
          <w:sz w:val="24"/>
          <w:szCs w:val="24"/>
        </w:rPr>
        <w:t xml:space="preserve"> through probabilistic parsing, </w:t>
      </w:r>
      <w:r>
        <w:rPr>
          <w:rFonts w:ascii="Times New Roman" w:hAnsi="Times New Roman" w:cs="Times New Roman"/>
          <w:b/>
          <w:bCs/>
          <w:sz w:val="24"/>
          <w:szCs w:val="24"/>
        </w:rPr>
        <w:t>reliability</w:t>
      </w:r>
      <w:r>
        <w:rPr>
          <w:rFonts w:ascii="Times New Roman" w:hAnsi="Times New Roman" w:cs="Times New Roman"/>
          <w:sz w:val="24"/>
          <w:szCs w:val="24"/>
        </w:rPr>
        <w:t xml:space="preserve"> through feature checking, and </w:t>
      </w:r>
      <w:r>
        <w:rPr>
          <w:rFonts w:ascii="Times New Roman" w:hAnsi="Times New Roman" w:cs="Times New Roman"/>
          <w:b/>
          <w:bCs/>
          <w:sz w:val="24"/>
          <w:szCs w:val="24"/>
        </w:rPr>
        <w:t>scalability</w:t>
      </w:r>
      <w:r>
        <w:rPr>
          <w:rFonts w:ascii="Times New Roman" w:hAnsi="Times New Roman" w:cs="Times New Roman"/>
          <w:sz w:val="24"/>
          <w:szCs w:val="24"/>
        </w:rPr>
        <w:t xml:space="preserve"> through efficient Earley parsing. It can automatically extract claimant, damaged object, cause, and claim amount.</w:t>
      </w:r>
    </w:p>
    <w:p w14:paraId="0A267A5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41420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8E1F6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F4FF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F0F0D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Intelligent Railway Ticket Booking Assistant</w:t>
      </w:r>
    </w:p>
    <w:p w14:paraId="172C731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54584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CFG Interpretation</w:t>
      </w:r>
    </w:p>
    <w:p w14:paraId="27CB4C2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Sentence:</w:t>
      </w:r>
    </w:p>
    <w:p w14:paraId="3D34213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“Book two tickets from Chennai to Delhi for my parents with AC sleeper.”</w:t>
      </w:r>
    </w:p>
    <w:p w14:paraId="13EC3B8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Possible structure:</w:t>
      </w:r>
    </w:p>
    <w:p w14:paraId="68B3F15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VP</w:t>
      </w:r>
    </w:p>
    <w:p w14:paraId="5A3DC3B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├── Book</w:t>
      </w:r>
    </w:p>
    <w:p w14:paraId="0E8AE12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├── two tickets</w:t>
      </w:r>
    </w:p>
    <w:p w14:paraId="00ED926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├── from Chennai to Delhi</w:t>
      </w:r>
    </w:p>
    <w:p w14:paraId="35165A7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├── for my parents</w:t>
      </w:r>
    </w:p>
    <w:p w14:paraId="3598D03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└── with AC sleeper</w:t>
      </w:r>
    </w:p>
    <w:p w14:paraId="427966B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intended interpretation is that </w:t>
      </w:r>
      <w:r>
        <w:rPr>
          <w:rFonts w:ascii="Times New Roman" w:hAnsi="Times New Roman" w:cs="Times New Roman"/>
          <w:b/>
          <w:bCs/>
          <w:sz w:val="24"/>
          <w:szCs w:val="24"/>
        </w:rPr>
        <w:t>“with AC sleeper” describes the ticket class</w:t>
      </w:r>
      <w:r>
        <w:rPr>
          <w:rFonts w:ascii="Times New Roman" w:hAnsi="Times New Roman" w:cs="Times New Roman"/>
          <w:sz w:val="24"/>
          <w:szCs w:val="24"/>
        </w:rPr>
        <w:t>, not the parents.</w:t>
      </w:r>
    </w:p>
    <w:p w14:paraId="0041E41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5BB8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 Problems with Top-Down Parsing</w:t>
      </w:r>
    </w:p>
    <w:p w14:paraId="47D8872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Top-down parsing may require excessive </w:t>
      </w:r>
      <w:r>
        <w:rPr>
          <w:rFonts w:ascii="Times New Roman" w:hAnsi="Times New Roman" w:cs="Times New Roman"/>
          <w:b/>
          <w:bCs/>
          <w:sz w:val="24"/>
          <w:szCs w:val="24"/>
        </w:rPr>
        <w:t>backtracking</w:t>
      </w:r>
      <w:r>
        <w:rPr>
          <w:rFonts w:ascii="Times New Roman" w:hAnsi="Times New Roman" w:cs="Times New Roman"/>
          <w:sz w:val="24"/>
          <w:szCs w:val="24"/>
        </w:rPr>
        <w:t xml:space="preserve"> when multiple grammar rules are possible. It also struggles with:</w:t>
      </w:r>
    </w:p>
    <w:p w14:paraId="58C5E431">
      <w:pPr>
        <w:widowControl w:val="0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Ambiguous phrase attachment. </w:t>
      </w:r>
    </w:p>
    <w:p w14:paraId="3AD023C3">
      <w:pPr>
        <w:widowControl w:val="0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Incomplete requests. </w:t>
      </w:r>
    </w:p>
    <w:p w14:paraId="5DF8C242">
      <w:pPr>
        <w:widowControl w:val="0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Long-distance dependencies. </w:t>
      </w:r>
    </w:p>
    <w:p w14:paraId="2B4156B0">
      <w:pPr>
        <w:widowControl w:val="0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Long and complex queries. </w:t>
      </w:r>
    </w:p>
    <w:p w14:paraId="04A76952">
      <w:pPr>
        <w:widowControl w:val="0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Real-time conversational input. </w:t>
      </w:r>
    </w:p>
    <w:p w14:paraId="48D7C63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8017E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c) Earley Parsing</w:t>
      </w:r>
    </w:p>
    <w:p w14:paraId="3E22AE3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Earley Parsing maintains possible interpretations using </w:t>
      </w:r>
      <w:r>
        <w:rPr>
          <w:rFonts w:ascii="Times New Roman" w:hAnsi="Times New Roman" w:cs="Times New Roman"/>
          <w:b/>
          <w:bCs/>
          <w:sz w:val="24"/>
          <w:szCs w:val="24"/>
        </w:rPr>
        <w:t>prediction, scanning, and completion</w:t>
      </w:r>
      <w:r>
        <w:rPr>
          <w:rFonts w:ascii="Times New Roman" w:hAnsi="Times New Roman" w:cs="Times New Roman"/>
          <w:sz w:val="24"/>
          <w:szCs w:val="24"/>
        </w:rPr>
        <w:t>. It can process incomplete input and retain multiple parse structures until enough information is available to select the correct one.</w:t>
      </w:r>
    </w:p>
    <w:p w14:paraId="5382935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PCFG can rank the alternatives and select:</w:t>
      </w:r>
    </w:p>
    <w:p w14:paraId="535BCAF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AC sleeper → Ticket Class</w:t>
      </w:r>
    </w:p>
    <w:p w14:paraId="5DC98C4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58B4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Comparison</w:t>
      </w: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9"/>
        <w:gridCol w:w="1327"/>
        <w:gridCol w:w="1000"/>
        <w:gridCol w:w="882"/>
      </w:tblGrid>
      <w:tr w14:paraId="0D773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53D8CD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</w:tcPr>
          <w:p w14:paraId="15520B9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Top-Down</w:t>
            </w:r>
          </w:p>
        </w:tc>
        <w:tc>
          <w:tcPr>
            <w:tcW w:w="0" w:type="auto"/>
            <w:vAlign w:val="center"/>
          </w:tcPr>
          <w:p w14:paraId="0792C19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CFG</w:t>
            </w:r>
          </w:p>
        </w:tc>
        <w:tc>
          <w:tcPr>
            <w:tcW w:w="0" w:type="auto"/>
            <w:vAlign w:val="center"/>
          </w:tcPr>
          <w:p w14:paraId="2419D11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Earley</w:t>
            </w:r>
          </w:p>
        </w:tc>
      </w:tr>
      <w:tr w14:paraId="6D246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69E9E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vAlign w:val="center"/>
          </w:tcPr>
          <w:p w14:paraId="473E3D6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</w:tcPr>
          <w:p w14:paraId="39C631A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</w:tcPr>
          <w:p w14:paraId="036C4F2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</w:tr>
      <w:tr w14:paraId="4F500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C0F81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Backtracking</w:t>
            </w:r>
          </w:p>
        </w:tc>
        <w:tc>
          <w:tcPr>
            <w:tcW w:w="0" w:type="auto"/>
            <w:vAlign w:val="center"/>
          </w:tcPr>
          <w:p w14:paraId="6AFAF4A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3888AA7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</w:tcPr>
          <w:p w14:paraId="6E019F7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14:paraId="5C7DD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330CD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Incomplete input</w:t>
            </w:r>
          </w:p>
        </w:tc>
        <w:tc>
          <w:tcPr>
            <w:tcW w:w="0" w:type="auto"/>
            <w:vAlign w:val="center"/>
          </w:tcPr>
          <w:p w14:paraId="5D81B30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</w:tcPr>
          <w:p w14:paraId="53BF1D7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</w:tcPr>
          <w:p w14:paraId="65D94D7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</w:tr>
      <w:tr w14:paraId="0E40F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CCC55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 queries</w:t>
            </w:r>
          </w:p>
        </w:tc>
        <w:tc>
          <w:tcPr>
            <w:tcW w:w="0" w:type="auto"/>
            <w:vAlign w:val="center"/>
          </w:tcPr>
          <w:p w14:paraId="07BB791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</w:tcPr>
          <w:p w14:paraId="3E21431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</w:tcPr>
          <w:p w14:paraId="1D16C99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</w:tr>
      <w:tr w14:paraId="2550D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6C66A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Real-time use</w:t>
            </w:r>
          </w:p>
        </w:tc>
        <w:tc>
          <w:tcPr>
            <w:tcW w:w="0" w:type="auto"/>
            <w:vAlign w:val="center"/>
          </w:tcPr>
          <w:p w14:paraId="4FAAAEB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 suitable</w:t>
            </w:r>
          </w:p>
        </w:tc>
        <w:tc>
          <w:tcPr>
            <w:tcW w:w="0" w:type="auto"/>
            <w:vAlign w:val="center"/>
          </w:tcPr>
          <w:p w14:paraId="61FE90F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</w:tcPr>
          <w:p w14:paraId="7E0BC9F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</w:p>
        </w:tc>
      </w:tr>
    </w:tbl>
    <w:p w14:paraId="296B65E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>
        <w:rPr>
          <w:rFonts w:ascii="Times New Roman" w:hAnsi="Times New Roman" w:cs="Times New Roman"/>
          <w:sz w:val="24"/>
          <w:szCs w:val="24"/>
        </w:rPr>
        <w:t xml:space="preserve"> Earley Parsing is more suitable for conversational railway booking.</w:t>
      </w:r>
    </w:p>
    <w:p w14:paraId="1830B1D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247A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D1EB0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9D405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039E5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411E1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F5ED9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DCF39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3996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AI-Based Legal Contract Analysis System</w:t>
      </w:r>
    </w:p>
    <w:p w14:paraId="1CA88F0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C056B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CFG Structure</w:t>
      </w:r>
    </w:p>
    <w:p w14:paraId="74CB659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Sentence:</w:t>
      </w:r>
    </w:p>
    <w:p w14:paraId="3A05847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“The supplier who delivered the equipment to the company must replace the defective components within thirty days.”</w:t>
      </w:r>
    </w:p>
    <w:p w14:paraId="00B8641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Structure:</w:t>
      </w:r>
    </w:p>
    <w:p w14:paraId="3CE46E1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</w:p>
    <w:p w14:paraId="225F665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├── NP</w:t>
      </w:r>
    </w:p>
    <w:p w14:paraId="40E690B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   ├── The supplier</w:t>
      </w:r>
    </w:p>
    <w:p w14:paraId="684BA12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   └── who delivered the equipment to the company</w:t>
      </w:r>
    </w:p>
    <w:p w14:paraId="3871ACE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└── VP</w:t>
      </w:r>
    </w:p>
    <w:p w14:paraId="7C0411E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├── must replace</w:t>
      </w:r>
    </w:p>
    <w:p w14:paraId="432FDD4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├── defective components</w:t>
      </w:r>
    </w:p>
    <w:p w14:paraId="1E47D6B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└── within thirty days</w:t>
      </w:r>
    </w:p>
    <w:p w14:paraId="4504E4A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main ambiguity is the attachment of </w:t>
      </w:r>
      <w:r>
        <w:rPr>
          <w:rFonts w:ascii="Times New Roman" w:hAnsi="Times New Roman" w:cs="Times New Roman"/>
          <w:b/>
          <w:bCs/>
          <w:sz w:val="24"/>
          <w:szCs w:val="24"/>
        </w:rPr>
        <w:t>“to the company.”</w:t>
      </w:r>
      <w:r>
        <w:rPr>
          <w:rFonts w:ascii="Times New Roman" w:hAnsi="Times New Roman" w:cs="Times New Roman"/>
          <w:sz w:val="24"/>
          <w:szCs w:val="24"/>
        </w:rPr>
        <w:t xml:space="preserve"> The correct interpretation is that the </w:t>
      </w:r>
      <w:r>
        <w:rPr>
          <w:rFonts w:ascii="Times New Roman" w:hAnsi="Times New Roman" w:cs="Times New Roman"/>
          <w:b/>
          <w:bCs/>
          <w:sz w:val="24"/>
          <w:szCs w:val="24"/>
        </w:rPr>
        <w:t>supplier delivered the equipment to the company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77EBB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3A62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 Limitations of Basic CFG</w:t>
      </w:r>
    </w:p>
    <w:p w14:paraId="57CA838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CFG cannot reliably identify:</w:t>
      </w:r>
    </w:p>
    <w:p w14:paraId="0F23DB6F">
      <w:pPr>
        <w:widowControl w:val="0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Agent and recipient. </w:t>
      </w:r>
    </w:p>
    <w:p w14:paraId="6DA5F68E">
      <w:pPr>
        <w:widowControl w:val="0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Relative-clause relationships. </w:t>
      </w:r>
    </w:p>
    <w:p w14:paraId="12F09F7F">
      <w:pPr>
        <w:widowControl w:val="0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Nested structures. </w:t>
      </w:r>
    </w:p>
    <w:p w14:paraId="342392FE">
      <w:pPr>
        <w:widowControl w:val="0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Legal obligations. </w:t>
      </w:r>
    </w:p>
    <w:p w14:paraId="53CAFB88">
      <w:pPr>
        <w:widowControl w:val="0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Conditions and deadlines. </w:t>
      </w:r>
    </w:p>
    <w:p w14:paraId="68FD319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20616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c) Improved Architecture</w:t>
      </w:r>
    </w:p>
    <w:p w14:paraId="4E4593D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Contract</w:t>
      </w:r>
    </w:p>
    <w:p w14:paraId="5E44AC3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B908EE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Preprocessing</w:t>
      </w:r>
    </w:p>
    <w:p w14:paraId="43C71F9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913BE5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Earley Parsing</w:t>
      </w:r>
    </w:p>
    <w:p w14:paraId="157B062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BA8A0A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PCFG Ranking</w:t>
      </w:r>
    </w:p>
    <w:p w14:paraId="7F27D1E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5AC5D5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 Structures</w:t>
      </w:r>
    </w:p>
    <w:p w14:paraId="3085A4F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215F00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Semantic Role Extraction</w:t>
      </w:r>
    </w:p>
    <w:p w14:paraId="6EA5BF5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7A9558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Legal Information</w:t>
      </w:r>
    </w:p>
    <w:p w14:paraId="2BD387A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4AD91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C1D14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521F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F6C81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4662F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43D4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Information Extraction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3008"/>
      </w:tblGrid>
      <w:tr w14:paraId="3DFEF4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34A2FE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  <w:tc>
          <w:tcPr>
            <w:tcW w:w="0" w:type="auto"/>
            <w:vAlign w:val="center"/>
          </w:tcPr>
          <w:p w14:paraId="601C6FE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Extracted Value</w:t>
            </w:r>
          </w:p>
        </w:tc>
      </w:tr>
      <w:tr w14:paraId="37C877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F4A45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</w:tcPr>
          <w:p w14:paraId="5C5158C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Supplier</w:t>
            </w:r>
          </w:p>
        </w:tc>
      </w:tr>
      <w:tr w14:paraId="0CC63B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8F11D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</w:tcPr>
          <w:p w14:paraId="2BAC51A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</w:t>
            </w:r>
          </w:p>
        </w:tc>
      </w:tr>
      <w:tr w14:paraId="159962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DC0B8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0" w:type="auto"/>
            <w:vAlign w:val="center"/>
          </w:tcPr>
          <w:p w14:paraId="33B3D90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</w:tr>
      <w:tr w14:paraId="1ECCE4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6549A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</w:tcPr>
          <w:p w14:paraId="20C7747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Company</w:t>
            </w:r>
          </w:p>
        </w:tc>
      </w:tr>
      <w:tr w14:paraId="6BDDBD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54F41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Obligation</w:t>
            </w:r>
          </w:p>
        </w:tc>
        <w:tc>
          <w:tcPr>
            <w:tcW w:w="0" w:type="auto"/>
            <w:vAlign w:val="center"/>
          </w:tcPr>
          <w:p w14:paraId="17246FB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 defective components</w:t>
            </w:r>
          </w:p>
        </w:tc>
      </w:tr>
      <w:tr w14:paraId="49E377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C0ABA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Deadline</w:t>
            </w:r>
          </w:p>
        </w:tc>
        <w:tc>
          <w:tcPr>
            <w:tcW w:w="0" w:type="auto"/>
            <w:vAlign w:val="center"/>
          </w:tcPr>
          <w:p w14:paraId="5E85B0F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Within 30 days</w:t>
            </w:r>
          </w:p>
        </w:tc>
      </w:tr>
    </w:tbl>
    <w:p w14:paraId="3669A68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Benefit:</w:t>
      </w:r>
      <w:r>
        <w:rPr>
          <w:rFonts w:ascii="Times New Roman" w:hAnsi="Times New Roman" w:cs="Times New Roman"/>
          <w:sz w:val="24"/>
          <w:szCs w:val="24"/>
        </w:rPr>
        <w:t xml:space="preserve"> The combination of CFG, PCFG, Feature Structures, and Earley Parsing improves the accuracy of legal entity, obligation, and deadline extraction.</w:t>
      </w:r>
    </w:p>
    <w:p w14:paraId="0E2674A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58B1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AI-Based E-Commerce Product Search System</w:t>
      </w:r>
    </w:p>
    <w:p w14:paraId="210BF3C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C7126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CFG Ambiguity</w:t>
      </w:r>
    </w:p>
    <w:p w14:paraId="4019FA3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Query:</w:t>
      </w:r>
    </w:p>
    <w:p w14:paraId="3FA1196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“Find laptops with a touchscreen for students under ₹60,000.”</w:t>
      </w:r>
    </w:p>
    <w:p w14:paraId="22583CD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Intended structure:</w:t>
      </w:r>
    </w:p>
    <w:p w14:paraId="2E22D55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</w:t>
      </w:r>
    </w:p>
    <w:p w14:paraId="095ECD7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└── Laptops</w:t>
      </w:r>
    </w:p>
    <w:p w14:paraId="14FCE87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├── with touchscreen</w:t>
      </w:r>
    </w:p>
    <w:p w14:paraId="456E9A0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├── for students</w:t>
      </w:r>
    </w:p>
    <w:p w14:paraId="3F171FD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└── under ₹60,000</w:t>
      </w:r>
    </w:p>
    <w:p w14:paraId="752D17C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phrase </w:t>
      </w:r>
      <w:r>
        <w:rPr>
          <w:rFonts w:ascii="Times New Roman" w:hAnsi="Times New Roman" w:cs="Times New Roman"/>
          <w:b/>
          <w:bCs/>
          <w:sz w:val="24"/>
          <w:szCs w:val="24"/>
        </w:rPr>
        <w:t>“for students”</w:t>
      </w:r>
      <w:r>
        <w:rPr>
          <w:rFonts w:ascii="Times New Roman" w:hAnsi="Times New Roman" w:cs="Times New Roman"/>
          <w:sz w:val="24"/>
          <w:szCs w:val="24"/>
        </w:rPr>
        <w:t xml:space="preserve"> may incorrectly be attached to </w:t>
      </w:r>
      <w:r>
        <w:rPr>
          <w:rFonts w:ascii="Times New Roman" w:hAnsi="Times New Roman" w:cs="Times New Roman"/>
          <w:b/>
          <w:bCs/>
          <w:sz w:val="24"/>
          <w:szCs w:val="24"/>
        </w:rPr>
        <w:t>“touchscreen”</w:t>
      </w:r>
      <w:r>
        <w:rPr>
          <w:rFonts w:ascii="Times New Roman" w:hAnsi="Times New Roman" w:cs="Times New Roman"/>
          <w:sz w:val="24"/>
          <w:szCs w:val="24"/>
        </w:rPr>
        <w:t xml:space="preserve"> instead of the laptops.</w:t>
      </w:r>
    </w:p>
    <w:p w14:paraId="38A7E06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7031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 CFG Limitations</w:t>
      </w:r>
    </w:p>
    <w:p w14:paraId="683F624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CFG has difficulty with:</w:t>
      </w:r>
    </w:p>
    <w:p w14:paraId="62A90E9C">
      <w:pPr>
        <w:widowControl w:val="0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Informal queries. </w:t>
      </w:r>
    </w:p>
    <w:p w14:paraId="0AA25CF4">
      <w:pPr>
        <w:widowControl w:val="0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Missing words. </w:t>
      </w:r>
    </w:p>
    <w:p w14:paraId="11D4ADCC">
      <w:pPr>
        <w:widowControl w:val="0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Ambiguous PP attachment. </w:t>
      </w:r>
    </w:p>
    <w:p w14:paraId="271C2495">
      <w:pPr>
        <w:widowControl w:val="0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Long product descriptions. </w:t>
      </w:r>
    </w:p>
    <w:p w14:paraId="7DB427D1">
      <w:pPr>
        <w:widowControl w:val="0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Elliptical queries such as:</w:t>
      </w:r>
    </w:p>
    <w:p w14:paraId="036865E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“Laptop touchscreen under 60k.”</w:t>
      </w:r>
    </w:p>
    <w:p w14:paraId="2CF304C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1A14D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c) Improved Architecture</w:t>
      </w:r>
    </w:p>
    <w:p w14:paraId="1E9DCE8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Query</w:t>
      </w:r>
    </w:p>
    <w:p w14:paraId="2709C04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C22417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Preprocessing</w:t>
      </w:r>
    </w:p>
    <w:p w14:paraId="0935DAE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21CA37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Earley Parser</w:t>
      </w:r>
    </w:p>
    <w:p w14:paraId="4FB8FA1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5ABA95B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B574B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CC5D5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2D838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5FB5D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PCFG Ranking</w:t>
      </w:r>
    </w:p>
    <w:p w14:paraId="20D0301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6DD15ED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 Structures</w:t>
      </w:r>
    </w:p>
    <w:p w14:paraId="142FFCF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008D65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Attribute Extraction</w:t>
      </w:r>
    </w:p>
    <w:p w14:paraId="3E149BE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7AED3C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Engine</w:t>
      </w:r>
    </w:p>
    <w:p w14:paraId="48FE41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extracts:</w:t>
      </w:r>
    </w:p>
    <w:p w14:paraId="5D31C8A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 = Laptop</w:t>
      </w:r>
    </w:p>
    <w:p w14:paraId="59EC655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  = Touchscreen</w:t>
      </w:r>
    </w:p>
    <w:p w14:paraId="5CF7D7C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Audience = Students</w:t>
      </w:r>
    </w:p>
    <w:p w14:paraId="2B1DB0B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    = ≤ ₹60,000</w:t>
      </w:r>
    </w:p>
    <w:p w14:paraId="3DB7DCE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11BBB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Benefits</w:t>
      </w:r>
    </w:p>
    <w:p w14:paraId="1C5A5343">
      <w:pPr>
        <w:widowControl w:val="0"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PCFG</w:t>
      </w:r>
      <w:r>
        <w:rPr>
          <w:rFonts w:ascii="Times New Roman" w:hAnsi="Times New Roman" w:cs="Times New Roman"/>
          <w:sz w:val="24"/>
          <w:szCs w:val="24"/>
        </w:rPr>
        <w:t xml:space="preserve"> improves ambiguity resolution. </w:t>
      </w:r>
    </w:p>
    <w:p w14:paraId="503902A3">
      <w:pPr>
        <w:widowControl w:val="0"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Feature Structures</w:t>
      </w:r>
      <w:r>
        <w:rPr>
          <w:rFonts w:ascii="Times New Roman" w:hAnsi="Times New Roman" w:cs="Times New Roman"/>
          <w:sz w:val="24"/>
          <w:szCs w:val="24"/>
        </w:rPr>
        <w:t xml:space="preserve"> identify product attributes. </w:t>
      </w:r>
    </w:p>
    <w:p w14:paraId="36270420">
      <w:pPr>
        <w:widowControl w:val="0"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Earley Parsing</w:t>
      </w:r>
      <w:r>
        <w:rPr>
          <w:rFonts w:ascii="Times New Roman" w:hAnsi="Times New Roman" w:cs="Times New Roman"/>
          <w:sz w:val="24"/>
          <w:szCs w:val="24"/>
        </w:rPr>
        <w:t xml:space="preserve"> handles incomplete queries. </w:t>
      </w:r>
    </w:p>
    <w:p w14:paraId="11D62275">
      <w:pPr>
        <w:widowControl w:val="0"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Structured attributes improve search precision and response time. </w:t>
      </w:r>
    </w:p>
    <w:p w14:paraId="5EF4AC6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6092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Intelligent Airline Voice Assistant</w:t>
      </w:r>
    </w:p>
    <w:p w14:paraId="761AC3C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B4B4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Syntactic Ambiguity</w:t>
      </w:r>
    </w:p>
    <w:p w14:paraId="0222EE2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Command:</w:t>
      </w:r>
    </w:p>
    <w:p w14:paraId="111648F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“Change my flight to Mumbai tomorrow with two passengers.”</w:t>
      </w:r>
    </w:p>
    <w:p w14:paraId="1EF9476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 interpretation:</w:t>
      </w:r>
    </w:p>
    <w:p w14:paraId="5C3522F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Action      → Change Flight</w:t>
      </w:r>
    </w:p>
    <w:p w14:paraId="7D8A604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Destination → Mumbai</w:t>
      </w:r>
    </w:p>
    <w:p w14:paraId="409D414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       → Tomorrow</w:t>
      </w:r>
    </w:p>
    <w:p w14:paraId="6BDD98B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Passengers  → 2</w:t>
      </w:r>
    </w:p>
    <w:p w14:paraId="2F382AC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phrase </w:t>
      </w:r>
      <w:r>
        <w:rPr>
          <w:rFonts w:ascii="Times New Roman" w:hAnsi="Times New Roman" w:cs="Times New Roman"/>
          <w:b/>
          <w:bCs/>
          <w:sz w:val="24"/>
          <w:szCs w:val="24"/>
        </w:rPr>
        <w:t>“with two passengers”</w:t>
      </w:r>
      <w:r>
        <w:rPr>
          <w:rFonts w:ascii="Times New Roman" w:hAnsi="Times New Roman" w:cs="Times New Roman"/>
          <w:sz w:val="24"/>
          <w:szCs w:val="24"/>
        </w:rPr>
        <w:t xml:space="preserve"> may incorrectly be attached to Mumbai instead of the booking information.</w:t>
      </w:r>
    </w:p>
    <w:p w14:paraId="18CDD1A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For:</w:t>
      </w:r>
    </w:p>
    <w:p w14:paraId="2AF1112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“Change my flight to Mumbai tomorrow... actually, make that Bangalore.”</w:t>
      </w:r>
    </w:p>
    <w:p w14:paraId="7D2C711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system must replace </w:t>
      </w:r>
      <w:r>
        <w:rPr>
          <w:rFonts w:ascii="Times New Roman" w:hAnsi="Times New Roman" w:cs="Times New Roman"/>
          <w:b/>
          <w:bCs/>
          <w:sz w:val="24"/>
          <w:szCs w:val="24"/>
        </w:rPr>
        <w:t>Mumbai</w:t>
      </w:r>
      <w:r>
        <w:rPr>
          <w:rFonts w:ascii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hAnsi="Times New Roman" w:cs="Times New Roman"/>
          <w:b/>
          <w:bCs/>
          <w:sz w:val="24"/>
          <w:szCs w:val="24"/>
        </w:rPr>
        <w:t>Bangalore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13747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FC653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 Top-Down Parsing Limitations</w:t>
      </w:r>
    </w:p>
    <w:p w14:paraId="69C3B63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Top-down parsing struggles with:</w:t>
      </w:r>
    </w:p>
    <w:p w14:paraId="14331209">
      <w:pPr>
        <w:widowControl w:val="0"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Excessive backtracking. </w:t>
      </w:r>
    </w:p>
    <w:p w14:paraId="0647AEE0">
      <w:pPr>
        <w:widowControl w:val="0"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Incomplete commands. </w:t>
      </w:r>
    </w:p>
    <w:p w14:paraId="070C856B">
      <w:pPr>
        <w:widowControl w:val="0"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Ambiguous phrases. </w:t>
      </w:r>
    </w:p>
    <w:p w14:paraId="06671CA3">
      <w:pPr>
        <w:widowControl w:val="0"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Speech recognition errors. </w:t>
      </w:r>
    </w:p>
    <w:p w14:paraId="3CC2469F">
      <w:pPr>
        <w:widowControl w:val="0"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corrections. </w:t>
      </w:r>
    </w:p>
    <w:p w14:paraId="041C1E74">
      <w:pPr>
        <w:widowControl w:val="0"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Real-time response requirements. </w:t>
      </w:r>
    </w:p>
    <w:p w14:paraId="0EEE975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81D5A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6379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C8EFB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c) Improved Architecture</w:t>
      </w:r>
    </w:p>
    <w:p w14:paraId="48A0A2A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Voice Input</w:t>
      </w:r>
    </w:p>
    <w:p w14:paraId="558BFD5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681C57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Speech Recognition</w:t>
      </w:r>
    </w:p>
    <w:p w14:paraId="6B80890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D15602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Earley Parser</w:t>
      </w:r>
    </w:p>
    <w:p w14:paraId="7816A23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7590C7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PCFG Ranking</w:t>
      </w:r>
    </w:p>
    <w:p w14:paraId="4E4002F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08BF112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 Structures</w:t>
      </w:r>
    </w:p>
    <w:p w14:paraId="2502DBD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9B7AD0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Dialogue Management</w:t>
      </w:r>
    </w:p>
    <w:p w14:paraId="1676BA8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63DF32D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Booking Request</w:t>
      </w:r>
    </w:p>
    <w:p w14:paraId="04AE8C32">
      <w:pPr>
        <w:widowControl w:val="0"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Earley:</w:t>
      </w:r>
      <w:r>
        <w:rPr>
          <w:rFonts w:ascii="Times New Roman" w:hAnsi="Times New Roman" w:cs="Times New Roman"/>
          <w:sz w:val="24"/>
          <w:szCs w:val="24"/>
        </w:rPr>
        <w:t xml:space="preserve"> handles partial and ambiguous speech. </w:t>
      </w:r>
    </w:p>
    <w:p w14:paraId="37451A14">
      <w:pPr>
        <w:widowControl w:val="0"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PCFG:</w:t>
      </w:r>
      <w:r>
        <w:rPr>
          <w:rFonts w:ascii="Times New Roman" w:hAnsi="Times New Roman" w:cs="Times New Roman"/>
          <w:sz w:val="24"/>
          <w:szCs w:val="24"/>
        </w:rPr>
        <w:t xml:space="preserve"> selects the most likely interpretation. </w:t>
      </w:r>
    </w:p>
    <w:p w14:paraId="710648C7">
      <w:pPr>
        <w:widowControl w:val="0"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Feature Structures:</w:t>
      </w:r>
      <w:r>
        <w:rPr>
          <w:rFonts w:ascii="Times New Roman" w:hAnsi="Times New Roman" w:cs="Times New Roman"/>
          <w:sz w:val="24"/>
          <w:szCs w:val="24"/>
        </w:rPr>
        <w:t xml:space="preserve"> maintain destination, date, passenger count, etc. </w:t>
      </w:r>
    </w:p>
    <w:p w14:paraId="1923007E">
      <w:pPr>
        <w:widowControl w:val="0"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Dialogue Manager:</w:t>
      </w:r>
      <w:r>
        <w:rPr>
          <w:rFonts w:ascii="Times New Roman" w:hAnsi="Times New Roman" w:cs="Times New Roman"/>
          <w:sz w:val="24"/>
          <w:szCs w:val="24"/>
        </w:rPr>
        <w:t xml:space="preserve"> handles corrections. </w:t>
      </w:r>
    </w:p>
    <w:p w14:paraId="4B4A44C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6A18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Processing Workflow</w:t>
      </w:r>
    </w:p>
    <w:p w14:paraId="3AFFF4B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Voice</w:t>
      </w:r>
    </w:p>
    <w:p w14:paraId="085BD25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5A146D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</w:t>
      </w:r>
    </w:p>
    <w:p w14:paraId="5727B43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93A9E5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Parsing</w:t>
      </w:r>
    </w:p>
    <w:p w14:paraId="48D8639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07078D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Ambiguity Resolution</w:t>
      </w:r>
    </w:p>
    <w:p w14:paraId="65D958D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E318CB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 Extraction</w:t>
      </w:r>
    </w:p>
    <w:p w14:paraId="2DF112B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466D69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Dialogue Correction</w:t>
      </w:r>
    </w:p>
    <w:p w14:paraId="4842FA8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C9101A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Booking System</w:t>
      </w:r>
    </w:p>
    <w:p w14:paraId="71FA296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correction:</w:t>
      </w:r>
    </w:p>
    <w:p w14:paraId="25125EC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Mumbai → Bangalore</w:t>
      </w:r>
    </w:p>
    <w:p w14:paraId="4CCAF1E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Passengers → 2</w:t>
      </w:r>
    </w:p>
    <w:p w14:paraId="20AEFD3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→ Tomorrow</w:t>
      </w:r>
    </w:p>
    <w:p w14:paraId="7434053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Overall Conclusion</w:t>
      </w:r>
    </w:p>
    <w:p w14:paraId="0AB8BC3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CFG</w:t>
      </w:r>
      <w:r>
        <w:rPr>
          <w:rFonts w:ascii="Times New Roman" w:hAnsi="Times New Roman" w:cs="Times New Roman"/>
          <w:sz w:val="24"/>
          <w:szCs w:val="24"/>
        </w:rPr>
        <w:t xml:space="preserve"> provides the basic grammatical structure, </w:t>
      </w:r>
      <w:r>
        <w:rPr>
          <w:rFonts w:ascii="Times New Roman" w:hAnsi="Times New Roman" w:cs="Times New Roman"/>
          <w:b/>
          <w:bCs/>
          <w:sz w:val="24"/>
          <w:szCs w:val="24"/>
        </w:rPr>
        <w:t>PCFG</w:t>
      </w:r>
      <w:r>
        <w:rPr>
          <w:rFonts w:ascii="Times New Roman" w:hAnsi="Times New Roman" w:cs="Times New Roman"/>
          <w:sz w:val="24"/>
          <w:szCs w:val="24"/>
        </w:rPr>
        <w:t xml:space="preserve"> resolves ambiguity using probabilities, </w:t>
      </w:r>
      <w:r>
        <w:rPr>
          <w:rFonts w:ascii="Times New Roman" w:hAnsi="Times New Roman" w:cs="Times New Roman"/>
          <w:b/>
          <w:bCs/>
          <w:sz w:val="24"/>
          <w:szCs w:val="24"/>
        </w:rPr>
        <w:t>Feature Structures</w:t>
      </w:r>
      <w:r>
        <w:rPr>
          <w:rFonts w:ascii="Times New Roman" w:hAnsi="Times New Roman" w:cs="Times New Roman"/>
          <w:sz w:val="24"/>
          <w:szCs w:val="24"/>
        </w:rPr>
        <w:t xml:space="preserve"> enforce grammatical and semantic constraints, and </w:t>
      </w:r>
      <w:r>
        <w:rPr>
          <w:rFonts w:ascii="Times New Roman" w:hAnsi="Times New Roman" w:cs="Times New Roman"/>
          <w:b/>
          <w:bCs/>
          <w:sz w:val="24"/>
          <w:szCs w:val="24"/>
        </w:rPr>
        <w:t>Earley Parsing</w:t>
      </w:r>
      <w:r>
        <w:rPr>
          <w:rFonts w:ascii="Times New Roman" w:hAnsi="Times New Roman" w:cs="Times New Roman"/>
          <w:sz w:val="24"/>
          <w:szCs w:val="24"/>
        </w:rPr>
        <w:t xml:space="preserve"> handles complex and incomplete input efficiently. Therefore, the combined approach is more accurate, reliable, and suitable for real-time NLP applications.</w:t>
      </w:r>
    </w:p>
    <w:p w14:paraId="7BBACCE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426" w:right="1080" w:bottom="568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7108F13-651D-48B4-9542-2D793B38BB8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9BF2074-4950-4C3A-B66A-EF96BDE10C9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5B25FAA-1AC9-4403-ACE3-E2398BF9319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B07BCF70-C196-4267-8DA8-8751A0B2DB5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C27BECB2-931F-4DEE-9641-6B2013A5155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E0CD0388-9388-4194-84A4-8973A505EEF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0A56A2"/>
    <w:multiLevelType w:val="multilevel"/>
    <w:tmpl w:val="060A56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60623F9"/>
    <w:multiLevelType w:val="multilevel"/>
    <w:tmpl w:val="160623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94D4785"/>
    <w:multiLevelType w:val="multilevel"/>
    <w:tmpl w:val="194D47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B8F70EE"/>
    <w:multiLevelType w:val="multilevel"/>
    <w:tmpl w:val="1B8F7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D4719F"/>
    <w:multiLevelType w:val="multilevel"/>
    <w:tmpl w:val="21D471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34665F8"/>
    <w:multiLevelType w:val="multilevel"/>
    <w:tmpl w:val="234665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59303A1"/>
    <w:multiLevelType w:val="multilevel"/>
    <w:tmpl w:val="359303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94D47A2"/>
    <w:multiLevelType w:val="multilevel"/>
    <w:tmpl w:val="494D47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AB415F5"/>
    <w:multiLevelType w:val="multilevel"/>
    <w:tmpl w:val="4AB41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BDD1B6B"/>
    <w:multiLevelType w:val="multilevel"/>
    <w:tmpl w:val="4BDD1B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E637F92"/>
    <w:multiLevelType w:val="multilevel"/>
    <w:tmpl w:val="4E637F92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1">
    <w:nsid w:val="4E9C71AD"/>
    <w:multiLevelType w:val="multilevel"/>
    <w:tmpl w:val="4E9C71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DA40BF1"/>
    <w:multiLevelType w:val="multilevel"/>
    <w:tmpl w:val="6DA40B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FA26E71"/>
    <w:multiLevelType w:val="multilevel"/>
    <w:tmpl w:val="6FA26E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9120126"/>
    <w:multiLevelType w:val="multilevel"/>
    <w:tmpl w:val="791201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9AF7099"/>
    <w:multiLevelType w:val="multilevel"/>
    <w:tmpl w:val="79AF70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7"/>
  </w:num>
  <w:num w:numId="3">
    <w:abstractNumId w:val="15"/>
  </w:num>
  <w:num w:numId="4">
    <w:abstractNumId w:val="14"/>
  </w:num>
  <w:num w:numId="5">
    <w:abstractNumId w:val="9"/>
  </w:num>
  <w:num w:numId="6">
    <w:abstractNumId w:val="0"/>
  </w:num>
  <w:num w:numId="7">
    <w:abstractNumId w:val="6"/>
  </w:num>
  <w:num w:numId="8">
    <w:abstractNumId w:val="2"/>
  </w:num>
  <w:num w:numId="9">
    <w:abstractNumId w:val="3"/>
  </w:num>
  <w:num w:numId="10">
    <w:abstractNumId w:val="8"/>
  </w:num>
  <w:num w:numId="11">
    <w:abstractNumId w:val="13"/>
  </w:num>
  <w:num w:numId="12">
    <w:abstractNumId w:val="11"/>
  </w:num>
  <w:num w:numId="13">
    <w:abstractNumId w:val="1"/>
  </w:num>
  <w:num w:numId="14">
    <w:abstractNumId w:val="5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94953"/>
    <w:rsid w:val="000C0BCD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D4E8B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2F45C0"/>
    <w:rsid w:val="0032256E"/>
    <w:rsid w:val="003339EF"/>
    <w:rsid w:val="00342829"/>
    <w:rsid w:val="0034314C"/>
    <w:rsid w:val="00371596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473D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37187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F5E9F"/>
    <w:rsid w:val="009434FB"/>
    <w:rsid w:val="0094514D"/>
    <w:rsid w:val="00950CA0"/>
    <w:rsid w:val="00991B5D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3668"/>
    <w:rsid w:val="00A62922"/>
    <w:rsid w:val="00A67D5C"/>
    <w:rsid w:val="00AA52C1"/>
    <w:rsid w:val="00AC72BF"/>
    <w:rsid w:val="00B07446"/>
    <w:rsid w:val="00B80F3F"/>
    <w:rsid w:val="00B853F3"/>
    <w:rsid w:val="00BD6E11"/>
    <w:rsid w:val="00C04821"/>
    <w:rsid w:val="00C12C32"/>
    <w:rsid w:val="00C372A8"/>
    <w:rsid w:val="00C44205"/>
    <w:rsid w:val="00C61A51"/>
    <w:rsid w:val="00C87F1D"/>
    <w:rsid w:val="00CC12F9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4E53"/>
    <w:rsid w:val="00E75EDD"/>
    <w:rsid w:val="00E84A52"/>
    <w:rsid w:val="00E96D05"/>
    <w:rsid w:val="00EA4C87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D4FA9"/>
    <w:rsid w:val="00FE2E5D"/>
    <w:rsid w:val="2FB5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5"/>
    </w:pPr>
    <w:rPr>
      <w:color w:val="1F4D78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</w:rPr>
  </w:style>
  <w:style w:type="character" w:styleId="13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7">
    <w:name w:val="Table Grid"/>
    <w:basedOn w:val="9"/>
    <w:uiPriority w:val="39"/>
    <w:rPr>
      <w:sz w:val="22"/>
      <w:szCs w:val="22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000000"/>
      <w:sz w:val="56"/>
      <w:szCs w:val="56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2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3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4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15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16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17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character" w:customStyle="1" w:styleId="28">
    <w:name w:val="HTML Preformatted Char"/>
    <w:basedOn w:val="8"/>
    <w:link w:val="12"/>
    <w:semiHidden/>
    <w:uiPriority w:val="99"/>
    <w:rPr>
      <w:rFonts w:ascii="Courier New" w:hAnsi="Courier New" w:eastAsia="Times New Roman" w:cs="Courier New"/>
    </w:rPr>
  </w:style>
  <w:style w:type="character" w:customStyle="1" w:styleId="29">
    <w:name w:val="ͼg"/>
    <w:basedOn w:val="8"/>
    <w:uiPriority w:val="0"/>
  </w:style>
  <w:style w:type="character" w:customStyle="1" w:styleId="30">
    <w:name w:val="ͼm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2248</Words>
  <Characters>14295</Characters>
  <Lines>120</Lines>
  <Paragraphs>33</Paragraphs>
  <TotalTime>5</TotalTime>
  <ScaleCrop>false</ScaleCrop>
  <LinksUpToDate>false</LinksUpToDate>
  <CharactersWithSpaces>16327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2026-08-19T15:12:00Z</dcterms:created>
  <dc:creator>Deepa</dc:creator>
  <cp:lastModifiedBy>SAIBHARGAV P</cp:lastModifiedBy>
  <dcterms:modified xsi:type="dcterms:W3CDTF">2026-08-31T17:24:39Z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eyJoZGlkIjoiZGY1NTI0MzFjYWNmMTEyZjU4YjI3ODkzOGZkNGM5NDAiLCJ1c2VySWQiOiI1NDk3NTg1NTM5MjUifQ==</vt:lpwstr>
  </property>
  <property fmtid="{D5CDD505-2E9C-101B-9397-08002B2CF9AE}" pid="4" name="KSOProductBuildVer">
    <vt:lpwstr>1033-12.1.0.26880</vt:lpwstr>
  </property>
  <property fmtid="{D5CDD505-2E9C-101B-9397-08002B2CF9AE}" pid="5" name="ICV">
    <vt:lpwstr>805D9A9E37C0483F91C9ECB650AC1DD2_13</vt:lpwstr>
  </property>
</Properties>
</file>