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FEA74">
      <w:pPr>
        <w:jc w:val="both"/>
        <w:rPr>
          <w:rFonts w:hint="default"/>
          <w:b/>
          <w:bCs/>
          <w:sz w:val="42"/>
          <w:szCs w:val="42"/>
          <w:lang w:val="en-US"/>
        </w:rPr>
      </w:pPr>
      <w:r>
        <w:rPr>
          <w:rFonts w:hint="default"/>
          <w:b/>
          <w:bCs/>
          <w:sz w:val="42"/>
          <w:szCs w:val="42"/>
          <w:u w:val="single"/>
          <w:lang w:val="en-US"/>
        </w:rPr>
        <w:t>Human Emotions</w:t>
      </w:r>
      <w:r>
        <w:rPr>
          <w:rFonts w:hint="default"/>
          <w:b/>
          <w:bCs/>
          <w:sz w:val="42"/>
          <w:szCs w:val="42"/>
          <w:lang w:val="en-US"/>
        </w:rPr>
        <w:t xml:space="preserve"> : Enhancing facial emotions through facial expressions using Deep Learning.</w:t>
      </w:r>
    </w:p>
    <w:p w14:paraId="4697FF82">
      <w:pPr>
        <w:jc w:val="both"/>
        <w:rPr>
          <w:rFonts w:hint="default"/>
          <w:b/>
          <w:bCs/>
          <w:sz w:val="40"/>
          <w:szCs w:val="40"/>
          <w:lang w:val="en-US"/>
        </w:rPr>
      </w:pPr>
    </w:p>
    <w:p w14:paraId="446368B9">
      <w:pPr>
        <w:jc w:val="both"/>
        <w:rPr>
          <w:rFonts w:hint="default" w:ascii="SimSun" w:hAnsi="SimSun" w:eastAsia="SimSun" w:cs="SimSun"/>
          <w:sz w:val="24"/>
          <w:szCs w:val="24"/>
          <w:lang w:val="en-US"/>
        </w:rPr>
      </w:pPr>
      <w:r>
        <w:rPr>
          <w:rFonts w:hint="default" w:ascii="SimSun" w:hAnsi="SimSun" w:eastAsia="SimSun" w:cs="SimSun"/>
          <w:sz w:val="24"/>
          <w:szCs w:val="24"/>
          <w:lang w:val="en-US"/>
        </w:rPr>
        <w:t xml:space="preserve">                   </w:t>
      </w:r>
    </w:p>
    <w:p w14:paraId="55B65040">
      <w:pPr>
        <w:jc w:val="both"/>
        <w:rPr>
          <w:rFonts w:hint="default" w:ascii="SimSun" w:hAnsi="SimSun" w:eastAsia="SimSun" w:cs="SimSun"/>
          <w:sz w:val="24"/>
          <w:szCs w:val="24"/>
          <w:lang w:val="en-US"/>
        </w:rPr>
      </w:pPr>
    </w:p>
    <w:p w14:paraId="30BDC6D1">
      <w:pPr>
        <w:jc w:val="both"/>
        <w:rPr>
          <w:rFonts w:hint="default" w:ascii="SimSun" w:hAnsi="SimSun" w:eastAsia="SimSun" w:cs="SimSun"/>
          <w:sz w:val="24"/>
          <w:szCs w:val="24"/>
          <w:lang w:val="en-US"/>
        </w:rPr>
      </w:pPr>
    </w:p>
    <w:p w14:paraId="020BA7AB">
      <w:pPr>
        <w:jc w:val="both"/>
        <w:rPr>
          <w:rFonts w:ascii="SimSun" w:hAnsi="SimSun" w:eastAsia="SimSun" w:cs="SimSun"/>
          <w:sz w:val="24"/>
          <w:szCs w:val="24"/>
        </w:rPr>
      </w:pPr>
      <w:r>
        <w:rPr>
          <w:rFonts w:hint="default" w:ascii="SimSun" w:hAnsi="SimSun" w:eastAsia="SimSun" w:cs="SimSun"/>
          <w:sz w:val="24"/>
          <w:szCs w:val="24"/>
          <w:lang w:val="en-US"/>
        </w:rPr>
        <w:t xml:space="preserve">                 </w:t>
      </w:r>
      <w:r>
        <w:rPr>
          <w:rFonts w:ascii="SimSun" w:hAnsi="SimSun" w:eastAsia="SimSun" w:cs="SimSun"/>
          <w:sz w:val="24"/>
          <w:szCs w:val="24"/>
        </w:rPr>
        <w:drawing>
          <wp:inline distT="0" distB="0" distL="114300" distR="114300">
            <wp:extent cx="2778760" cy="1996440"/>
            <wp:effectExtent l="0" t="0" r="1016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778760" cy="1996440"/>
                    </a:xfrm>
                    <a:prstGeom prst="rect">
                      <a:avLst/>
                    </a:prstGeom>
                    <a:noFill/>
                    <a:ln w="9525">
                      <a:noFill/>
                    </a:ln>
                  </pic:spPr>
                </pic:pic>
              </a:graphicData>
            </a:graphic>
          </wp:inline>
        </w:drawing>
      </w:r>
    </w:p>
    <w:p w14:paraId="06125535">
      <w:pPr>
        <w:jc w:val="both"/>
        <w:rPr>
          <w:rFonts w:ascii="SimSun" w:hAnsi="SimSun" w:eastAsia="SimSun" w:cs="SimSun"/>
          <w:sz w:val="24"/>
          <w:szCs w:val="24"/>
        </w:rPr>
      </w:pPr>
    </w:p>
    <w:p w14:paraId="00356E7D">
      <w:pPr>
        <w:jc w:val="both"/>
        <w:rPr>
          <w:rFonts w:hint="default" w:ascii="Calibri" w:hAnsi="Calibri" w:eastAsia="SimSun" w:cs="Calibri"/>
          <w:sz w:val="36"/>
          <w:szCs w:val="36"/>
          <w:lang w:val="en-US"/>
        </w:rPr>
      </w:pPr>
      <w:r>
        <w:rPr>
          <w:rFonts w:hint="default" w:ascii="Calibri" w:hAnsi="Calibri" w:eastAsia="SimSun" w:cs="Calibri"/>
          <w:sz w:val="36"/>
          <w:szCs w:val="36"/>
          <w:lang w:val="en-US"/>
        </w:rPr>
        <w:t>Under Guidance of</w:t>
      </w:r>
      <w:r>
        <w:rPr>
          <w:rFonts w:hint="default" w:ascii="Calibri" w:hAnsi="Calibri" w:eastAsia="SimSun" w:cs="Calibri"/>
          <w:color w:val="000000" w:themeColor="text1"/>
          <w:sz w:val="36"/>
          <w:szCs w:val="36"/>
          <w:lang w:val="en-US"/>
          <w14:textFill>
            <w14:solidFill>
              <w14:schemeClr w14:val="tx1"/>
            </w14:solidFill>
          </w14:textFill>
        </w:rPr>
        <w:t xml:space="preserve"> </w:t>
      </w:r>
      <w:r>
        <w:rPr>
          <w:rFonts w:hint="default" w:ascii="Calibri" w:hAnsi="Calibri" w:eastAsia="SimSun" w:cs="Calibri"/>
          <w:b/>
          <w:bCs/>
          <w:i w:val="0"/>
          <w:iCs w:val="0"/>
          <w:caps w:val="0"/>
          <w:color w:val="000000" w:themeColor="text1"/>
          <w:spacing w:val="0"/>
          <w:sz w:val="36"/>
          <w:szCs w:val="36"/>
          <w:shd w:val="clear" w:fill="FFFFFF"/>
          <w14:textFill>
            <w14:solidFill>
              <w14:schemeClr w14:val="tx1"/>
            </w14:solidFill>
          </w14:textFill>
        </w:rPr>
        <w:t>Dr. Jeevana Jyothi Pujari</w:t>
      </w:r>
      <w:r>
        <w:rPr>
          <w:rFonts w:ascii="Verdana" w:hAnsi="Verdana" w:eastAsia="SimSun" w:cs="Verdana"/>
          <w:b/>
          <w:bCs/>
          <w:i w:val="0"/>
          <w:iCs w:val="0"/>
          <w:caps w:val="0"/>
          <w:color w:val="888888"/>
          <w:spacing w:val="0"/>
          <w:sz w:val="24"/>
          <w:szCs w:val="24"/>
          <w:shd w:val="clear" w:fill="FFFFFF"/>
        </w:rPr>
        <w:t> </w:t>
      </w:r>
    </w:p>
    <w:p w14:paraId="6C4F7AC2">
      <w:pPr>
        <w:jc w:val="both"/>
        <w:rPr>
          <w:rFonts w:hint="default" w:ascii="Calibri" w:hAnsi="Calibri" w:eastAsia="SimSun" w:cs="Calibri"/>
          <w:sz w:val="36"/>
          <w:szCs w:val="36"/>
          <w:lang w:val="en-US"/>
        </w:rPr>
      </w:pPr>
    </w:p>
    <w:p w14:paraId="09F33C38">
      <w:pPr>
        <w:jc w:val="both"/>
        <w:rPr>
          <w:rFonts w:hint="default" w:ascii="Calibri" w:hAnsi="Calibri" w:eastAsia="SimSun" w:cs="Calibri"/>
          <w:sz w:val="36"/>
          <w:szCs w:val="36"/>
          <w:lang w:val="en-US"/>
        </w:rPr>
      </w:pPr>
      <w:r>
        <w:rPr>
          <w:rFonts w:hint="default" w:ascii="Calibri" w:hAnsi="Calibri" w:eastAsia="SimSun" w:cs="Calibri"/>
          <w:sz w:val="36"/>
          <w:szCs w:val="36"/>
          <w:lang w:val="en-US"/>
        </w:rPr>
        <w:t xml:space="preserve">Our Team : </w:t>
      </w:r>
    </w:p>
    <w:p w14:paraId="42959BA2">
      <w:pPr>
        <w:jc w:val="both"/>
        <w:rPr>
          <w:rFonts w:hint="default" w:ascii="Calibri" w:hAnsi="Calibri" w:eastAsia="SimSun" w:cs="Calibri"/>
          <w:sz w:val="36"/>
          <w:szCs w:val="36"/>
          <w:lang w:val="en-US"/>
        </w:rPr>
      </w:pPr>
      <w:r>
        <w:rPr>
          <w:rFonts w:hint="default" w:ascii="Calibri" w:hAnsi="Calibri" w:eastAsia="SimSun" w:cs="Calibri"/>
          <w:sz w:val="36"/>
          <w:szCs w:val="36"/>
          <w:lang w:val="en-US"/>
        </w:rPr>
        <w:t>(Team 13)</w:t>
      </w:r>
    </w:p>
    <w:p w14:paraId="1847E964">
      <w:pPr>
        <w:jc w:val="both"/>
        <w:rPr>
          <w:rFonts w:hint="default" w:ascii="Calibri" w:hAnsi="Calibri" w:eastAsia="SimSun" w:cs="Calibri"/>
          <w:sz w:val="36"/>
          <w:szCs w:val="36"/>
          <w:lang w:val="en-US"/>
        </w:rPr>
      </w:pPr>
      <w:r>
        <w:rPr>
          <w:rFonts w:hint="default" w:ascii="Calibri" w:hAnsi="Calibri" w:eastAsia="SimSun" w:cs="Calibri"/>
          <w:sz w:val="36"/>
          <w:szCs w:val="36"/>
          <w:lang w:val="en-US"/>
        </w:rPr>
        <w:t>Mandadi Pavan Sai                     - 23BCE9626</w:t>
      </w:r>
    </w:p>
    <w:p w14:paraId="682064F5">
      <w:pPr>
        <w:jc w:val="both"/>
        <w:rPr>
          <w:rFonts w:hint="default" w:ascii="Calibri" w:hAnsi="Calibri" w:eastAsia="SimSun" w:cs="Calibri"/>
          <w:sz w:val="36"/>
          <w:szCs w:val="36"/>
          <w:lang w:val="en-US"/>
        </w:rPr>
      </w:pPr>
      <w:r>
        <w:rPr>
          <w:rFonts w:hint="default" w:ascii="Calibri" w:hAnsi="Calibri" w:eastAsia="SimSun" w:cs="Calibri"/>
          <w:sz w:val="36"/>
          <w:szCs w:val="36"/>
          <w:lang w:val="en-US"/>
        </w:rPr>
        <w:t>Raya Raghuvaran                        - 23BCE9386</w:t>
      </w:r>
    </w:p>
    <w:p w14:paraId="249BDFED">
      <w:pPr>
        <w:jc w:val="both"/>
        <w:rPr>
          <w:rFonts w:hint="default" w:ascii="Calibri" w:hAnsi="Calibri" w:eastAsia="SimSun" w:cs="Calibri"/>
          <w:sz w:val="36"/>
          <w:szCs w:val="36"/>
          <w:lang w:val="en-US"/>
        </w:rPr>
      </w:pPr>
      <w:r>
        <w:rPr>
          <w:rFonts w:hint="default" w:ascii="Calibri" w:hAnsi="Calibri" w:eastAsia="SimSun" w:cs="Calibri"/>
          <w:sz w:val="36"/>
          <w:szCs w:val="36"/>
          <w:lang w:val="en-US"/>
        </w:rPr>
        <w:t>Shaik Rajabhaigari Mahaboob  - 23BCE9426</w:t>
      </w:r>
    </w:p>
    <w:p w14:paraId="132CAF0F">
      <w:pPr>
        <w:jc w:val="both"/>
        <w:rPr>
          <w:rFonts w:hint="default" w:ascii="Calibri" w:hAnsi="Calibri" w:cs="Calibri"/>
          <w:b w:val="0"/>
          <w:bCs w:val="0"/>
          <w:sz w:val="36"/>
          <w:szCs w:val="36"/>
          <w:lang w:val="en-US"/>
        </w:rPr>
      </w:pPr>
      <w:r>
        <w:rPr>
          <w:rFonts w:hint="default" w:ascii="Calibri" w:hAnsi="Calibri" w:cs="Calibri"/>
          <w:b w:val="0"/>
          <w:bCs w:val="0"/>
          <w:sz w:val="36"/>
          <w:szCs w:val="36"/>
          <w:lang w:val="en-US"/>
        </w:rPr>
        <w:t>Kommudasari Manoj Kumar     - 23BCE20058</w:t>
      </w:r>
    </w:p>
    <w:p w14:paraId="0986A9BC">
      <w:pPr>
        <w:jc w:val="both"/>
        <w:rPr>
          <w:rFonts w:hint="default" w:ascii="Calibri" w:hAnsi="Calibri" w:cs="Calibri"/>
          <w:b w:val="0"/>
          <w:bCs w:val="0"/>
          <w:sz w:val="36"/>
          <w:szCs w:val="36"/>
          <w:lang w:val="en-US"/>
        </w:rPr>
      </w:pPr>
    </w:p>
    <w:p w14:paraId="7A73B3B3">
      <w:pPr>
        <w:jc w:val="both"/>
        <w:rPr>
          <w:rFonts w:hint="default" w:ascii="Calibri" w:hAnsi="Calibri" w:cs="Calibri"/>
          <w:b w:val="0"/>
          <w:bCs w:val="0"/>
          <w:sz w:val="36"/>
          <w:szCs w:val="36"/>
          <w:lang w:val="en-US"/>
        </w:rPr>
      </w:pPr>
    </w:p>
    <w:p w14:paraId="08528799">
      <w:pPr>
        <w:jc w:val="both"/>
        <w:rPr>
          <w:rFonts w:hint="default" w:ascii="Calibri" w:hAnsi="Calibri" w:cs="Calibri"/>
          <w:b w:val="0"/>
          <w:bCs w:val="0"/>
          <w:sz w:val="36"/>
          <w:szCs w:val="36"/>
          <w:lang w:val="en-US"/>
        </w:rPr>
      </w:pPr>
    </w:p>
    <w:p w14:paraId="59CECDEE">
      <w:pPr>
        <w:jc w:val="both"/>
        <w:rPr>
          <w:rFonts w:hint="default" w:ascii="Calibri" w:hAnsi="Calibri" w:cs="Calibri"/>
          <w:b w:val="0"/>
          <w:bCs w:val="0"/>
          <w:sz w:val="36"/>
          <w:szCs w:val="36"/>
          <w:lang w:val="en-US"/>
        </w:rPr>
      </w:pPr>
    </w:p>
    <w:p w14:paraId="4A5657AC">
      <w:pPr>
        <w:jc w:val="both"/>
        <w:rPr>
          <w:rFonts w:hint="default" w:ascii="Calibri" w:hAnsi="Calibri" w:cs="Calibri"/>
          <w:b w:val="0"/>
          <w:bCs w:val="0"/>
          <w:sz w:val="36"/>
          <w:szCs w:val="36"/>
          <w:lang w:val="en-US"/>
        </w:rPr>
      </w:pPr>
    </w:p>
    <w:p w14:paraId="0BDB885C">
      <w:pPr>
        <w:jc w:val="both"/>
        <w:rPr>
          <w:rFonts w:hint="default" w:ascii="Calibri" w:hAnsi="Calibri" w:cs="Calibri"/>
          <w:b w:val="0"/>
          <w:bCs w:val="0"/>
          <w:sz w:val="36"/>
          <w:szCs w:val="36"/>
          <w:lang w:val="en-US"/>
        </w:rPr>
      </w:pPr>
    </w:p>
    <w:p w14:paraId="53A4C884">
      <w:pPr>
        <w:jc w:val="both"/>
        <w:rPr>
          <w:rFonts w:hint="default" w:ascii="Calibri" w:hAnsi="Calibri" w:cs="Calibri"/>
          <w:b w:val="0"/>
          <w:bCs w:val="0"/>
          <w:sz w:val="36"/>
          <w:szCs w:val="36"/>
          <w:lang w:val="en-US"/>
        </w:rPr>
      </w:pPr>
    </w:p>
    <w:p w14:paraId="178AE281">
      <w:pPr>
        <w:jc w:val="both"/>
        <w:rPr>
          <w:rFonts w:hint="default" w:ascii="Calibri" w:hAnsi="Calibri" w:cs="Calibri"/>
          <w:b w:val="0"/>
          <w:bCs w:val="0"/>
          <w:sz w:val="36"/>
          <w:szCs w:val="36"/>
          <w:lang w:val="en-US"/>
        </w:rPr>
      </w:pPr>
    </w:p>
    <w:p w14:paraId="328D1801">
      <w:pPr>
        <w:jc w:val="both"/>
        <w:rPr>
          <w:rFonts w:hint="default" w:ascii="Calibri" w:hAnsi="Calibri" w:cs="Calibri"/>
          <w:b w:val="0"/>
          <w:bCs w:val="0"/>
          <w:sz w:val="36"/>
          <w:szCs w:val="36"/>
          <w:lang w:val="en-US"/>
        </w:rPr>
      </w:pPr>
    </w:p>
    <w:p w14:paraId="1240D42D">
      <w:pPr>
        <w:jc w:val="both"/>
        <w:rPr>
          <w:rFonts w:hint="default" w:ascii="Calibri" w:hAnsi="Calibri" w:cs="Calibri"/>
          <w:b w:val="0"/>
          <w:bCs w:val="0"/>
          <w:sz w:val="36"/>
          <w:szCs w:val="36"/>
          <w:lang w:val="en-US"/>
        </w:rPr>
      </w:pPr>
    </w:p>
    <w:p w14:paraId="5E2A7BDC">
      <w:pPr>
        <w:jc w:val="both"/>
        <w:rPr>
          <w:rFonts w:hint="default" w:ascii="Calibri" w:hAnsi="Calibri" w:cs="Calibri"/>
          <w:b w:val="0"/>
          <w:bCs w:val="0"/>
          <w:sz w:val="36"/>
          <w:szCs w:val="36"/>
          <w:lang w:val="en-US"/>
        </w:rPr>
      </w:pPr>
    </w:p>
    <w:p w14:paraId="2F14C6DC">
      <w:pPr>
        <w:jc w:val="both"/>
        <w:rPr>
          <w:rFonts w:hint="default" w:ascii="Calibri" w:hAnsi="Calibri" w:cs="Calibri"/>
          <w:b w:val="0"/>
          <w:bCs w:val="0"/>
          <w:sz w:val="36"/>
          <w:szCs w:val="36"/>
          <w:lang w:val="en-US"/>
        </w:rPr>
      </w:pPr>
    </w:p>
    <w:p w14:paraId="3792E2F1">
      <w:pPr>
        <w:jc w:val="both"/>
        <w:rPr>
          <w:rFonts w:hint="default" w:ascii="Calibri" w:hAnsi="Calibri" w:cs="Calibri"/>
          <w:b/>
          <w:bCs/>
          <w:sz w:val="36"/>
          <w:szCs w:val="36"/>
          <w:lang w:val="en-US"/>
        </w:rPr>
      </w:pPr>
      <w:r>
        <w:rPr>
          <w:rFonts w:hint="default" w:ascii="Calibri" w:hAnsi="Calibri" w:cs="Calibri"/>
          <w:b/>
          <w:bCs/>
          <w:sz w:val="36"/>
          <w:szCs w:val="36"/>
          <w:lang w:val="en-US"/>
        </w:rPr>
        <w:t>Abstract :</w:t>
      </w:r>
    </w:p>
    <w:p w14:paraId="348EF966">
      <w:pPr>
        <w:jc w:val="both"/>
        <w:rPr>
          <w:rFonts w:hint="default" w:ascii="Calibri" w:hAnsi="Calibri" w:cs="Calibri"/>
          <w:b/>
          <w:bCs/>
          <w:sz w:val="36"/>
          <w:szCs w:val="36"/>
          <w:lang w:val="en-US"/>
        </w:rPr>
      </w:pPr>
    </w:p>
    <w:p w14:paraId="57EADD9D">
      <w:pPr>
        <w:jc w:val="both"/>
        <w:rPr>
          <w:rFonts w:hint="default" w:ascii="Calibri" w:hAnsi="Calibri" w:eastAsia="Segoe UI" w:cs="Calibri"/>
          <w:i w:val="0"/>
          <w:iCs w:val="0"/>
          <w:caps w:val="0"/>
          <w:spacing w:val="2"/>
          <w:sz w:val="28"/>
          <w:szCs w:val="28"/>
        </w:rPr>
      </w:pPr>
      <w:r>
        <w:rPr>
          <w:rFonts w:hint="default" w:ascii="Calibri" w:hAnsi="Calibri" w:eastAsia="Segoe UI" w:cs="Calibri"/>
          <w:i w:val="0"/>
          <w:iCs w:val="0"/>
          <w:caps w:val="0"/>
          <w:spacing w:val="2"/>
          <w:sz w:val="28"/>
          <w:szCs w:val="28"/>
        </w:rPr>
        <w:t xml:space="preserve">This research presents an effective deep learning </w:t>
      </w:r>
      <w:r>
        <w:rPr>
          <w:rFonts w:hint="default" w:ascii="Calibri" w:hAnsi="Calibri" w:eastAsia="Segoe UI" w:cs="Calibri"/>
          <w:i w:val="0"/>
          <w:iCs w:val="0"/>
          <w:caps w:val="0"/>
          <w:spacing w:val="2"/>
          <w:sz w:val="28"/>
          <w:szCs w:val="28"/>
          <w:lang w:val="en-US"/>
        </w:rPr>
        <w:t>approach</w:t>
      </w:r>
      <w:r>
        <w:rPr>
          <w:rFonts w:hint="default" w:ascii="Calibri" w:hAnsi="Calibri" w:eastAsia="Segoe UI" w:cs="Calibri"/>
          <w:i w:val="0"/>
          <w:iCs w:val="0"/>
          <w:caps w:val="0"/>
          <w:spacing w:val="2"/>
          <w:sz w:val="28"/>
          <w:szCs w:val="28"/>
        </w:rPr>
        <w:t xml:space="preserve"> for facial emotion recognition u</w:t>
      </w:r>
      <w:r>
        <w:rPr>
          <w:rFonts w:hint="default" w:ascii="Calibri" w:hAnsi="Calibri" w:eastAsia="Segoe UI" w:cs="Calibri"/>
          <w:i w:val="0"/>
          <w:iCs w:val="0"/>
          <w:caps w:val="0"/>
          <w:spacing w:val="2"/>
          <w:sz w:val="28"/>
          <w:szCs w:val="28"/>
          <w:lang w:val="en-US"/>
        </w:rPr>
        <w:t>sing</w:t>
      </w:r>
      <w:r>
        <w:rPr>
          <w:rFonts w:hint="default" w:ascii="Calibri" w:hAnsi="Calibri" w:eastAsia="Segoe UI" w:cs="Calibri"/>
          <w:i w:val="0"/>
          <w:iCs w:val="0"/>
          <w:caps w:val="0"/>
          <w:spacing w:val="2"/>
          <w:sz w:val="28"/>
          <w:szCs w:val="28"/>
        </w:rPr>
        <w:t xml:space="preserve"> the Kaggle "</w:t>
      </w:r>
      <w:r>
        <w:rPr>
          <w:rFonts w:hint="default" w:ascii="Calibri" w:hAnsi="Calibri" w:eastAsia="Segoe UI" w:cs="Calibri"/>
          <w:i w:val="0"/>
          <w:iCs w:val="0"/>
          <w:caps w:val="0"/>
          <w:spacing w:val="2"/>
          <w:sz w:val="28"/>
          <w:szCs w:val="28"/>
          <w:lang w:val="en-US"/>
        </w:rPr>
        <w:t>FERAC</w:t>
      </w:r>
      <w:r>
        <w:rPr>
          <w:rFonts w:hint="default" w:ascii="Calibri" w:hAnsi="Calibri" w:eastAsia="Segoe UI" w:cs="Calibri"/>
          <w:i w:val="0"/>
          <w:iCs w:val="0"/>
          <w:caps w:val="0"/>
          <w:spacing w:val="2"/>
          <w:sz w:val="28"/>
          <w:szCs w:val="28"/>
        </w:rPr>
        <w:t>"</w:t>
      </w:r>
      <w:r>
        <w:rPr>
          <w:rFonts w:hint="default" w:ascii="Calibri" w:hAnsi="Calibri" w:eastAsia="Segoe UI" w:cs="Calibri"/>
          <w:i w:val="0"/>
          <w:iCs w:val="0"/>
          <w:caps w:val="0"/>
          <w:spacing w:val="2"/>
          <w:sz w:val="28"/>
          <w:szCs w:val="28"/>
          <w:lang w:val="en-US"/>
        </w:rPr>
        <w:t xml:space="preserve"> </w:t>
      </w:r>
      <w:r>
        <w:rPr>
          <w:rFonts w:hint="default" w:ascii="Calibri" w:hAnsi="Calibri" w:eastAsia="Segoe UI" w:cs="Calibri"/>
          <w:i w:val="0"/>
          <w:iCs w:val="0"/>
          <w:caps w:val="0"/>
          <w:spacing w:val="2"/>
          <w:sz w:val="28"/>
          <w:szCs w:val="28"/>
        </w:rPr>
        <w:t>dataset</w:t>
      </w:r>
      <w:r>
        <w:rPr>
          <w:rFonts w:hint="default" w:ascii="Calibri" w:hAnsi="Calibri" w:eastAsia="Segoe UI"/>
          <w:i w:val="0"/>
          <w:iCs w:val="0"/>
          <w:caps w:val="0"/>
          <w:spacing w:val="2"/>
          <w:sz w:val="28"/>
          <w:szCs w:val="28"/>
          <w:lang w:val="en-US"/>
        </w:rPr>
        <w:t>.</w:t>
      </w:r>
      <w:r>
        <w:rPr>
          <w:rFonts w:hint="default" w:ascii="Calibri" w:hAnsi="Calibri" w:eastAsia="Segoe UI" w:cs="Calibri"/>
          <w:i w:val="0"/>
          <w:iCs w:val="0"/>
          <w:caps w:val="0"/>
          <w:spacing w:val="2"/>
          <w:sz w:val="28"/>
          <w:szCs w:val="28"/>
        </w:rPr>
        <w:t xml:space="preserve"> The proposed system </w:t>
      </w:r>
      <w:r>
        <w:rPr>
          <w:rFonts w:hint="default" w:ascii="Calibri" w:hAnsi="Calibri" w:eastAsia="Segoe UI" w:cs="Calibri"/>
          <w:i w:val="0"/>
          <w:iCs w:val="0"/>
          <w:caps w:val="0"/>
          <w:spacing w:val="2"/>
          <w:sz w:val="28"/>
          <w:szCs w:val="28"/>
          <w:lang w:val="en-US"/>
        </w:rPr>
        <w:t>uses</w:t>
      </w:r>
      <w:r>
        <w:rPr>
          <w:rFonts w:hint="default" w:ascii="Calibri" w:hAnsi="Calibri" w:eastAsia="Segoe UI" w:cs="Calibri"/>
          <w:i w:val="0"/>
          <w:iCs w:val="0"/>
          <w:caps w:val="0"/>
          <w:spacing w:val="2"/>
          <w:sz w:val="28"/>
          <w:szCs w:val="28"/>
        </w:rPr>
        <w:t xml:space="preserve"> convolutional neural networks (CNNs) to accurately classify</w:t>
      </w:r>
      <w:r>
        <w:rPr>
          <w:rFonts w:hint="default" w:ascii="Calibri" w:hAnsi="Calibri" w:eastAsia="Segoe UI" w:cs="Calibri"/>
          <w:i w:val="0"/>
          <w:iCs w:val="0"/>
          <w:caps w:val="0"/>
          <w:spacing w:val="2"/>
          <w:sz w:val="28"/>
          <w:szCs w:val="28"/>
          <w:lang w:val="en-US"/>
        </w:rPr>
        <w:t xml:space="preserve"> </w:t>
      </w:r>
      <w:r>
        <w:rPr>
          <w:rFonts w:hint="default" w:ascii="Calibri" w:hAnsi="Calibri" w:eastAsia="Segoe UI" w:cs="Calibri"/>
          <w:i w:val="0"/>
          <w:iCs w:val="0"/>
          <w:caps w:val="0"/>
          <w:spacing w:val="2"/>
          <w:sz w:val="28"/>
          <w:szCs w:val="28"/>
        </w:rPr>
        <w:t>facial expressions into di</w:t>
      </w:r>
      <w:r>
        <w:rPr>
          <w:rFonts w:hint="default" w:ascii="Calibri" w:hAnsi="Calibri" w:eastAsia="Segoe UI" w:cs="Calibri"/>
          <w:i w:val="0"/>
          <w:iCs w:val="0"/>
          <w:caps w:val="0"/>
          <w:spacing w:val="2"/>
          <w:sz w:val="28"/>
          <w:szCs w:val="28"/>
          <w:lang w:val="en-US"/>
        </w:rPr>
        <w:t>fferent</w:t>
      </w:r>
      <w:r>
        <w:rPr>
          <w:rFonts w:hint="default" w:ascii="Calibri" w:hAnsi="Calibri" w:eastAsia="Segoe UI" w:cs="Calibri"/>
          <w:i w:val="0"/>
          <w:iCs w:val="0"/>
          <w:caps w:val="0"/>
          <w:spacing w:val="2"/>
          <w:sz w:val="28"/>
          <w:szCs w:val="28"/>
        </w:rPr>
        <w:t xml:space="preserve"> emotional categories such as happiness, sadness, anger, surprise, disgust, fear, and neutral. Preprocessing techniques including image normalization and data augmentation were applied to improve model robustness and generalization. </w:t>
      </w:r>
    </w:p>
    <w:p w14:paraId="3E9FC87D">
      <w:pPr>
        <w:jc w:val="both"/>
        <w:rPr>
          <w:rFonts w:hint="default" w:ascii="Calibri" w:hAnsi="Calibri" w:eastAsia="Segoe UI" w:cs="Calibri"/>
          <w:i w:val="0"/>
          <w:iCs w:val="0"/>
          <w:caps w:val="0"/>
          <w:spacing w:val="2"/>
          <w:sz w:val="28"/>
          <w:szCs w:val="28"/>
        </w:rPr>
      </w:pPr>
    </w:p>
    <w:p w14:paraId="18C8B2E0">
      <w:pPr>
        <w:jc w:val="both"/>
        <w:rPr>
          <w:rFonts w:hint="default" w:ascii="Calibri" w:hAnsi="Calibri" w:eastAsia="Segoe UI" w:cs="Calibri"/>
          <w:i w:val="0"/>
          <w:iCs w:val="0"/>
          <w:caps w:val="0"/>
          <w:spacing w:val="2"/>
          <w:sz w:val="28"/>
          <w:szCs w:val="28"/>
        </w:rPr>
      </w:pPr>
      <w:r>
        <w:rPr>
          <w:rFonts w:hint="default" w:ascii="Calibri" w:hAnsi="Calibri" w:eastAsia="Segoe UI" w:cs="Calibri"/>
          <w:i w:val="0"/>
          <w:iCs w:val="0"/>
          <w:caps w:val="0"/>
          <w:spacing w:val="2"/>
          <w:sz w:val="28"/>
          <w:szCs w:val="28"/>
        </w:rPr>
        <w:t>Through extensive training and evaluation on the benchmark dataset, the model demonstrated competitive accuracy and reliability despite challenges such as class imbalance and subtle variations in expressions. The study underscores the significance of deep neural architectures and advanced training strategies in enhancing facial emotion recognition performance, with potential applications in human-computer interaction, behavioral analysis, and affective computing.</w:t>
      </w:r>
    </w:p>
    <w:p w14:paraId="42E35E48">
      <w:pPr>
        <w:jc w:val="both"/>
        <w:rPr>
          <w:rFonts w:hint="default" w:ascii="Calibri" w:hAnsi="Calibri" w:eastAsia="Segoe UI" w:cs="Calibri"/>
          <w:i w:val="0"/>
          <w:iCs w:val="0"/>
          <w:caps w:val="0"/>
          <w:spacing w:val="2"/>
          <w:sz w:val="28"/>
          <w:szCs w:val="28"/>
        </w:rPr>
      </w:pPr>
    </w:p>
    <w:p w14:paraId="5B61FF66">
      <w:pPr>
        <w:jc w:val="both"/>
        <w:rPr>
          <w:rFonts w:hint="default" w:ascii="Calibri" w:hAnsi="Calibri" w:eastAsia="Segoe UI" w:cs="Calibri"/>
          <w:i w:val="0"/>
          <w:iCs w:val="0"/>
          <w:caps w:val="0"/>
          <w:spacing w:val="2"/>
          <w:sz w:val="28"/>
          <w:szCs w:val="28"/>
          <w:lang w:val="en-US"/>
        </w:rPr>
      </w:pPr>
    </w:p>
    <w:p w14:paraId="2F3A0752">
      <w:pPr>
        <w:jc w:val="both"/>
        <w:rPr>
          <w:rFonts w:hint="default" w:ascii="Calibri" w:hAnsi="Calibri" w:eastAsia="Segoe UI" w:cs="Calibri"/>
          <w:i w:val="0"/>
          <w:iCs w:val="0"/>
          <w:caps w:val="0"/>
          <w:spacing w:val="2"/>
          <w:sz w:val="28"/>
          <w:szCs w:val="28"/>
          <w:lang w:val="en-US"/>
        </w:rPr>
      </w:pPr>
    </w:p>
    <w:p w14:paraId="36F13338">
      <w:pPr>
        <w:jc w:val="both"/>
        <w:rPr>
          <w:rFonts w:hint="default" w:ascii="Calibri" w:hAnsi="Calibri" w:cs="Calibri"/>
          <w:b/>
          <w:bCs/>
          <w:sz w:val="36"/>
          <w:szCs w:val="36"/>
          <w:lang w:val="en-US"/>
        </w:rPr>
      </w:pPr>
      <w:r>
        <w:rPr>
          <w:rFonts w:hint="default" w:ascii="Calibri" w:hAnsi="Calibri" w:cs="Calibri"/>
          <w:b/>
          <w:bCs/>
          <w:sz w:val="36"/>
          <w:szCs w:val="36"/>
          <w:lang w:val="en-US"/>
        </w:rPr>
        <w:t>Introduction :</w:t>
      </w:r>
    </w:p>
    <w:p w14:paraId="61775078">
      <w:pPr>
        <w:jc w:val="both"/>
        <w:rPr>
          <w:rFonts w:hint="default" w:ascii="Calibri" w:hAnsi="Calibri" w:cs="Calibri"/>
          <w:b/>
          <w:bCs/>
          <w:sz w:val="36"/>
          <w:szCs w:val="36"/>
          <w:lang w:val="en-US"/>
        </w:rPr>
      </w:pPr>
    </w:p>
    <w:p w14:paraId="617FE316">
      <w:pPr>
        <w:jc w:val="both"/>
        <w:rPr>
          <w:rFonts w:hint="default" w:eastAsia="sans-serif" w:cs="sans-serif" w:asciiTheme="minorAscii" w:hAnsiTheme="minorAsci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eastAsia="sans-serif" w:cs="sans-serif" w:asciiTheme="minorAscii" w:hAnsiTheme="minorAscii"/>
          <w:b w:val="0"/>
          <w:bCs w:val="0"/>
          <w:i w:val="0"/>
          <w:iCs w:val="0"/>
          <w:caps w:val="0"/>
          <w:color w:val="000000" w:themeColor="text1"/>
          <w:spacing w:val="0"/>
          <w:sz w:val="28"/>
          <w:szCs w:val="28"/>
          <w:shd w:val="clear" w:fill="FFFFFF"/>
          <w:lang w:val="en-US"/>
          <w14:textFill>
            <w14:solidFill>
              <w14:schemeClr w14:val="tx1"/>
            </w14:solidFill>
          </w14:textFill>
        </w:rPr>
        <w:t xml:space="preserve">The ability of detecting human emotions is essential for creating better interactions between humans and machines. Facial expressions are globally recognized as primary indicators of human emotions and have been extensively studied in psychology and computer vision. </w:t>
      </w:r>
    </w:p>
    <w:p w14:paraId="6CC9E1CD">
      <w:pPr>
        <w:jc w:val="both"/>
        <w:rPr>
          <w:rFonts w:hint="default" w:eastAsia="sans-serif" w:cs="sans-serif" w:asciiTheme="minorAscii" w:hAnsiTheme="minorAscii"/>
          <w:b w:val="0"/>
          <w:bCs w:val="0"/>
          <w:i w:val="0"/>
          <w:iCs w:val="0"/>
          <w:caps w:val="0"/>
          <w:color w:val="000000" w:themeColor="text1"/>
          <w:spacing w:val="0"/>
          <w:sz w:val="28"/>
          <w:szCs w:val="28"/>
          <w:shd w:val="clear" w:fill="FFFFFF"/>
          <w:lang w:val="en-US"/>
          <w14:textFill>
            <w14:solidFill>
              <w14:schemeClr w14:val="tx1"/>
            </w14:solidFill>
          </w14:textFill>
        </w:rPr>
      </w:pPr>
    </w:p>
    <w:p w14:paraId="6BEE539A">
      <w:pPr>
        <w:jc w:val="both"/>
        <w:rPr>
          <w:rFonts w:hint="default" w:ascii="Calibri" w:hAnsi="Calibri" w:cs="Calibri"/>
          <w:b/>
          <w:bCs/>
          <w:sz w:val="36"/>
          <w:szCs w:val="36"/>
          <w:lang w:val="en-US"/>
        </w:rPr>
      </w:pPr>
      <w:r>
        <w:rPr>
          <w:rFonts w:hint="default" w:eastAsia="sans-serif" w:cs="sans-serif" w:asciiTheme="minorAscii" w:hAnsiTheme="minorAscii"/>
          <w:b w:val="0"/>
          <w:bCs w:val="0"/>
          <w:i w:val="0"/>
          <w:iCs w:val="0"/>
          <w:caps w:val="0"/>
          <w:color w:val="000000" w:themeColor="text1"/>
          <w:spacing w:val="0"/>
          <w:sz w:val="28"/>
          <w:szCs w:val="28"/>
          <w:shd w:val="clear" w:fill="FFFFFF"/>
          <w:lang w:val="en-US"/>
          <w14:textFill>
            <w14:solidFill>
              <w14:schemeClr w14:val="tx1"/>
            </w14:solidFill>
          </w14:textFill>
        </w:rPr>
        <w:t>With the use of deep learning techniques, especially convolutional neural networks, automated  facial recognition has achieved significant advancements over traditional machine learning methods in accuracy and robustness. This paper focuses on leveraging deep learning to detect facial emotions, aiming to enhance the reliability and applicability of emotion detection systems  in real-time scenarios. The research investigates model architectures, preprocessing methods and dataset utilization to develop a system capable of recognizing diverse emotions effectively.</w:t>
      </w:r>
    </w:p>
    <w:p w14:paraId="6B7A7B2E">
      <w:pPr>
        <w:jc w:val="both"/>
        <w:rPr>
          <w:rFonts w:hint="default" w:ascii="Calibri" w:hAnsi="Calibri" w:cs="Calibri"/>
          <w:b/>
          <w:bCs/>
          <w:sz w:val="36"/>
          <w:szCs w:val="36"/>
          <w:lang w:val="en-US"/>
        </w:rPr>
      </w:pPr>
      <w:r>
        <w:rPr>
          <w:rFonts w:hint="default" w:ascii="Calibri" w:hAnsi="Calibri" w:cs="Calibri"/>
          <w:b/>
          <w:bCs/>
          <w:sz w:val="36"/>
          <w:szCs w:val="36"/>
          <w:lang w:val="en-US"/>
        </w:rPr>
        <w:t>Literature Survey :</w:t>
      </w:r>
    </w:p>
    <w:p w14:paraId="1FFBCAF1">
      <w:pPr>
        <w:jc w:val="both"/>
        <w:rPr>
          <w:rFonts w:hint="default" w:ascii="Calibri" w:hAnsi="Calibri" w:cs="Calibri"/>
          <w:b w:val="0"/>
          <w:bCs w:val="0"/>
          <w:sz w:val="28"/>
          <w:szCs w:val="28"/>
          <w:lang w:val="en-US"/>
        </w:rPr>
      </w:pPr>
    </w:p>
    <w:p w14:paraId="5462A402">
      <w:pPr>
        <w:jc w:val="both"/>
        <w:rPr>
          <w:rFonts w:hint="default" w:eastAsia="sans-serif" w:cs="sans-serif" w:asciiTheme="minorAscii" w:hAnsiTheme="minorAsci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eastAsia="sans-serif" w:cs="sans-serif" w:asciiTheme="minorAscii" w:hAnsiTheme="minorAscii"/>
          <w:b w:val="0"/>
          <w:bCs w:val="0"/>
          <w:i w:val="0"/>
          <w:iCs w:val="0"/>
          <w:caps w:val="0"/>
          <w:color w:val="000000" w:themeColor="text1"/>
          <w:spacing w:val="0"/>
          <w:sz w:val="28"/>
          <w:szCs w:val="28"/>
          <w:shd w:val="clear" w:fill="FFFFFF"/>
          <w:lang w:val="en-US"/>
          <w14:textFill>
            <w14:solidFill>
              <w14:schemeClr w14:val="tx1"/>
            </w14:solidFill>
          </w14:textFill>
        </w:rPr>
        <w:t xml:space="preserve">Recent studies in facial emotion recognition (FER) systems have used a range of image processing and machine learning approaches to improve  classification accuracy and adaptability across different datasets. </w:t>
      </w:r>
    </w:p>
    <w:p w14:paraId="5776D957">
      <w:pPr>
        <w:jc w:val="both"/>
        <w:rPr>
          <w:rFonts w:hint="default" w:eastAsia="sans-serif" w:cs="sans-serif" w:asciiTheme="minorAscii" w:hAnsiTheme="minorAscii"/>
          <w:b w:val="0"/>
          <w:bCs w:val="0"/>
          <w:i w:val="0"/>
          <w:iCs w:val="0"/>
          <w:caps w:val="0"/>
          <w:color w:val="000000" w:themeColor="text1"/>
          <w:spacing w:val="0"/>
          <w:sz w:val="28"/>
          <w:szCs w:val="28"/>
          <w:shd w:val="clear" w:fill="FFFFFF"/>
          <w:lang w:val="en-US"/>
          <w14:textFill>
            <w14:solidFill>
              <w14:schemeClr w14:val="tx1"/>
            </w14:solidFill>
          </w14:textFill>
        </w:rPr>
      </w:pPr>
    </w:p>
    <w:p w14:paraId="207BB6B0">
      <w:pPr>
        <w:numPr>
          <w:ilvl w:val="0"/>
          <w:numId w:val="1"/>
        </w:numPr>
        <w:ind w:left="420" w:leftChars="0" w:hanging="420" w:firstLine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eastAsia="sans-serif" w:cs="sans-serif" w:asciiTheme="minorAscii" w:hAnsiTheme="minorAscii"/>
          <w:b w:val="0"/>
          <w:bCs w:val="0"/>
          <w:i w:val="0"/>
          <w:iCs w:val="0"/>
          <w:caps w:val="0"/>
          <w:color w:val="000000" w:themeColor="text1"/>
          <w:spacing w:val="0"/>
          <w:sz w:val="28"/>
          <w:szCs w:val="28"/>
          <w:shd w:val="clear" w:fill="FFFFFF"/>
          <w:lang w:val="en-US"/>
          <w14:textFill>
            <w14:solidFill>
              <w14:schemeClr w14:val="tx1"/>
            </w14:solidFill>
          </w14:textFill>
        </w:rPr>
        <w:t xml:space="preserve">In 2022,  a research work proposed by Sowmiya R and team overcomes the drawback of earlier approaches in recognizing emotions from different angles by employing a DenseNet-169 as the underlying network and a deep Con-volutional Neural Network to determine face emotions. Even though the images were taken from various perspectives, their </w:t>
      </w:r>
      <w:r>
        <w:rPr>
          <w:rFonts w:hint="default" w:ascii="Calibri" w:hAnsi="Calibri" w:eastAsia="Segoe UI" w:cs="Calibri"/>
          <w:i w:val="0"/>
          <w:iCs w:val="0"/>
          <w:caps w:val="0"/>
          <w:spacing w:val="2"/>
          <w:sz w:val="28"/>
          <w:szCs w:val="28"/>
        </w:rPr>
        <w:t>work include difficulty in distinguishing between genuine and fake emotions, and reduced accuracy when dealing with low-resolution or real-time images.</w:t>
      </w:r>
    </w:p>
    <w:p w14:paraId="020F4128">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531F5C53">
      <w:pPr>
        <w:numPr>
          <w:ilvl w:val="0"/>
          <w:numId w:val="1"/>
        </w:numPr>
        <w:ind w:left="420" w:leftChars="0" w:hanging="420" w:firstLine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In 2020, Smith and Varun proposed CNN model for emotion classification. Their method initially involved using time-frequency representation to convert EEG data into pictures. These images were then processed by CNN models built on architectures such as AlexNet, ResNet50 and VGG16. The lack of experimentally tuned parameters for signal processing and classification, however is a significant drawback of their work.</w:t>
      </w:r>
    </w:p>
    <w:p w14:paraId="6A34B9CE">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360302EA">
      <w:pPr>
        <w:numPr>
          <w:ilvl w:val="0"/>
          <w:numId w:val="1"/>
        </w:numPr>
        <w:ind w:left="420" w:leftChars="0" w:hanging="420" w:firstLine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In 2021, Tuncer, Dogan and Subasi proposed a novel method for fractal pattern extraction as features in an automated emotion identification system that utilizes EEG signals. By integrating Fractal Feature Patterns(FFP) with the Tunable Q-factor Wavelet Transform(TQWT), they developed a multi-level feature generation framework. During the feature selection stage, a novel iteration selector was employed to optimize the process. The model displayed exceptional performance when tested on 14-channel sensory EEG inputs using Linear Discriminant Analysis(LDA), K-Nearest Neighbour(KNN), and Support Vector Machine(SVM) classifiers. However, a limitation of this approach lies in the need for further enhancement of the fractal-based deep feature generator.</w:t>
      </w:r>
    </w:p>
    <w:p w14:paraId="5AB11442">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61CBE80A">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3B001581">
      <w:pPr>
        <w:numPr>
          <w:ilvl w:val="0"/>
          <w:numId w:val="1"/>
        </w:numPr>
        <w:ind w:left="420" w:leftChars="0" w:hanging="420" w:firstLine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 xml:space="preserve">In 2024, jixiang and Jianxin Peng research shown the complex nature of emotions, coupled with variations in how they are perceived and processed by different individuals, continues to pose challenges. Research has shown that certain emotions such as Fear, may be processed differently compared to others, leading to unique patterns in their recognition and classification. This distinction highlights the need for robust models capable of capturing these subtle variations in emotion perception. </w:t>
      </w:r>
    </w:p>
    <w:p w14:paraId="0330CDFA">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7847074F">
      <w:pPr>
        <w:numPr>
          <w:ilvl w:val="0"/>
          <w:numId w:val="1"/>
        </w:numPr>
        <w:ind w:left="420" w:leftChars="0" w:hanging="420" w:firstLineChars="0"/>
        <w:jc w:val="both"/>
        <w:rPr>
          <w:rFonts w:hint="default" w:ascii="Calibri" w:hAnsi="Calibri" w:eastAsia="sans-serif" w:cs="Calibri"/>
          <w:b w:val="0"/>
          <w:bCs w:val="0"/>
          <w:i w:val="0"/>
          <w:iCs w:val="0"/>
          <w:caps w:val="0"/>
          <w:color w:val="000000" w:themeColor="text1"/>
          <w:spacing w:val="0"/>
          <w:sz w:val="48"/>
          <w:szCs w:val="48"/>
          <w:shd w:val="clear" w:fill="FFFFFF"/>
          <w:lang w:val="en-US"/>
          <w14:textFill>
            <w14:solidFill>
              <w14:schemeClr w14:val="tx1"/>
            </w14:solidFill>
          </w14:textFill>
        </w:rPr>
      </w:pPr>
      <w:r>
        <w:rPr>
          <w:rFonts w:hint="default" w:ascii="Calibri" w:hAnsi="Calibri" w:eastAsia="Georgia" w:cs="Calibri"/>
          <w:i w:val="0"/>
          <w:iCs w:val="0"/>
          <w:caps w:val="0"/>
          <w:color w:val="1F1F1F"/>
          <w:spacing w:val="0"/>
          <w:sz w:val="28"/>
          <w:szCs w:val="28"/>
        </w:rPr>
        <w:t>As machine learning and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"https://www.sciencedirect.com/topics/chemical-engineering/deep-learning" \o "Learn more about deep learning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deep learning</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progressed, diverse methods emerged for emotion detection in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"https://www.sciencedirect.com/topics/computer-science/facial-image" \o "Learn more about facial images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facial images</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or videos.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"https://www.sciencedirect.com/topics/computer-science/convolutional-neural-network" \o "Learn more about CNN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CNN</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algorithms, for instance, demonstrated remarkable potential for real-time video emotion detection in human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"https://www.sciencedirect.com/topics/neuroscience/face" \o "Learn more about faces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faces</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achieving high accuracies reaching up to 97.23 % in the study of Monisha et al. (</w:t>
      </w:r>
      <w:bookmarkStart w:id="0" w:name="bbib0033"/>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begin"/>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instrText xml:space="preserve"> HYPERLINK "https://www.sciencedirect.com/science/article/pii/S2667305324000152" \l "bib0033" </w:instrText>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separate"/>
      </w:r>
      <w:r>
        <w:rPr>
          <w:rStyle w:val="6"/>
          <w:rFonts w:hint="default" w:ascii="Calibri" w:hAnsi="Calibri" w:eastAsia="Georgia" w:cs="Calibri"/>
          <w:i w:val="0"/>
          <w:iCs w:val="0"/>
          <w:caps w:val="0"/>
          <w:color w:val="000000" w:themeColor="text1"/>
          <w:spacing w:val="0"/>
          <w:sz w:val="28"/>
          <w:szCs w:val="28"/>
          <w:u w:val="none"/>
          <w14:textFill>
            <w14:solidFill>
              <w14:schemeClr w14:val="tx1"/>
            </w14:solidFill>
          </w14:textFill>
        </w:rPr>
        <w:t>Monisha, Yogashree, Baghyalaksmi &amp; Haritha, 2023</w:t>
      </w:r>
      <w:bookmarkEnd w:id="0"/>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end"/>
      </w:r>
      <w:r>
        <w:rPr>
          <w:rFonts w:hint="default" w:ascii="Calibri" w:hAnsi="Calibri" w:eastAsia="Georgia" w:cs="Calibri"/>
          <w:i w:val="0"/>
          <w:iCs w:val="0"/>
          <w:caps w:val="0"/>
          <w:color w:val="000000" w:themeColor="text1"/>
          <w:spacing w:val="0"/>
          <w:sz w:val="28"/>
          <w:szCs w:val="28"/>
          <w14:textFill>
            <w14:solidFill>
              <w14:schemeClr w14:val="tx1"/>
            </w14:solidFill>
          </w14:textFill>
        </w:rPr>
        <w:t>)</w:t>
      </w:r>
      <w:r>
        <w:rPr>
          <w:rFonts w:hint="default" w:ascii="Calibri" w:hAnsi="Calibri" w:eastAsia="Georgia" w:cs="Calibri"/>
          <w:i w:val="0"/>
          <w:iCs w:val="0"/>
          <w:caps w:val="0"/>
          <w:color w:val="1F1F1F"/>
          <w:spacing w:val="0"/>
          <w:sz w:val="28"/>
          <w:szCs w:val="28"/>
        </w:rPr>
        <w:t>. The accuracy correlated with specific facial expressions portrayed by participants during testing, showcasing the algorithm's sensitivity to emotional nuances.</w:t>
      </w:r>
    </w:p>
    <w:p w14:paraId="6AAAF956">
      <w:pPr>
        <w:numPr>
          <w:ilvl w:val="0"/>
          <w:numId w:val="0"/>
        </w:numPr>
        <w:tabs>
          <w:tab w:val="left" w:pos="420"/>
        </w:tabs>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4BFCACB3">
      <w:pPr>
        <w:numPr>
          <w:ilvl w:val="0"/>
          <w:numId w:val="1"/>
        </w:numPr>
        <w:ind w:left="420" w:leftChars="0" w:hanging="420" w:firstLineChars="0"/>
        <w:jc w:val="both"/>
        <w:rPr>
          <w:rFonts w:hint="default" w:ascii="Calibri" w:hAnsi="Calibri" w:eastAsia="sans-serif" w:cs="Calibri"/>
          <w:b w:val="0"/>
          <w:bCs w:val="0"/>
          <w:i w:val="0"/>
          <w:iCs w:val="0"/>
          <w:caps w:val="0"/>
          <w:color w:val="000000" w:themeColor="text1"/>
          <w:spacing w:val="0"/>
          <w:sz w:val="48"/>
          <w:szCs w:val="48"/>
          <w:shd w:val="clear" w:fill="FFFFFF"/>
          <w:lang w:val="en-US"/>
          <w14:textFill>
            <w14:solidFill>
              <w14:schemeClr w14:val="tx1"/>
            </w14:solidFill>
          </w14:textFill>
        </w:rPr>
      </w:pPr>
      <w:r>
        <w:rPr>
          <w:rFonts w:hint="default" w:ascii="Calibri" w:hAnsi="Calibri" w:eastAsia="Georgia" w:cs="Calibri"/>
          <w:i w:val="0"/>
          <w:iCs w:val="0"/>
          <w:caps w:val="0"/>
          <w:color w:val="1F1F1F"/>
          <w:spacing w:val="0"/>
          <w:sz w:val="28"/>
          <w:szCs w:val="28"/>
        </w:rPr>
        <w:t>Durga and Rajesh (</w:t>
      </w:r>
      <w:bookmarkStart w:id="1" w:name="bbib0007"/>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begin"/>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instrText xml:space="preserve"> HYPERLINK "https://www.sciencedirect.com/science/article/pii/S2667305324000152" \l "bib0007" </w:instrText>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separate"/>
      </w:r>
      <w:r>
        <w:rPr>
          <w:rStyle w:val="5"/>
          <w:rFonts w:hint="default" w:ascii="Calibri" w:hAnsi="Calibri" w:eastAsia="Georgia" w:cs="Calibri"/>
          <w:i w:val="0"/>
          <w:iCs w:val="0"/>
          <w:caps w:val="0"/>
          <w:color w:val="000000" w:themeColor="text1"/>
          <w:spacing w:val="0"/>
          <w:sz w:val="28"/>
          <w:szCs w:val="28"/>
          <w:u w:val="none"/>
          <w14:textFill>
            <w14:solidFill>
              <w14:schemeClr w14:val="tx1"/>
            </w14:solidFill>
          </w14:textFill>
        </w:rPr>
        <w:t>Durga &amp; Rajesh, 2022</w:t>
      </w:r>
      <w:bookmarkEnd w:id="1"/>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end"/>
      </w:r>
      <w:r>
        <w:rPr>
          <w:rFonts w:hint="default" w:ascii="Calibri" w:hAnsi="Calibri" w:eastAsia="Georgia" w:cs="Calibri"/>
          <w:i w:val="0"/>
          <w:iCs w:val="0"/>
          <w:caps w:val="0"/>
          <w:color w:val="1F1F1F"/>
          <w:spacing w:val="0"/>
          <w:sz w:val="28"/>
          <w:szCs w:val="28"/>
        </w:rPr>
        <w:t>) implemented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"https://www.sciencedirect.com/topics/engineering/transfer-learning" \o "Learn more about transfer learning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transfer learning</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with a 2D-ResNet architecture to rectify inaccuracies in conventional facial expression detection, especially when true expressions were misclassified as others, particularly happy expressions being mistaken for disgust, exacerbated by facial coverings like masks. Their research exhibited superior performance metrics, achieving 99.3 % accuracy, 99.12 % recall, 0.98 % F1 score, and 99.16 % sensitivity from the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"https://www.sciencedirect.com/topics/computer-science/confusion-matrix" \o "Learn more about confusion matrix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confusion matrix</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w:t>
      </w:r>
    </w:p>
    <w:p w14:paraId="4EF5A46E">
      <w:pPr>
        <w:numPr>
          <w:ilvl w:val="0"/>
          <w:numId w:val="0"/>
        </w:numPr>
        <w:ind w:leftChars="0"/>
        <w:jc w:val="both"/>
        <w:rPr>
          <w:rFonts w:hint="default" w:ascii="Calibri" w:hAnsi="Calibri" w:eastAsia="sans-serif" w:cs="Calibri"/>
          <w:b w:val="0"/>
          <w:bCs w:val="0"/>
          <w:i w:val="0"/>
          <w:iCs w:val="0"/>
          <w:caps w:val="0"/>
          <w:color w:val="000000" w:themeColor="text1"/>
          <w:spacing w:val="0"/>
          <w:sz w:val="48"/>
          <w:szCs w:val="48"/>
          <w:shd w:val="clear" w:fill="FFFFFF"/>
          <w:lang w:val="en-US"/>
          <w14:textFill>
            <w14:solidFill>
              <w14:schemeClr w14:val="tx1"/>
            </w14:solidFill>
          </w14:textFill>
        </w:rPr>
      </w:pPr>
    </w:p>
    <w:p w14:paraId="1A8CFA21">
      <w:pPr>
        <w:numPr>
          <w:ilvl w:val="0"/>
          <w:numId w:val="1"/>
        </w:numPr>
        <w:ind w:left="420" w:leftChars="0" w:hanging="420" w:firstLineChars="0"/>
        <w:jc w:val="both"/>
        <w:rPr>
          <w:rFonts w:hint="default" w:ascii="Calibri" w:hAnsi="Calibri" w:eastAsia="sans-serif" w:cs="Calibri"/>
          <w:b w:val="0"/>
          <w:bCs w:val="0"/>
          <w:i w:val="0"/>
          <w:iCs w:val="0"/>
          <w:caps w:val="0"/>
          <w:color w:val="000000" w:themeColor="text1"/>
          <w:spacing w:val="0"/>
          <w:sz w:val="96"/>
          <w:szCs w:val="96"/>
          <w:shd w:val="clear" w:fill="FFFFFF"/>
          <w:lang w:val="en-US"/>
          <w14:textFill>
            <w14:solidFill>
              <w14:schemeClr w14:val="tx1"/>
            </w14:solidFill>
          </w14:textFill>
        </w:rPr>
      </w:pPr>
      <w:r>
        <w:rPr>
          <w:rFonts w:hint="default" w:ascii="Calibri" w:hAnsi="Calibri" w:eastAsia="Georgia" w:cs="Calibri"/>
          <w:i w:val="0"/>
          <w:iCs w:val="0"/>
          <w:caps w:val="0"/>
          <w:color w:val="1F1F1F"/>
          <w:spacing w:val="0"/>
          <w:sz w:val="28"/>
          <w:szCs w:val="28"/>
        </w:rPr>
        <w:t>The utilization of the Bidirectional Long-Short Term Memory (BiLSTM) algorithm further refined emotion classification by employing different datasets for training and testing. Joshi et al. (</w:t>
      </w:r>
      <w:bookmarkStart w:id="2" w:name="bbib0019"/>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begin"/>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instrText xml:space="preserve"> HYPERLINK "https://www.sciencedirect.com/science/article/pii/S2667305324000152" \l "bib0019" </w:instrText>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separate"/>
      </w:r>
      <w:r>
        <w:rPr>
          <w:rStyle w:val="5"/>
          <w:rFonts w:hint="default" w:ascii="Calibri" w:hAnsi="Calibri" w:eastAsia="Georgia" w:cs="Calibri"/>
          <w:i w:val="0"/>
          <w:iCs w:val="0"/>
          <w:caps w:val="0"/>
          <w:color w:val="000000" w:themeColor="text1"/>
          <w:spacing w:val="0"/>
          <w:sz w:val="28"/>
          <w:szCs w:val="28"/>
          <w:u w:val="none"/>
          <w14:textFill>
            <w14:solidFill>
              <w14:schemeClr w14:val="tx1"/>
            </w14:solidFill>
          </w14:textFill>
        </w:rPr>
        <w:t>Joshi, Ghongade, Joshi &amp; Kulkarni, 2022</w:t>
      </w:r>
      <w:bookmarkEnd w:id="2"/>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end"/>
      </w:r>
      <w:r>
        <w:rPr>
          <w:rFonts w:hint="default" w:ascii="Calibri" w:hAnsi="Calibri" w:eastAsia="Georgia" w:cs="Calibri"/>
          <w:i w:val="0"/>
          <w:iCs w:val="0"/>
          <w:caps w:val="0"/>
          <w:color w:val="1F1F1F"/>
          <w:spacing w:val="0"/>
          <w:sz w:val="28"/>
          <w:szCs w:val="28"/>
        </w:rPr>
        <w:t>) explored this approach with the SEED and DEAP datasets, showcasing performance enhancements of up to 8.2 % in</w:t>
      </w:r>
      <w:r>
        <w:rPr>
          <w:rFonts w:hint="default" w:ascii="Calibri" w:hAnsi="Calibri" w:eastAsia="Georgia" w:cs="Calibri"/>
          <w:i w:val="0"/>
          <w:iCs w:val="0"/>
          <w:caps w:val="0"/>
          <w:color w:val="1F1F1F"/>
          <w:spacing w:val="0"/>
          <w:sz w:val="28"/>
          <w:szCs w:val="28"/>
          <w:u w:val="none"/>
        </w:rPr>
        <w:t>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"https://www.sciencedirect.com/topics/computer-science/recognition-accuracy" \o "Learn more about recognition accuracy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recognition accuracy</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This research emphasized the importance of optimizing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"https://www.sciencedirect.com/topics/chemical-engineering/deep-neural-network" \o "Learn more about deep neural network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deep neural network</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parameters for improved emotional recognition. Moreover, the integration of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"https://www.sciencedirect.com/topics/computer-science/artificial-intelligence" \o "Learn more about artificial intelligence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artificial intelligence</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u w:val="none"/>
        </w:rPr>
        <w:t> </w:t>
      </w:r>
      <w:r>
        <w:rPr>
          <w:rFonts w:hint="default" w:ascii="Calibri" w:hAnsi="Calibri" w:eastAsia="Georgia" w:cs="Calibri"/>
          <w:i w:val="0"/>
          <w:iCs w:val="0"/>
          <w:caps w:val="0"/>
          <w:color w:val="1F1F1F"/>
          <w:spacing w:val="0"/>
          <w:sz w:val="28"/>
          <w:szCs w:val="28"/>
        </w:rPr>
        <w:t xml:space="preserve">and cognitive science showcased through hybrid algorithms like CNN-LSTM models, as proposed by Mishra et al. </w:t>
      </w:r>
      <w:r>
        <w:rPr>
          <w:rFonts w:hint="default" w:ascii="Calibri" w:hAnsi="Calibri" w:eastAsia="Georgia" w:cs="Calibri"/>
          <w:i w:val="0"/>
          <w:iCs w:val="0"/>
          <w:caps w:val="0"/>
          <w:color w:val="000000" w:themeColor="text1"/>
          <w:spacing w:val="0"/>
          <w:sz w:val="28"/>
          <w:szCs w:val="28"/>
          <w14:textFill>
            <w14:solidFill>
              <w14:schemeClr w14:val="tx1"/>
            </w14:solidFill>
          </w14:textFill>
        </w:rPr>
        <w:t>(</w:t>
      </w:r>
      <w:bookmarkStart w:id="3" w:name="bbib0031"/>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begin"/>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instrText xml:space="preserve"> HYPERLINK "https://www.sciencedirect.com/science/article/pii/S2667305324000152" \l "bib0031" </w:instrText>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separate"/>
      </w:r>
      <w:r>
        <w:rPr>
          <w:rStyle w:val="5"/>
          <w:rFonts w:hint="default" w:ascii="Calibri" w:hAnsi="Calibri" w:eastAsia="Georgia" w:cs="Calibri"/>
          <w:i w:val="0"/>
          <w:iCs w:val="0"/>
          <w:caps w:val="0"/>
          <w:color w:val="000000" w:themeColor="text1"/>
          <w:spacing w:val="0"/>
          <w:sz w:val="28"/>
          <w:szCs w:val="28"/>
          <w:u w:val="none"/>
          <w14:textFill>
            <w14:solidFill>
              <w14:schemeClr w14:val="tx1"/>
            </w14:solidFill>
          </w14:textFill>
        </w:rPr>
        <w:t>Mishra et al., 2022</w:t>
      </w:r>
      <w:bookmarkEnd w:id="3"/>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end"/>
      </w:r>
      <w:r>
        <w:rPr>
          <w:rFonts w:hint="default" w:ascii="Calibri" w:hAnsi="Calibri" w:eastAsia="Georgia" w:cs="Calibri"/>
          <w:i w:val="0"/>
          <w:iCs w:val="0"/>
          <w:caps w:val="0"/>
          <w:color w:val="1F1F1F"/>
          <w:spacing w:val="0"/>
          <w:sz w:val="28"/>
          <w:szCs w:val="28"/>
        </w:rPr>
        <w:t>), attained impressive training and validation accuracies of 95.93 % and 81.42 %, respectively. This hybrid approach outperformed other models, exhibiting superior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"https://www.sciencedirect.com/topics/computer-science/generalizability" \o "Learn more about generalizability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generalizability</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in facial emotion identification.</w:t>
      </w:r>
    </w:p>
    <w:p w14:paraId="31F4B586">
      <w:pPr>
        <w:numPr>
          <w:ilvl w:val="0"/>
          <w:numId w:val="0"/>
        </w:numPr>
        <w:ind w:leftChars="0"/>
        <w:jc w:val="both"/>
        <w:rPr>
          <w:rFonts w:hint="default" w:ascii="Calibri" w:hAnsi="Calibri" w:eastAsia="sans-serif" w:cs="Calibri"/>
          <w:b w:val="0"/>
          <w:bCs w:val="0"/>
          <w:i w:val="0"/>
          <w:iCs w:val="0"/>
          <w:caps w:val="0"/>
          <w:color w:val="000000" w:themeColor="text1"/>
          <w:spacing w:val="0"/>
          <w:sz w:val="40"/>
          <w:szCs w:val="40"/>
          <w:shd w:val="clear" w:fill="FFFFFF"/>
          <w:lang w:val="en-US"/>
          <w14:textFill>
            <w14:solidFill>
              <w14:schemeClr w14:val="tx1"/>
            </w14:solidFill>
          </w14:textFill>
        </w:rPr>
      </w:pPr>
    </w:p>
    <w:p w14:paraId="0B55A9FA">
      <w:pPr>
        <w:numPr>
          <w:ilvl w:val="0"/>
          <w:numId w:val="1"/>
        </w:numPr>
        <w:ind w:left="420" w:leftChars="0" w:hanging="420" w:firstLineChars="0"/>
        <w:jc w:val="both"/>
        <w:rPr>
          <w:rFonts w:hint="default" w:ascii="Calibri" w:hAnsi="Calibri" w:eastAsia="sans-serif" w:cs="Calibri"/>
          <w:b w:val="0"/>
          <w:bCs w:val="0"/>
          <w:i w:val="0"/>
          <w:iCs w:val="0"/>
          <w:caps w:val="0"/>
          <w:color w:val="000000" w:themeColor="text1"/>
          <w:spacing w:val="0"/>
          <w:sz w:val="48"/>
          <w:szCs w:val="48"/>
          <w:shd w:val="clear" w:fill="FFFFFF"/>
          <w:lang w:val="en-US"/>
          <w14:textFill>
            <w14:solidFill>
              <w14:schemeClr w14:val="tx1"/>
            </w14:solidFill>
          </w14:textFill>
        </w:rPr>
      </w:pPr>
      <w:r>
        <w:rPr>
          <w:rFonts w:hint="default" w:ascii="Calibri" w:hAnsi="Calibri" w:eastAsia="Georgia" w:cs="Calibri"/>
          <w:i w:val="0"/>
          <w:iCs w:val="0"/>
          <w:caps w:val="0"/>
          <w:color w:val="1F1F1F"/>
          <w:spacing w:val="0"/>
          <w:sz w:val="28"/>
          <w:szCs w:val="28"/>
        </w:rPr>
        <w:t>In artificial intelligence, especially within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"https://www.sciencedirect.com/topics/computer-science/deep-learning" \o "Learn more about deep learning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deep learning</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alongside custom architectures, leveraging pre-existing ones through</w:t>
      </w:r>
      <w:r>
        <w:rPr>
          <w:rFonts w:hint="default" w:ascii="Calibri" w:hAnsi="Calibri" w:eastAsia="Georgia" w:cs="Calibri"/>
          <w:i w:val="0"/>
          <w:iCs w:val="0"/>
          <w:caps w:val="0"/>
          <w:color w:val="1F1F1F"/>
          <w:spacing w:val="0"/>
          <w:sz w:val="28"/>
          <w:szCs w:val="28"/>
          <w:lang w:val="en-US"/>
        </w:rPr>
        <w:t xml:space="preserve">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"https://www.sciencedirect.com/topics/biochemistry-genetics-and-molecular-biology/transfer-of-learning" \o "Learn more about transfer learning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transfer learning</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has proven effective in detecting emotions through facial expressions. Akhand et al. (</w:t>
      </w:r>
      <w:bookmarkStart w:id="4" w:name="bbib0001"/>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begin"/>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instrText xml:space="preserve"> HYPERLINK "https://www.sciencedirect.com/science/article/pii/S2667305324000152" \l "bib0001" </w:instrText>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separate"/>
      </w:r>
      <w:r>
        <w:rPr>
          <w:rStyle w:val="5"/>
          <w:rFonts w:hint="default" w:ascii="Calibri" w:hAnsi="Calibri" w:eastAsia="Georgia" w:cs="Calibri"/>
          <w:i w:val="0"/>
          <w:iCs w:val="0"/>
          <w:caps w:val="0"/>
          <w:color w:val="000000" w:themeColor="text1"/>
          <w:spacing w:val="0"/>
          <w:sz w:val="28"/>
          <w:szCs w:val="28"/>
          <w:u w:val="none"/>
          <w14:textFill>
            <w14:solidFill>
              <w14:schemeClr w14:val="tx1"/>
            </w14:solidFill>
          </w14:textFill>
        </w:rPr>
        <w:t>Akhand, Roy, Siddique, Kamal &amp; Shimamura, 2021</w:t>
      </w:r>
      <w:bookmarkEnd w:id="4"/>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end"/>
      </w:r>
      <w:r>
        <w:rPr>
          <w:rFonts w:hint="default" w:ascii="Calibri" w:hAnsi="Calibri" w:eastAsia="Georgia" w:cs="Calibri"/>
          <w:i w:val="0"/>
          <w:iCs w:val="0"/>
          <w:caps w:val="0"/>
          <w:color w:val="1F1F1F"/>
          <w:spacing w:val="0"/>
          <w:sz w:val="28"/>
          <w:szCs w:val="28"/>
        </w:rPr>
        <w:t>) utilized eight pre-trained Deep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"https://www.sciencedirect.com/topics/chemical-engineering/neural-network" \o "Learn more about CNN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CNN</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(DCNN) models—VGG-16, VGG-19, ResNet-18, ResNet-34, ResNet-50, ResNet-152, Inception-v3, and DenseNet-161—achieving high accuracy across various emotional expressions using the Karolinska Directed Emotional Faces (KDEF) Dataset and Japanese Female Facial Expression (JAFFE). Emotions studied included afraid, angry, disgust, happy, neutral, sad, and surprised.</w:t>
      </w:r>
    </w:p>
    <w:p w14:paraId="5D65D156">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4F8FECFD">
      <w:pPr>
        <w:numPr>
          <w:ilvl w:val="0"/>
          <w:numId w:val="1"/>
        </w:numPr>
        <w:ind w:left="420" w:leftChars="0" w:hanging="420" w:firstLineChars="0"/>
        <w:jc w:val="both"/>
        <w:rPr>
          <w:rFonts w:hint="default" w:ascii="Georgia" w:hAnsi="Georgia" w:eastAsia="Georgia" w:cs="Georgia"/>
          <w:b w:val="0"/>
          <w:bCs w:val="0"/>
          <w:i w:val="0"/>
          <w:iCs w:val="0"/>
          <w:caps w:val="0"/>
          <w:color w:val="1F1F1F"/>
          <w:spacing w:val="0"/>
          <w:sz w:val="24"/>
          <w:szCs w:val="24"/>
          <w:lang w:val="en-IN"/>
        </w:rPr>
      </w:pPr>
      <w:r>
        <w:rPr>
          <w:rFonts w:hint="default" w:ascii="Calibri" w:hAnsi="Calibri" w:eastAsia="Georgia" w:cs="Calibri"/>
          <w:b w:val="0"/>
          <w:bCs w:val="0"/>
          <w:i w:val="0"/>
          <w:iCs w:val="0"/>
          <w:caps w:val="0"/>
          <w:color w:val="1F1F1F"/>
          <w:spacing w:val="0"/>
          <w:sz w:val="28"/>
          <w:szCs w:val="28"/>
        </w:rPr>
        <w:t>Ullah et al. (</w:t>
      </w:r>
      <w:bookmarkStart w:id="5" w:name="bbib0041"/>
      <w:r>
        <w:rPr>
          <w:rFonts w:hint="default" w:ascii="Calibri" w:hAnsi="Calibri" w:eastAsia="Georgia" w:cs="Calibri"/>
          <w:b w:val="0"/>
          <w:bCs w:val="0"/>
          <w:i w:val="0"/>
          <w:iCs w:val="0"/>
          <w:caps w:val="0"/>
          <w:color w:val="000000" w:themeColor="text1"/>
          <w:spacing w:val="0"/>
          <w:sz w:val="28"/>
          <w:szCs w:val="28"/>
          <w:u w:val="none"/>
          <w14:textFill>
            <w14:solidFill>
              <w14:schemeClr w14:val="tx1"/>
            </w14:solidFill>
          </w14:textFill>
        </w:rPr>
        <w:fldChar w:fldCharType="begin"/>
      </w:r>
      <w:r>
        <w:rPr>
          <w:rFonts w:hint="default" w:ascii="Calibri" w:hAnsi="Calibri" w:eastAsia="Georgia" w:cs="Calibri"/>
          <w:b w:val="0"/>
          <w:bCs w:val="0"/>
          <w:i w:val="0"/>
          <w:iCs w:val="0"/>
          <w:caps w:val="0"/>
          <w:color w:val="000000" w:themeColor="text1"/>
          <w:spacing w:val="0"/>
          <w:sz w:val="28"/>
          <w:szCs w:val="28"/>
          <w:u w:val="none"/>
          <w14:textFill>
            <w14:solidFill>
              <w14:schemeClr w14:val="tx1"/>
            </w14:solidFill>
          </w14:textFill>
        </w:rPr>
        <w:instrText xml:space="preserve"> HYPERLINK "https://www.sciencedirect.com/science/article/pii/S2667305324000152" \l "bib0041" </w:instrText>
      </w:r>
      <w:r>
        <w:rPr>
          <w:rFonts w:hint="default" w:ascii="Calibri" w:hAnsi="Calibri" w:eastAsia="Georgia" w:cs="Calibri"/>
          <w:b w:val="0"/>
          <w:bCs w:val="0"/>
          <w:i w:val="0"/>
          <w:iCs w:val="0"/>
          <w:caps w:val="0"/>
          <w:color w:val="000000" w:themeColor="text1"/>
          <w:spacing w:val="0"/>
          <w:sz w:val="28"/>
          <w:szCs w:val="28"/>
          <w:u w:val="none"/>
          <w14:textFill>
            <w14:solidFill>
              <w14:schemeClr w14:val="tx1"/>
            </w14:solidFill>
          </w14:textFill>
        </w:rPr>
        <w:fldChar w:fldCharType="separate"/>
      </w:r>
      <w:r>
        <w:rPr>
          <w:rStyle w:val="5"/>
          <w:rFonts w:hint="default" w:ascii="Calibri" w:hAnsi="Calibri" w:eastAsia="Georgia" w:cs="Calibri"/>
          <w:b w:val="0"/>
          <w:bCs w:val="0"/>
          <w:i w:val="0"/>
          <w:iCs w:val="0"/>
          <w:caps w:val="0"/>
          <w:color w:val="000000" w:themeColor="text1"/>
          <w:spacing w:val="0"/>
          <w:sz w:val="28"/>
          <w:szCs w:val="28"/>
          <w:u w:val="none"/>
          <w14:textFill>
            <w14:solidFill>
              <w14:schemeClr w14:val="tx1"/>
            </w14:solidFill>
          </w14:textFill>
        </w:rPr>
        <w:t>Ullah, Qi, Hasan &amp; Asim, 2022</w:t>
      </w:r>
      <w:bookmarkEnd w:id="5"/>
      <w:r>
        <w:rPr>
          <w:rFonts w:hint="default" w:ascii="Calibri" w:hAnsi="Calibri" w:eastAsia="Georgia" w:cs="Calibri"/>
          <w:b w:val="0"/>
          <w:bCs w:val="0"/>
          <w:i w:val="0"/>
          <w:iCs w:val="0"/>
          <w:caps w:val="0"/>
          <w:color w:val="000000" w:themeColor="text1"/>
          <w:spacing w:val="0"/>
          <w:sz w:val="28"/>
          <w:szCs w:val="28"/>
          <w:u w:val="none"/>
          <w14:textFill>
            <w14:solidFill>
              <w14:schemeClr w14:val="tx1"/>
            </w14:solidFill>
          </w14:textFill>
        </w:rPr>
        <w:fldChar w:fldCharType="end"/>
      </w:r>
      <w:r>
        <w:rPr>
          <w:rFonts w:hint="default" w:ascii="Calibri" w:hAnsi="Calibri" w:eastAsia="Georgia" w:cs="Calibri"/>
          <w:b w:val="0"/>
          <w:bCs w:val="0"/>
          <w:i w:val="0"/>
          <w:iCs w:val="0"/>
          <w:caps w:val="0"/>
          <w:color w:val="1F1F1F"/>
          <w:spacing w:val="0"/>
          <w:sz w:val="28"/>
          <w:szCs w:val="28"/>
        </w:rPr>
        <w:t>) introduced a CNN-RNN hybrid model for face emotion recognition using image datasets like the MMI Facial Expression Database and Japanese Female Facial Expression (JAFFE). This custom architecture not only enhanced overall accuracy compared to the proposed </w:t>
      </w:r>
      <w:r>
        <w:rPr>
          <w:rFonts w:hint="default" w:ascii="Calibri" w:hAnsi="Calibri" w:eastAsia="Georgia" w:cs="Calibri"/>
          <w:b w:val="0"/>
          <w:bCs w:val="0"/>
          <w:i w:val="0"/>
          <w:iCs w:val="0"/>
          <w:caps w:val="0"/>
          <w:color w:val="1F1F1F"/>
          <w:spacing w:val="0"/>
          <w:sz w:val="28"/>
          <w:szCs w:val="28"/>
          <w:u w:val="none"/>
        </w:rPr>
        <w:fldChar w:fldCharType="begin"/>
      </w:r>
      <w:r>
        <w:rPr>
          <w:rFonts w:hint="default" w:ascii="Calibri" w:hAnsi="Calibri" w:eastAsia="Georgia" w:cs="Calibri"/>
          <w:b w:val="0"/>
          <w:bCs w:val="0"/>
          <w:i w:val="0"/>
          <w:iCs w:val="0"/>
          <w:caps w:val="0"/>
          <w:color w:val="1F1F1F"/>
          <w:spacing w:val="0"/>
          <w:sz w:val="28"/>
          <w:szCs w:val="28"/>
          <w:u w:val="none"/>
        </w:rPr>
        <w:instrText xml:space="preserve"> HYPERLINK "https://www.sciencedirect.com/topics/physics-and-astronomy/convolutional-neural-network" \o "Learn more about CNN from ScienceDirect's AI-generated Topic Pages" </w:instrText>
      </w:r>
      <w:r>
        <w:rPr>
          <w:rFonts w:hint="default" w:ascii="Calibri" w:hAnsi="Calibri" w:eastAsia="Georgia" w:cs="Calibri"/>
          <w:b w:val="0"/>
          <w:bCs w:val="0"/>
          <w:i w:val="0"/>
          <w:iCs w:val="0"/>
          <w:caps w:val="0"/>
          <w:color w:val="1F1F1F"/>
          <w:spacing w:val="0"/>
          <w:sz w:val="28"/>
          <w:szCs w:val="28"/>
          <w:u w:val="none"/>
        </w:rPr>
        <w:fldChar w:fldCharType="separate"/>
      </w:r>
      <w:r>
        <w:rPr>
          <w:rStyle w:val="6"/>
          <w:rFonts w:hint="default" w:ascii="Calibri" w:hAnsi="Calibri" w:eastAsia="Georgia" w:cs="Calibri"/>
          <w:b w:val="0"/>
          <w:bCs w:val="0"/>
          <w:i w:val="0"/>
          <w:iCs w:val="0"/>
          <w:caps w:val="0"/>
          <w:color w:val="1F1F1F"/>
          <w:spacing w:val="0"/>
          <w:sz w:val="28"/>
          <w:szCs w:val="28"/>
          <w:u w:val="none"/>
        </w:rPr>
        <w:t>CNN</w:t>
      </w:r>
      <w:r>
        <w:rPr>
          <w:rFonts w:hint="default" w:ascii="Calibri" w:hAnsi="Calibri" w:eastAsia="Georgia" w:cs="Calibri"/>
          <w:b w:val="0"/>
          <w:bCs w:val="0"/>
          <w:i w:val="0"/>
          <w:iCs w:val="0"/>
          <w:caps w:val="0"/>
          <w:color w:val="1F1F1F"/>
          <w:spacing w:val="0"/>
          <w:sz w:val="28"/>
          <w:szCs w:val="28"/>
          <w:u w:val="none"/>
        </w:rPr>
        <w:fldChar w:fldCharType="end"/>
      </w:r>
      <w:r>
        <w:rPr>
          <w:rFonts w:hint="default" w:ascii="Calibri" w:hAnsi="Calibri" w:eastAsia="Georgia" w:cs="Calibri"/>
          <w:b w:val="0"/>
          <w:bCs w:val="0"/>
          <w:i w:val="0"/>
          <w:iCs w:val="0"/>
          <w:caps w:val="0"/>
          <w:color w:val="1F1F1F"/>
          <w:spacing w:val="0"/>
          <w:sz w:val="28"/>
          <w:szCs w:val="28"/>
        </w:rPr>
        <w:t> model but also reduced false detections. When applied to a different image dataset, Posed and Non-posed Facial Expression (PNFE), the same hybrid model achieved a high accuracy of 88.54 % while identifying six basic expressions: anger, disgust, fear, happiness, sadness, and surprise</w:t>
      </w:r>
      <w:r>
        <w:rPr>
          <w:rFonts w:hint="default" w:ascii="Georgia" w:hAnsi="Georgia" w:eastAsia="Georgia" w:cs="Georgia"/>
          <w:b w:val="0"/>
          <w:bCs w:val="0"/>
          <w:i w:val="0"/>
          <w:iCs w:val="0"/>
          <w:caps w:val="0"/>
          <w:color w:val="1F1F1F"/>
          <w:spacing w:val="0"/>
          <w:sz w:val="28"/>
          <w:szCs w:val="28"/>
        </w:rPr>
        <w:t>.</w:t>
      </w:r>
      <w:r>
        <w:rPr>
          <w:rFonts w:hint="default" w:ascii="Georgia" w:hAnsi="Georgia" w:eastAsia="Georgia" w:cs="Georgia"/>
          <w:b w:val="0"/>
          <w:bCs w:val="0"/>
          <w:i w:val="0"/>
          <w:iCs w:val="0"/>
          <w:caps w:val="0"/>
          <w:color w:val="1F1F1F"/>
          <w:spacing w:val="0"/>
          <w:sz w:val="24"/>
          <w:szCs w:val="24"/>
          <w:lang w:val="en-IN"/>
        </w:rPr>
        <w:t xml:space="preserve">        </w:t>
      </w:r>
    </w:p>
    <w:p w14:paraId="63C0E61E">
      <w:pPr>
        <w:numPr>
          <w:ilvl w:val="0"/>
          <w:numId w:val="0"/>
        </w:numPr>
        <w:ind w:leftChars="0"/>
        <w:jc w:val="both"/>
        <w:rPr>
          <w:rFonts w:hint="default" w:ascii="Georgia" w:hAnsi="Georgia" w:eastAsia="Georgia" w:cs="Georgia"/>
          <w:b w:val="0"/>
          <w:bCs w:val="0"/>
          <w:i w:val="0"/>
          <w:iCs w:val="0"/>
          <w:caps w:val="0"/>
          <w:color w:val="1F1F1F"/>
          <w:spacing w:val="0"/>
          <w:sz w:val="24"/>
          <w:szCs w:val="24"/>
          <w:lang w:val="en-IN"/>
        </w:rPr>
      </w:pPr>
    </w:p>
    <w:p w14:paraId="22E9879B">
      <w:pPr>
        <w:numPr>
          <w:ilvl w:val="0"/>
          <w:numId w:val="1"/>
        </w:numPr>
        <w:ind w:left="420" w:leftChars="0" w:hanging="420" w:firstLineChars="0"/>
        <w:jc w:val="both"/>
        <w:rPr>
          <w:rFonts w:hint="default" w:ascii="Calibri" w:hAnsi="Calibri" w:eastAsia="Georgia" w:cs="Calibri"/>
          <w:i w:val="0"/>
          <w:iCs w:val="0"/>
          <w:caps w:val="0"/>
          <w:color w:val="1F1F1F"/>
          <w:spacing w:val="0"/>
          <w:sz w:val="28"/>
          <w:szCs w:val="28"/>
        </w:rPr>
      </w:pPr>
      <w:r>
        <w:rPr>
          <w:rFonts w:hint="default" w:ascii="Calibri" w:hAnsi="Calibri" w:eastAsia="Georgia" w:cs="Calibri"/>
          <w:i w:val="0"/>
          <w:iCs w:val="0"/>
          <w:caps w:val="0"/>
          <w:color w:val="1F1F1F"/>
          <w:spacing w:val="0"/>
          <w:sz w:val="28"/>
          <w:szCs w:val="28"/>
        </w:rPr>
        <w:t>In the realm of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"https://www.sciencedirect.com/topics/engineering/computervision" \o "Learn more about computer vision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computer vision</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emotion detection through facial expressions has utilized models like the Improved Deep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"https://www.sciencedirect.com/topics/engineering/convolutional-neural-network" \o "Learn more about CNN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CNN</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and the hybrid RNN+Bi-GRU. Ullah et al. (</w:t>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begin"/>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instrText xml:space="preserve"> HYPERLINK "https://www.sciencedirect.com/science/article/pii/S2667305324000152" \l "bib0041" </w:instrText>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separate"/>
      </w:r>
      <w:r>
        <w:rPr>
          <w:rStyle w:val="5"/>
          <w:rFonts w:hint="default" w:ascii="Calibri" w:hAnsi="Calibri" w:eastAsia="Georgia" w:cs="Calibri"/>
          <w:i w:val="0"/>
          <w:iCs w:val="0"/>
          <w:caps w:val="0"/>
          <w:color w:val="000000" w:themeColor="text1"/>
          <w:spacing w:val="0"/>
          <w:sz w:val="28"/>
          <w:szCs w:val="28"/>
          <w:u w:val="none"/>
          <w14:textFill>
            <w14:solidFill>
              <w14:schemeClr w14:val="tx1"/>
            </w14:solidFill>
          </w14:textFill>
        </w:rPr>
        <w:t>Ullah et al., 2022</w:t>
      </w:r>
      <w:r>
        <w:rPr>
          <w:rFonts w:hint="default" w:ascii="Calibri" w:hAnsi="Calibri" w:eastAsia="Georgia" w:cs="Calibri"/>
          <w:i w:val="0"/>
          <w:iCs w:val="0"/>
          <w:caps w:val="0"/>
          <w:color w:val="000000" w:themeColor="text1"/>
          <w:spacing w:val="0"/>
          <w:sz w:val="28"/>
          <w:szCs w:val="28"/>
          <w:u w:val="none"/>
          <w14:textFill>
            <w14:solidFill>
              <w14:schemeClr w14:val="tx1"/>
            </w14:solidFill>
          </w14:textFill>
        </w:rPr>
        <w:fldChar w:fldCharType="end"/>
      </w:r>
      <w:r>
        <w:rPr>
          <w:rFonts w:hint="default" w:ascii="Calibri" w:hAnsi="Calibri" w:eastAsia="Georgia" w:cs="Calibri"/>
          <w:i w:val="0"/>
          <w:iCs w:val="0"/>
          <w:caps w:val="0"/>
          <w:color w:val="1F1F1F"/>
          <w:spacing w:val="0"/>
          <w:sz w:val="28"/>
          <w:szCs w:val="28"/>
        </w:rPr>
        <w:t>), employing image datasets from the JAFFE database and the CK+ dataset, detected seven expressions: anger, disgust, fear, happiness, neutral, sadness, and surprise. This process involved three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"https://www.sciencedirect.com/topics/engineering/operational-phase" \o "Learn more about operational phases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operational phases</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u w:val="none"/>
        </w:rPr>
        <w:t>: </w:t>
      </w:r>
      <w:r>
        <w:rPr>
          <w:rFonts w:hint="default" w:ascii="Calibri" w:hAnsi="Calibri" w:eastAsia="Georgia" w:cs="Calibri"/>
          <w:i w:val="0"/>
          <w:iCs w:val="0"/>
          <w:caps w:val="0"/>
          <w:color w:val="1F1F1F"/>
          <w:spacing w:val="0"/>
          <w:sz w:val="28"/>
          <w:szCs w:val="28"/>
          <w:u w:val="none"/>
        </w:rPr>
        <w:fldChar w:fldCharType="begin"/>
      </w:r>
      <w:r>
        <w:rPr>
          <w:rFonts w:hint="default" w:ascii="Calibri" w:hAnsi="Calibri" w:eastAsia="Georgia" w:cs="Calibri"/>
          <w:i w:val="0"/>
          <w:iCs w:val="0"/>
          <w:caps w:val="0"/>
          <w:color w:val="1F1F1F"/>
          <w:spacing w:val="0"/>
          <w:sz w:val="28"/>
          <w:szCs w:val="28"/>
          <w:u w:val="none"/>
        </w:rPr>
        <w:instrText xml:space="preserve"> HYPERLINK "https://www.sciencedirect.com/topics/computer-science/super-resolution" \o "Learn more about super resolution from ScienceDirect's AI-generated Topic Pages" </w:instrText>
      </w:r>
      <w:r>
        <w:rPr>
          <w:rFonts w:hint="default" w:ascii="Calibri" w:hAnsi="Calibri" w:eastAsia="Georgia" w:cs="Calibri"/>
          <w:i w:val="0"/>
          <w:iCs w:val="0"/>
          <w:caps w:val="0"/>
          <w:color w:val="1F1F1F"/>
          <w:spacing w:val="0"/>
          <w:sz w:val="28"/>
          <w:szCs w:val="28"/>
          <w:u w:val="none"/>
        </w:rPr>
        <w:fldChar w:fldCharType="separate"/>
      </w:r>
      <w:r>
        <w:rPr>
          <w:rStyle w:val="6"/>
          <w:rFonts w:hint="default" w:ascii="Calibri" w:hAnsi="Calibri" w:eastAsia="Georgia" w:cs="Calibri"/>
          <w:i w:val="0"/>
          <w:iCs w:val="0"/>
          <w:caps w:val="0"/>
          <w:color w:val="1F1F1F"/>
          <w:spacing w:val="0"/>
          <w:sz w:val="28"/>
          <w:szCs w:val="28"/>
          <w:u w:val="none"/>
        </w:rPr>
        <w:t>super resolution</w:t>
      </w:r>
      <w:r>
        <w:rPr>
          <w:rFonts w:hint="default" w:ascii="Calibri" w:hAnsi="Calibri" w:eastAsia="Georgia" w:cs="Calibri"/>
          <w:i w:val="0"/>
          <w:iCs w:val="0"/>
          <w:caps w:val="0"/>
          <w:color w:val="1F1F1F"/>
          <w:spacing w:val="0"/>
          <w:sz w:val="28"/>
          <w:szCs w:val="28"/>
          <w:u w:val="none"/>
        </w:rPr>
        <w:fldChar w:fldCharType="end"/>
      </w:r>
      <w:r>
        <w:rPr>
          <w:rFonts w:hint="default" w:ascii="Calibri" w:hAnsi="Calibri" w:eastAsia="Georgia" w:cs="Calibri"/>
          <w:i w:val="0"/>
          <w:iCs w:val="0"/>
          <w:caps w:val="0"/>
          <w:color w:val="1F1F1F"/>
          <w:spacing w:val="0"/>
          <w:sz w:val="28"/>
          <w:szCs w:val="28"/>
        </w:rPr>
        <w:t>, facial recognition, and classification, showcasing superiority over traditional FER methods.</w:t>
      </w:r>
    </w:p>
    <w:p w14:paraId="19ABA218">
      <w:pPr>
        <w:numPr>
          <w:ilvl w:val="0"/>
          <w:numId w:val="0"/>
        </w:numPr>
        <w:jc w:val="both"/>
        <w:rPr>
          <w:rFonts w:hint="default" w:ascii="Calibri" w:hAnsi="Calibri" w:cs="Calibri"/>
          <w:b/>
          <w:bCs/>
          <w:sz w:val="36"/>
          <w:szCs w:val="36"/>
          <w:lang w:val="en-US"/>
        </w:rPr>
      </w:pPr>
    </w:p>
    <w:p w14:paraId="29E46041">
      <w:pPr>
        <w:numPr>
          <w:ilvl w:val="0"/>
          <w:numId w:val="0"/>
        </w:numPr>
        <w:jc w:val="both"/>
        <w:rPr>
          <w:rFonts w:hint="default" w:ascii="Calibri" w:hAnsi="Calibri" w:cs="Calibri"/>
          <w:b/>
          <w:bCs/>
          <w:sz w:val="36"/>
          <w:szCs w:val="36"/>
          <w:lang w:val="en-US"/>
        </w:rPr>
      </w:pPr>
      <w:r>
        <w:rPr>
          <w:rFonts w:hint="default" w:ascii="Calibri" w:hAnsi="Calibri" w:cs="Calibri"/>
          <w:b/>
          <w:bCs/>
          <w:sz w:val="36"/>
          <w:szCs w:val="36"/>
          <w:lang w:val="en-US"/>
        </w:rPr>
        <w:t>Methodology :</w:t>
      </w:r>
    </w:p>
    <w:p w14:paraId="037FD064">
      <w:pPr>
        <w:numPr>
          <w:ilvl w:val="0"/>
          <w:numId w:val="0"/>
        </w:numPr>
        <w:jc w:val="both"/>
        <w:rPr>
          <w:rFonts w:hint="default" w:ascii="Calibri" w:hAnsi="Calibri" w:cs="Calibri"/>
          <w:b/>
          <w:bCs/>
          <w:sz w:val="36"/>
          <w:szCs w:val="36"/>
          <w:lang w:val="en-US"/>
        </w:rPr>
      </w:pPr>
    </w:p>
    <w:p w14:paraId="5D54A241">
      <w:pPr>
        <w:numPr>
          <w:ilvl w:val="0"/>
          <w:numId w:val="0"/>
        </w:numPr>
        <w:jc w:val="both"/>
        <w:rPr>
          <w:rFonts w:hint="default" w:ascii="Calibri" w:hAnsi="Calibri" w:cs="Calibri"/>
          <w:b w:val="0"/>
          <w:bCs w:val="0"/>
          <w:sz w:val="28"/>
          <w:szCs w:val="28"/>
          <w:lang w:val="en-US"/>
        </w:rPr>
      </w:pPr>
      <w:r>
        <w:rPr>
          <w:rFonts w:hint="default" w:ascii="Calibri" w:hAnsi="Calibri" w:cs="Calibri"/>
          <w:b w:val="0"/>
          <w:bCs w:val="0"/>
          <w:sz w:val="28"/>
          <w:szCs w:val="28"/>
          <w:lang w:val="en-US"/>
        </w:rPr>
        <w:t>The proposed system for emotion detection is built using deep learning algorithms. We used MobileNetV2, VGG19, ResNet50 and AlexNet model architectures to train our system and after getting results, we finalize the model architecture with better results.</w:t>
      </w:r>
    </w:p>
    <w:p w14:paraId="44F9E006">
      <w:pPr>
        <w:pStyle w:val="7"/>
        <w:keepNext w:val="0"/>
        <w:keepLines w:val="0"/>
        <w:widowControl/>
        <w:suppressLineNumbers w:val="0"/>
        <w:jc w:val="both"/>
      </w:pPr>
      <w:r>
        <w:rPr>
          <w:rFonts w:hint="default"/>
          <w:lang w:val="en-US"/>
        </w:rPr>
        <w:t xml:space="preserve">          </w:t>
      </w:r>
      <w:r>
        <w:drawing>
          <wp:inline distT="0" distB="0" distL="114300" distR="114300">
            <wp:extent cx="4720590" cy="4514215"/>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rcRect b="3945"/>
                    <a:stretch>
                      <a:fillRect/>
                    </a:stretch>
                  </pic:blipFill>
                  <pic:spPr>
                    <a:xfrm>
                      <a:off x="0" y="0"/>
                      <a:ext cx="4720590" cy="4514215"/>
                    </a:xfrm>
                    <a:prstGeom prst="rect">
                      <a:avLst/>
                    </a:prstGeom>
                    <a:noFill/>
                    <a:ln w="9525">
                      <a:noFill/>
                    </a:ln>
                  </pic:spPr>
                </pic:pic>
              </a:graphicData>
            </a:graphic>
          </wp:inline>
        </w:drawing>
      </w:r>
    </w:p>
    <w:p w14:paraId="26E714AC">
      <w:pPr>
        <w:pStyle w:val="4"/>
        <w:keepNext w:val="0"/>
        <w:keepLines w:val="0"/>
        <w:widowControl/>
        <w:suppressLineNumbers w:val="0"/>
        <w:ind w:firstLine="3600" w:firstLineChars="1800"/>
        <w:jc w:val="both"/>
      </w:pPr>
      <w:r>
        <w:t>Figure</w:t>
      </w:r>
      <w:r>
        <w:rPr>
          <w:rFonts w:hint="default"/>
          <w:lang w:val="en-US"/>
        </w:rPr>
        <w:t>-</w:t>
      </w:r>
      <w:r>
        <w:fldChar w:fldCharType="begin"/>
      </w:r>
      <w:r>
        <w:instrText xml:space="preserve"> SEQ Figure \* ARABIC </w:instrText>
      </w:r>
      <w:r>
        <w:fldChar w:fldCharType="separate"/>
      </w:r>
      <w:r>
        <w:t>1</w:t>
      </w:r>
      <w:r>
        <w:fldChar w:fldCharType="end"/>
      </w:r>
    </w:p>
    <w:p w14:paraId="361D12A1">
      <w:pPr>
        <w:jc w:val="both"/>
        <w:rPr>
          <w:rFonts w:hint="default"/>
          <w:sz w:val="28"/>
          <w:szCs w:val="28"/>
          <w:lang w:val="en-US"/>
        </w:rPr>
      </w:pPr>
    </w:p>
    <w:p w14:paraId="177877AD">
      <w:pPr>
        <w:jc w:val="both"/>
        <w:rPr>
          <w:rFonts w:hint="default"/>
          <w:sz w:val="28"/>
          <w:szCs w:val="28"/>
          <w:lang w:val="en-US"/>
        </w:rPr>
      </w:pPr>
      <w:r>
        <w:rPr>
          <w:rFonts w:hint="default"/>
          <w:sz w:val="28"/>
          <w:szCs w:val="28"/>
          <w:lang w:val="en-US"/>
        </w:rPr>
        <w:t>Fig-1 shows the algorithm of this system. It shows how our system works and how the emotion is classified from the input image.</w:t>
      </w:r>
    </w:p>
    <w:p w14:paraId="484DE148">
      <w:pPr>
        <w:jc w:val="both"/>
        <w:rPr>
          <w:rFonts w:hint="default"/>
          <w:sz w:val="28"/>
          <w:szCs w:val="28"/>
          <w:lang w:val="en-US"/>
        </w:rPr>
      </w:pPr>
    </w:p>
    <w:p w14:paraId="1F2C2EE3">
      <w:pPr>
        <w:numPr>
          <w:ilvl w:val="0"/>
          <w:numId w:val="2"/>
        </w:numPr>
        <w:ind w:left="425" w:leftChars="0" w:hanging="425" w:firstLineChars="0"/>
        <w:jc w:val="both"/>
        <w:rPr>
          <w:rFonts w:hint="default"/>
          <w:sz w:val="28"/>
          <w:szCs w:val="28"/>
          <w:lang w:val="en-US"/>
        </w:rPr>
      </w:pPr>
      <w:r>
        <w:rPr>
          <w:rFonts w:hint="default"/>
          <w:b/>
          <w:bCs/>
          <w:sz w:val="28"/>
          <w:szCs w:val="28"/>
          <w:lang w:val="en-US"/>
        </w:rPr>
        <w:t>Data Collection and preprocessing</w:t>
      </w:r>
    </w:p>
    <w:p w14:paraId="1403C67F">
      <w:pPr>
        <w:numPr>
          <w:ilvl w:val="0"/>
          <w:numId w:val="0"/>
        </w:numPr>
        <w:jc w:val="both"/>
        <w:rPr>
          <w:rFonts w:hint="default"/>
          <w:b w:val="0"/>
          <w:bCs w:val="0"/>
          <w:sz w:val="28"/>
          <w:szCs w:val="28"/>
          <w:lang w:val="en-US"/>
        </w:rPr>
      </w:pPr>
      <w:r>
        <w:rPr>
          <w:rFonts w:hint="default"/>
          <w:b/>
          <w:bCs/>
          <w:sz w:val="28"/>
          <w:szCs w:val="28"/>
          <w:lang w:val="en-US"/>
        </w:rPr>
        <w:t xml:space="preserve">       </w:t>
      </w:r>
      <w:r>
        <w:rPr>
          <w:rFonts w:hint="default"/>
          <w:b w:val="0"/>
          <w:bCs w:val="0"/>
          <w:sz w:val="28"/>
          <w:szCs w:val="28"/>
          <w:lang w:val="en-US"/>
        </w:rPr>
        <w:t xml:space="preserve">We used the FERAC dataset taken from Kaggle. It consists of 770 images with different emotion categories. </w:t>
      </w:r>
    </w:p>
    <w:p w14:paraId="64ED1E54">
      <w:pPr>
        <w:numPr>
          <w:ilvl w:val="0"/>
          <w:numId w:val="3"/>
        </w:numPr>
        <w:ind w:left="825" w:leftChars="0" w:hanging="425" w:firstLineChars="0"/>
        <w:jc w:val="both"/>
        <w:rPr>
          <w:rFonts w:hint="default"/>
          <w:b w:val="0"/>
          <w:bCs w:val="0"/>
          <w:sz w:val="28"/>
          <w:szCs w:val="28"/>
          <w:lang w:val="en-US"/>
        </w:rPr>
      </w:pPr>
      <w:r>
        <w:rPr>
          <w:rFonts w:hint="default"/>
          <w:b w:val="0"/>
          <w:bCs w:val="0"/>
          <w:sz w:val="28"/>
          <w:szCs w:val="28"/>
          <w:lang w:val="en-US"/>
        </w:rPr>
        <w:t>Image resizing : All images in the dataset are resized into standard 224 x 224 pixels, which co-opreate with the requirements of the deep learning models.</w:t>
      </w:r>
    </w:p>
    <w:p w14:paraId="23B97472">
      <w:pPr>
        <w:numPr>
          <w:ilvl w:val="0"/>
          <w:numId w:val="3"/>
        </w:numPr>
        <w:ind w:left="825" w:leftChars="0" w:hanging="425" w:firstLineChars="0"/>
        <w:jc w:val="both"/>
        <w:rPr>
          <w:rFonts w:hint="default"/>
          <w:b w:val="0"/>
          <w:bCs w:val="0"/>
          <w:sz w:val="28"/>
          <w:szCs w:val="28"/>
          <w:lang w:val="en-US"/>
        </w:rPr>
      </w:pPr>
      <w:r>
        <w:rPr>
          <w:rFonts w:hint="default"/>
          <w:b w:val="0"/>
          <w:bCs w:val="0"/>
          <w:sz w:val="28"/>
          <w:szCs w:val="28"/>
          <w:lang w:val="en-US"/>
        </w:rPr>
        <w:t>Pixel Normalization : Pixel values are scaled between 0 and 1 to standardize input data, ensuring the stability of model training.</w:t>
      </w:r>
    </w:p>
    <w:p w14:paraId="1D342A89">
      <w:pPr>
        <w:numPr>
          <w:ilvl w:val="0"/>
          <w:numId w:val="3"/>
        </w:numPr>
        <w:ind w:left="825" w:leftChars="0" w:hanging="425" w:firstLineChars="0"/>
        <w:jc w:val="both"/>
        <w:rPr>
          <w:rFonts w:hint="default"/>
          <w:b w:val="0"/>
          <w:bCs w:val="0"/>
          <w:sz w:val="28"/>
          <w:szCs w:val="28"/>
          <w:lang w:val="en-US"/>
        </w:rPr>
      </w:pPr>
      <w:r>
        <w:rPr>
          <w:rFonts w:hint="default"/>
          <w:b w:val="0"/>
          <w:bCs w:val="0"/>
          <w:sz w:val="28"/>
          <w:szCs w:val="28"/>
          <w:lang w:val="en-US"/>
        </w:rPr>
        <w:t>Data Augmentation : Different techniques like rotation, flipping horizontally, zooming, width and height shifting are used to improve variability and enabling the model for better identification of emotion.</w:t>
      </w:r>
    </w:p>
    <w:p w14:paraId="67716B04">
      <w:pPr>
        <w:numPr>
          <w:ilvl w:val="0"/>
          <w:numId w:val="0"/>
        </w:numPr>
        <w:jc w:val="both"/>
        <w:rPr>
          <w:rFonts w:hint="default"/>
          <w:b w:val="0"/>
          <w:bCs w:val="0"/>
          <w:sz w:val="28"/>
          <w:szCs w:val="28"/>
          <w:lang w:val="en-US"/>
        </w:rPr>
      </w:pPr>
    </w:p>
    <w:p w14:paraId="6138CFCD">
      <w:pPr>
        <w:numPr>
          <w:ilvl w:val="0"/>
          <w:numId w:val="0"/>
        </w:numPr>
        <w:jc w:val="both"/>
        <w:rPr>
          <w:rFonts w:hint="default"/>
          <w:b w:val="0"/>
          <w:bCs w:val="0"/>
          <w:sz w:val="28"/>
          <w:szCs w:val="28"/>
          <w:lang w:val="en-US"/>
        </w:rPr>
      </w:pPr>
    </w:p>
    <w:p w14:paraId="073C6308">
      <w:pPr>
        <w:numPr>
          <w:ilvl w:val="0"/>
          <w:numId w:val="2"/>
        </w:numPr>
        <w:ind w:left="425" w:leftChars="0" w:hanging="425" w:firstLineChars="0"/>
        <w:jc w:val="both"/>
        <w:rPr>
          <w:rFonts w:hint="default"/>
          <w:b w:val="0"/>
          <w:bCs w:val="0"/>
          <w:sz w:val="28"/>
          <w:szCs w:val="28"/>
          <w:lang w:val="en-US"/>
        </w:rPr>
      </w:pPr>
      <w:r>
        <w:rPr>
          <w:rFonts w:hint="default"/>
          <w:b/>
          <w:bCs/>
          <w:sz w:val="28"/>
          <w:szCs w:val="28"/>
          <w:lang w:val="en-US"/>
        </w:rPr>
        <w:t>Deep Learning Model Architecture :</w:t>
      </w:r>
    </w:p>
    <w:p w14:paraId="34A9DCF3">
      <w:pPr>
        <w:numPr>
          <w:ilvl w:val="0"/>
          <w:numId w:val="0"/>
        </w:numPr>
        <w:ind w:leftChars="0"/>
        <w:jc w:val="both"/>
        <w:rPr>
          <w:rFonts w:hint="default"/>
          <w:b w:val="0"/>
          <w:bCs w:val="0"/>
          <w:sz w:val="28"/>
          <w:szCs w:val="28"/>
          <w:lang w:val="en-US"/>
        </w:rPr>
      </w:pPr>
      <w:r>
        <w:rPr>
          <w:rFonts w:hint="default"/>
          <w:b w:val="0"/>
          <w:bCs w:val="0"/>
          <w:sz w:val="28"/>
          <w:szCs w:val="28"/>
          <w:lang w:val="en-US"/>
        </w:rPr>
        <w:t xml:space="preserve"> The proposed approach uses four model architectures individually and then we finalize the model with better results for further predictions. </w:t>
      </w:r>
    </w:p>
    <w:p w14:paraId="243A31F0">
      <w:pPr>
        <w:numPr>
          <w:ilvl w:val="0"/>
          <w:numId w:val="4"/>
        </w:numPr>
        <w:ind w:left="825" w:leftChars="0" w:hanging="425" w:firstLineChars="0"/>
        <w:jc w:val="both"/>
        <w:rPr>
          <w:rFonts w:hint="default"/>
          <w:b w:val="0"/>
          <w:bCs w:val="0"/>
          <w:sz w:val="28"/>
          <w:szCs w:val="28"/>
          <w:lang w:val="en-US"/>
        </w:rPr>
      </w:pPr>
      <w:r>
        <w:rPr>
          <w:rFonts w:hint="default"/>
          <w:b w:val="0"/>
          <w:bCs w:val="0"/>
          <w:sz w:val="28"/>
          <w:szCs w:val="28"/>
          <w:lang w:val="en-US"/>
        </w:rPr>
        <w:t>MobileNetV2 Architecture :</w:t>
      </w:r>
    </w:p>
    <w:p w14:paraId="22AF7256">
      <w:pPr>
        <w:numPr>
          <w:ilvl w:val="0"/>
          <w:numId w:val="0"/>
        </w:numPr>
        <w:ind w:left="400" w:leftChars="0"/>
        <w:jc w:val="both"/>
        <w:rPr>
          <w:rFonts w:hint="default"/>
          <w:b w:val="0"/>
          <w:bCs w:val="0"/>
          <w:sz w:val="28"/>
          <w:szCs w:val="28"/>
          <w:lang w:val="en-US"/>
        </w:rPr>
      </w:pPr>
      <w:r>
        <w:rPr>
          <w:rFonts w:hint="default"/>
          <w:b w:val="0"/>
          <w:bCs w:val="0"/>
          <w:sz w:val="28"/>
          <w:szCs w:val="28"/>
          <w:lang w:val="en-US"/>
        </w:rPr>
        <w:t xml:space="preserve">       MobileNetV2 is a highly efficient convolutional neural network architecture designed for mobile and embedded vision applications. It is developed by researchers at Google, MobileNetV2 improves upon its previous version, MobileNet V1, by providing better accuracy and reduced computational complexity.</w:t>
      </w:r>
    </w:p>
    <w:p w14:paraId="02BADC90">
      <w:pPr>
        <w:numPr>
          <w:ilvl w:val="0"/>
          <w:numId w:val="4"/>
        </w:numPr>
        <w:ind w:left="825" w:leftChars="0" w:hanging="425" w:firstLineChars="0"/>
        <w:jc w:val="both"/>
        <w:rPr>
          <w:rFonts w:hint="default"/>
          <w:b w:val="0"/>
          <w:bCs w:val="0"/>
          <w:sz w:val="28"/>
          <w:szCs w:val="28"/>
          <w:lang w:val="en-US"/>
        </w:rPr>
      </w:pPr>
      <w:r>
        <w:rPr>
          <w:rFonts w:hint="default"/>
          <w:b w:val="0"/>
          <w:bCs w:val="0"/>
          <w:sz w:val="28"/>
          <w:szCs w:val="28"/>
          <w:lang w:val="en-US"/>
        </w:rPr>
        <w:t xml:space="preserve">VGG19 Architecture : </w:t>
      </w:r>
    </w:p>
    <w:p w14:paraId="37B88C67">
      <w:pPr>
        <w:numPr>
          <w:ilvl w:val="0"/>
          <w:numId w:val="0"/>
        </w:numPr>
        <w:ind w:left="400" w:leftChars="0"/>
        <w:jc w:val="both"/>
        <w:rPr>
          <w:rFonts w:hint="default"/>
          <w:b w:val="0"/>
          <w:bCs w:val="0"/>
          <w:sz w:val="28"/>
          <w:szCs w:val="28"/>
          <w:lang w:val="en-US"/>
        </w:rPr>
      </w:pPr>
      <w:r>
        <w:rPr>
          <w:rFonts w:hint="default"/>
          <w:b w:val="0"/>
          <w:bCs w:val="0"/>
          <w:sz w:val="28"/>
          <w:szCs w:val="28"/>
          <w:lang w:val="en-US"/>
        </w:rPr>
        <w:t xml:space="preserve">       VGG-19 is a deep convolutional neural network with 19 weight layers, comprising 16 convolutional layers and 3 fully connected layers. The architecture follows a straightforward and repetitive pattern, making it easier to understand and implement.</w:t>
      </w:r>
    </w:p>
    <w:p w14:paraId="0E2EC3E0">
      <w:pPr>
        <w:numPr>
          <w:ilvl w:val="0"/>
          <w:numId w:val="4"/>
        </w:numPr>
        <w:ind w:left="825" w:leftChars="0" w:hanging="425" w:firstLineChars="0"/>
        <w:jc w:val="both"/>
        <w:rPr>
          <w:rFonts w:hint="default" w:ascii="Calibri" w:hAnsi="Calibri" w:cs="Calibri"/>
          <w:b w:val="0"/>
          <w:bCs w:val="0"/>
          <w:sz w:val="28"/>
          <w:szCs w:val="28"/>
          <w:lang w:val="en-US"/>
        </w:rPr>
      </w:pPr>
      <w:r>
        <w:rPr>
          <w:rFonts w:hint="default"/>
          <w:b w:val="0"/>
          <w:bCs w:val="0"/>
          <w:sz w:val="28"/>
          <w:szCs w:val="28"/>
          <w:lang w:val="en-US"/>
        </w:rPr>
        <w:t>ResNet50 Architecture :</w:t>
      </w:r>
    </w:p>
    <w:p w14:paraId="4F546E0E">
      <w:pPr>
        <w:numPr>
          <w:ilvl w:val="0"/>
          <w:numId w:val="0"/>
        </w:numPr>
        <w:ind w:left="400" w:leftChars="0"/>
        <w:jc w:val="both"/>
        <w:rPr>
          <w:rFonts w:hint="default" w:ascii="Calibri" w:hAnsi="Calibri" w:eastAsia="SimSun" w:cs="Calibri"/>
          <w:b w:val="0"/>
          <w:bCs w:val="0"/>
          <w:sz w:val="28"/>
          <w:szCs w:val="28"/>
        </w:rPr>
      </w:pPr>
      <w:r>
        <w:rPr>
          <w:rFonts w:hint="default" w:ascii="Calibri" w:hAnsi="Calibri" w:cs="Calibri"/>
          <w:b w:val="0"/>
          <w:bCs w:val="0"/>
          <w:sz w:val="28"/>
          <w:szCs w:val="28"/>
          <w:lang w:val="en-US"/>
        </w:rPr>
        <w:t xml:space="preserve">       </w:t>
      </w:r>
      <w:r>
        <w:rPr>
          <w:rFonts w:hint="default" w:ascii="Calibri" w:hAnsi="Calibri" w:eastAsia="SimSun" w:cs="Calibri"/>
          <w:b w:val="0"/>
          <w:bCs w:val="0"/>
          <w:sz w:val="28"/>
          <w:szCs w:val="28"/>
        </w:rPr>
        <w:t>ResNet (Residual Network) is a deep convolutional neural network (CNN) architecture that uses </w:t>
      </w:r>
      <w:r>
        <w:rPr>
          <w:rStyle w:val="8"/>
          <w:rFonts w:hint="default" w:ascii="Calibri" w:hAnsi="Calibri" w:eastAsia="SimSun" w:cs="Calibri"/>
          <w:b w:val="0"/>
          <w:bCs w:val="0"/>
          <w:sz w:val="28"/>
          <w:szCs w:val="28"/>
        </w:rPr>
        <w:t>"skip connections"</w:t>
      </w:r>
      <w:r>
        <w:rPr>
          <w:rFonts w:hint="default" w:ascii="Calibri" w:hAnsi="Calibri" w:eastAsia="SimSun" w:cs="Calibri"/>
          <w:b w:val="0"/>
          <w:bCs w:val="0"/>
          <w:sz w:val="28"/>
          <w:szCs w:val="28"/>
        </w:rPr>
        <w:t> to address the problems of vanishing gradients and performance degradation in very deep networks</w:t>
      </w:r>
    </w:p>
    <w:p w14:paraId="584E0684">
      <w:pPr>
        <w:numPr>
          <w:ilvl w:val="0"/>
          <w:numId w:val="4"/>
        </w:numPr>
        <w:ind w:left="825" w:leftChars="0" w:hanging="425" w:firstLineChars="0"/>
        <w:jc w:val="both"/>
        <w:rPr>
          <w:rFonts w:hint="default" w:ascii="Calibri" w:hAnsi="Calibri" w:eastAsia="SimSun" w:cs="Calibri"/>
          <w:b w:val="0"/>
          <w:bCs w:val="0"/>
          <w:sz w:val="28"/>
          <w:szCs w:val="28"/>
          <w:lang w:val="en-US"/>
        </w:rPr>
      </w:pPr>
      <w:r>
        <w:rPr>
          <w:rFonts w:hint="default" w:ascii="Calibri" w:hAnsi="Calibri" w:eastAsia="SimSun" w:cs="Calibri"/>
          <w:b w:val="0"/>
          <w:bCs w:val="0"/>
          <w:sz w:val="28"/>
          <w:szCs w:val="28"/>
          <w:lang w:val="en-US"/>
        </w:rPr>
        <w:t>AlexNet Architecture :</w:t>
      </w:r>
    </w:p>
    <w:p w14:paraId="77560DB6">
      <w:pPr>
        <w:numPr>
          <w:ilvl w:val="0"/>
          <w:numId w:val="0"/>
        </w:numPr>
        <w:ind w:left="400" w:leftChars="0"/>
        <w:jc w:val="both"/>
        <w:rPr>
          <w:rFonts w:hint="default"/>
          <w:b w:val="0"/>
          <w:bCs w:val="0"/>
          <w:sz w:val="28"/>
          <w:szCs w:val="28"/>
          <w:lang w:val="en-US"/>
        </w:rPr>
      </w:pPr>
      <w:r>
        <w:rPr>
          <w:rFonts w:hint="default"/>
          <w:b w:val="0"/>
          <w:bCs w:val="0"/>
          <w:sz w:val="28"/>
          <w:szCs w:val="28"/>
          <w:lang w:val="en-US"/>
        </w:rPr>
        <w:t xml:space="preserve">      AlexNet was developed by Alex Krizhevsky, Ilya Sutskever, and Geoffrey Hinton and famously won the 2012 ImageNet Large Scale Visual Recognition Challenge(ILSVRC). AlexNet consists of 8 layers, 5 convolutional layers and 3 fully connected layers, ending with a 1000-way softmax output layer for computer vision.</w:t>
      </w:r>
    </w:p>
    <w:p w14:paraId="647AA041">
      <w:pPr>
        <w:numPr>
          <w:ilvl w:val="0"/>
          <w:numId w:val="0"/>
        </w:numPr>
        <w:ind w:left="400" w:leftChars="0"/>
        <w:jc w:val="both"/>
        <w:rPr>
          <w:rFonts w:hint="default"/>
          <w:b w:val="0"/>
          <w:bCs w:val="0"/>
          <w:sz w:val="28"/>
          <w:szCs w:val="28"/>
          <w:lang w:val="en-US"/>
        </w:rPr>
      </w:pPr>
    </w:p>
    <w:p w14:paraId="4B89B965">
      <w:pPr>
        <w:numPr>
          <w:ilvl w:val="0"/>
          <w:numId w:val="2"/>
        </w:numPr>
        <w:ind w:left="425" w:leftChars="0" w:hanging="425" w:firstLineChars="0"/>
        <w:jc w:val="both"/>
        <w:rPr>
          <w:rFonts w:hint="default"/>
          <w:b w:val="0"/>
          <w:bCs w:val="0"/>
          <w:sz w:val="28"/>
          <w:szCs w:val="28"/>
          <w:lang w:val="en-US"/>
        </w:rPr>
      </w:pPr>
      <w:r>
        <w:rPr>
          <w:rFonts w:hint="default"/>
          <w:b/>
          <w:bCs/>
          <w:sz w:val="28"/>
          <w:szCs w:val="28"/>
          <w:lang w:val="en-US"/>
        </w:rPr>
        <w:t>Model Training :</w:t>
      </w:r>
    </w:p>
    <w:p w14:paraId="67531520">
      <w:pPr>
        <w:numPr>
          <w:ilvl w:val="0"/>
          <w:numId w:val="0"/>
        </w:numPr>
        <w:ind w:leftChars="0"/>
        <w:jc w:val="both"/>
        <w:rPr>
          <w:rFonts w:hint="default" w:ascii="Calibri" w:hAnsi="Calibri" w:cs="Calibri"/>
          <w:b w:val="0"/>
          <w:bCs w:val="0"/>
          <w:sz w:val="28"/>
          <w:szCs w:val="28"/>
          <w:lang w:val="en-US"/>
        </w:rPr>
      </w:pPr>
      <w:r>
        <w:rPr>
          <w:rFonts w:hint="default"/>
          <w:b w:val="0"/>
          <w:bCs w:val="0"/>
          <w:sz w:val="28"/>
          <w:szCs w:val="28"/>
          <w:lang w:val="en-US"/>
        </w:rPr>
        <w:t xml:space="preserve">     </w:t>
      </w:r>
      <w:r>
        <w:rPr>
          <w:rFonts w:hint="default" w:ascii="Calibri" w:hAnsi="Calibri" w:eastAsia="SimSun" w:cs="Calibri"/>
          <w:b w:val="0"/>
          <w:bCs w:val="0"/>
          <w:sz w:val="28"/>
          <w:szCs w:val="28"/>
        </w:rPr>
        <w:t xml:space="preserve">All four convolutional neural network (CNN) architectures were trained separately on the same emotion detection dataset to ensure a fair and consistent evaluation of their performance. Each model was trained for </w:t>
      </w:r>
      <w:r>
        <w:rPr>
          <w:rStyle w:val="8"/>
          <w:rFonts w:hint="default" w:ascii="Calibri" w:hAnsi="Calibri" w:eastAsia="SimSun" w:cs="Calibri"/>
          <w:b w:val="0"/>
          <w:bCs w:val="0"/>
          <w:sz w:val="28"/>
          <w:szCs w:val="28"/>
        </w:rPr>
        <w:t>150 epochs</w:t>
      </w:r>
      <w:r>
        <w:rPr>
          <w:rFonts w:hint="default" w:ascii="Calibri" w:hAnsi="Calibri" w:eastAsia="SimSun" w:cs="Calibri"/>
          <w:b w:val="0"/>
          <w:bCs w:val="0"/>
          <w:sz w:val="28"/>
          <w:szCs w:val="28"/>
        </w:rPr>
        <w:t xml:space="preserve"> using identical training configurations, including the same training–validation split, data preprocessing pipeline, and hyperparameter settings, except for architectural variations. The models were optimized using the </w:t>
      </w:r>
      <w:r>
        <w:rPr>
          <w:rStyle w:val="8"/>
          <w:rFonts w:hint="default" w:ascii="Calibri" w:hAnsi="Calibri" w:eastAsia="SimSun" w:cs="Calibri"/>
          <w:b w:val="0"/>
          <w:bCs w:val="0"/>
          <w:sz w:val="28"/>
          <w:szCs w:val="28"/>
        </w:rPr>
        <w:t>categorical cross-entropy</w:t>
      </w:r>
      <w:r>
        <w:rPr>
          <w:rFonts w:hint="default" w:ascii="Calibri" w:hAnsi="Calibri" w:eastAsia="SimSun" w:cs="Calibri"/>
          <w:b w:val="0"/>
          <w:bCs w:val="0"/>
          <w:sz w:val="28"/>
          <w:szCs w:val="28"/>
        </w:rPr>
        <w:t xml:space="preserve"> loss function and the </w:t>
      </w:r>
      <w:r>
        <w:rPr>
          <w:rStyle w:val="8"/>
          <w:rFonts w:hint="default" w:ascii="Calibri" w:hAnsi="Calibri" w:eastAsia="SimSun" w:cs="Calibri"/>
          <w:b w:val="0"/>
          <w:bCs w:val="0"/>
          <w:sz w:val="28"/>
          <w:szCs w:val="28"/>
        </w:rPr>
        <w:t>Adam optimizer</w:t>
      </w:r>
      <w:r>
        <w:rPr>
          <w:rFonts w:hint="default" w:ascii="Calibri" w:hAnsi="Calibri" w:eastAsia="SimSun" w:cs="Calibri"/>
          <w:b w:val="0"/>
          <w:bCs w:val="0"/>
          <w:sz w:val="28"/>
          <w:szCs w:val="28"/>
        </w:rPr>
        <w:t xml:space="preserve">, which provided efficient convergence for the multi-class emotion classification task. To prevent overfitting and enhance generalization, </w:t>
      </w:r>
      <w:r>
        <w:rPr>
          <w:rStyle w:val="8"/>
          <w:rFonts w:hint="default" w:ascii="Calibri" w:hAnsi="Calibri" w:eastAsia="SimSun" w:cs="Calibri"/>
          <w:b w:val="0"/>
          <w:bCs w:val="0"/>
          <w:sz w:val="28"/>
          <w:szCs w:val="28"/>
        </w:rPr>
        <w:t>data augmentation techniques</w:t>
      </w:r>
      <w:r>
        <w:rPr>
          <w:rFonts w:hint="default" w:ascii="Calibri" w:hAnsi="Calibri" w:eastAsia="SimSun" w:cs="Calibri"/>
          <w:b w:val="0"/>
          <w:bCs w:val="0"/>
          <w:sz w:val="28"/>
          <w:szCs w:val="28"/>
        </w:rPr>
        <w:t xml:space="preserve"> such as random rotation, horizontal flipping, and zooming were applied during training. Additionally, </w:t>
      </w:r>
      <w:r>
        <w:rPr>
          <w:rStyle w:val="8"/>
          <w:rFonts w:hint="default" w:ascii="Calibri" w:hAnsi="Calibri" w:eastAsia="SimSun" w:cs="Calibri"/>
          <w:b w:val="0"/>
          <w:bCs w:val="0"/>
          <w:sz w:val="28"/>
          <w:szCs w:val="28"/>
        </w:rPr>
        <w:t>early stopping</w:t>
      </w:r>
      <w:r>
        <w:rPr>
          <w:rFonts w:hint="default" w:ascii="Calibri" w:hAnsi="Calibri" w:eastAsia="SimSun" w:cs="Calibri"/>
          <w:b w:val="0"/>
          <w:bCs w:val="0"/>
          <w:sz w:val="28"/>
          <w:szCs w:val="28"/>
        </w:rPr>
        <w:t xml:space="preserve"> and </w:t>
      </w:r>
      <w:r>
        <w:rPr>
          <w:rStyle w:val="8"/>
          <w:rFonts w:hint="default" w:ascii="Calibri" w:hAnsi="Calibri" w:eastAsia="SimSun" w:cs="Calibri"/>
          <w:b w:val="0"/>
          <w:bCs w:val="0"/>
          <w:sz w:val="28"/>
          <w:szCs w:val="28"/>
        </w:rPr>
        <w:t>model checkpointing</w:t>
      </w:r>
      <w:r>
        <w:rPr>
          <w:rFonts w:hint="default" w:ascii="Calibri" w:hAnsi="Calibri" w:eastAsia="SimSun" w:cs="Calibri"/>
          <w:b w:val="0"/>
          <w:bCs w:val="0"/>
          <w:sz w:val="28"/>
          <w:szCs w:val="28"/>
        </w:rPr>
        <w:t xml:space="preserve"> mechanisms were used to monitor validation accuracy and save the best-performing weights. Training was conducted on a high-performance GPU environment to </w:t>
      </w:r>
      <w:r>
        <w:rPr>
          <w:rFonts w:hint="default" w:ascii="Calibri" w:hAnsi="Calibri" w:eastAsia="SimSun" w:cs="Calibri"/>
          <w:b w:val="0"/>
          <w:bCs w:val="0"/>
          <w:sz w:val="28"/>
          <w:szCs w:val="28"/>
          <w:lang w:val="en-US"/>
        </w:rPr>
        <w:t>speed up</w:t>
      </w:r>
      <w:r>
        <w:rPr>
          <w:rFonts w:hint="default" w:ascii="Calibri" w:hAnsi="Calibri" w:eastAsia="SimSun" w:cs="Calibri"/>
          <w:b w:val="0"/>
          <w:bCs w:val="0"/>
          <w:sz w:val="28"/>
          <w:szCs w:val="28"/>
        </w:rPr>
        <w:t xml:space="preserve"> the process and handle the computational load of 150 epochs per model. The training curves of accuracy and loss were analyzed to confirm model convergence and stability across all architectures.</w:t>
      </w:r>
    </w:p>
    <w:p w14:paraId="31929158">
      <w:pPr>
        <w:numPr>
          <w:ilvl w:val="0"/>
          <w:numId w:val="0"/>
        </w:numPr>
        <w:ind w:leftChars="0"/>
        <w:jc w:val="both"/>
        <w:rPr>
          <w:rFonts w:hint="default"/>
          <w:lang w:val="en-US"/>
        </w:rPr>
      </w:pPr>
      <w:r>
        <w:rPr>
          <w:rFonts w:hint="default"/>
          <w:lang w:val="en-US"/>
        </w:rPr>
        <w:t xml:space="preserve">                                         </w:t>
      </w:r>
    </w:p>
    <w:p w14:paraId="5BC8E70B">
      <w:pPr>
        <w:numPr>
          <w:ilvl w:val="0"/>
          <w:numId w:val="0"/>
        </w:numPr>
        <w:ind w:leftChars="0"/>
        <w:jc w:val="both"/>
        <w:rPr>
          <w:rFonts w:hint="default"/>
          <w:sz w:val="28"/>
          <w:szCs w:val="28"/>
          <w:lang w:val="en-US"/>
        </w:rPr>
      </w:pPr>
      <w:r>
        <w:rPr>
          <w:rFonts w:hint="default"/>
          <w:lang w:val="en-US"/>
        </w:rPr>
        <w:t xml:space="preserve">                                            </w:t>
      </w:r>
    </w:p>
    <w:p w14:paraId="617226FD">
      <w:pPr>
        <w:numPr>
          <w:ilvl w:val="0"/>
          <w:numId w:val="2"/>
        </w:numPr>
        <w:ind w:left="425" w:leftChars="0" w:hanging="425" w:firstLineChars="0"/>
        <w:jc w:val="both"/>
        <w:rPr>
          <w:rFonts w:hint="default"/>
          <w:b/>
          <w:bCs/>
          <w:lang w:val="en-US"/>
        </w:rPr>
      </w:pPr>
      <w:r>
        <w:rPr>
          <w:rFonts w:hint="default"/>
          <w:b/>
          <w:bCs/>
          <w:sz w:val="28"/>
          <w:szCs w:val="28"/>
          <w:lang w:val="en-US"/>
        </w:rPr>
        <w:t xml:space="preserve">Formulae : </w:t>
      </w:r>
    </w:p>
    <w:p w14:paraId="2A0756BC">
      <w:pPr>
        <w:numPr>
          <w:ilvl w:val="0"/>
          <w:numId w:val="5"/>
        </w:numPr>
        <w:ind w:left="820" w:leftChars="0" w:hanging="420" w:firstLineChars="0"/>
        <w:jc w:val="both"/>
        <w:rPr>
          <w:rFonts w:hint="default"/>
          <w:sz w:val="28"/>
          <w:szCs w:val="28"/>
          <w:lang w:val="en-US"/>
        </w:rPr>
      </w:pPr>
      <w:r>
        <w:rPr>
          <w:rFonts w:hint="default"/>
          <w:sz w:val="28"/>
          <w:szCs w:val="28"/>
          <w:lang w:val="en-US"/>
        </w:rPr>
        <w:t>Inverted Residual Block:</w:t>
      </w:r>
    </w:p>
    <w:p w14:paraId="3FC95734">
      <w:pPr>
        <w:numPr>
          <w:ilvl w:val="0"/>
          <w:numId w:val="0"/>
        </w:numPr>
        <w:ind w:firstLine="980" w:firstLineChars="350"/>
        <w:jc w:val="both"/>
        <w:rPr>
          <w:rFonts w:hint="default"/>
          <w:sz w:val="28"/>
          <w:szCs w:val="28"/>
          <w:lang w:val="en-US"/>
        </w:rPr>
      </w:pPr>
      <w:r>
        <w:rPr>
          <w:rFonts w:hint="default"/>
          <w:sz w:val="28"/>
          <w:szCs w:val="28"/>
          <w:lang w:val="en-US"/>
        </w:rPr>
        <w:t>Each  block expands channels by factor t:</w:t>
      </w:r>
    </w:p>
    <w:p w14:paraId="552557A8">
      <w:pPr>
        <w:numPr>
          <w:ilvl w:val="0"/>
          <w:numId w:val="6"/>
        </w:numPr>
        <w:ind w:left="1225" w:leftChars="0" w:hanging="425" w:firstLineChars="0"/>
        <w:jc w:val="both"/>
        <w:rPr>
          <w:rFonts w:hint="default"/>
          <w:sz w:val="28"/>
          <w:szCs w:val="28"/>
          <w:lang w:val="en-US"/>
        </w:rPr>
      </w:pPr>
      <w:r>
        <w:rPr>
          <w:rFonts w:hint="default"/>
          <w:sz w:val="28"/>
          <w:szCs w:val="28"/>
          <w:lang w:val="en-US"/>
        </w:rPr>
        <w:t xml:space="preserve">Expansion : </w:t>
      </w:r>
    </w:p>
    <w:p w14:paraId="4683BDE4">
      <w:pPr>
        <w:numPr>
          <w:ilvl w:val="0"/>
          <w:numId w:val="0"/>
        </w:numPr>
        <w:ind w:left="800" w:leftChars="0"/>
        <w:jc w:val="both"/>
        <w:rPr>
          <w:rFonts w:hint="default"/>
          <w:b/>
          <w:bCs/>
          <w:sz w:val="28"/>
          <w:szCs w:val="28"/>
          <w:lang w:val="en-US"/>
        </w:rPr>
      </w:pPr>
      <w:r>
        <w:rPr>
          <w:rFonts w:hint="default"/>
          <w:sz w:val="28"/>
          <w:szCs w:val="28"/>
          <w:lang w:val="en-US"/>
        </w:rPr>
        <w:t xml:space="preserve">                  </w:t>
      </w:r>
      <w:r>
        <w:rPr>
          <w:rFonts w:hint="default"/>
          <w:b/>
          <w:bCs/>
          <w:sz w:val="28"/>
          <w:szCs w:val="28"/>
          <w:lang w:val="en-US"/>
        </w:rPr>
        <w:t xml:space="preserve"> D_exp = t x D_in</w:t>
      </w:r>
    </w:p>
    <w:p w14:paraId="695C738C">
      <w:pPr>
        <w:numPr>
          <w:ilvl w:val="0"/>
          <w:numId w:val="0"/>
        </w:numPr>
        <w:ind w:firstLine="1120" w:firstLineChars="400"/>
        <w:jc w:val="both"/>
        <w:rPr>
          <w:rFonts w:hint="default"/>
          <w:sz w:val="28"/>
          <w:szCs w:val="28"/>
          <w:lang w:val="en-US"/>
        </w:rPr>
      </w:pPr>
      <w:r>
        <w:rPr>
          <w:rFonts w:hint="default"/>
          <w:sz w:val="28"/>
          <w:szCs w:val="28"/>
          <w:lang w:val="en-US"/>
        </w:rPr>
        <w:t xml:space="preserve">Where t is the expansion factor (commonly 6), D_in is the  </w:t>
      </w:r>
    </w:p>
    <w:p w14:paraId="352AC717">
      <w:pPr>
        <w:numPr>
          <w:ilvl w:val="0"/>
          <w:numId w:val="0"/>
        </w:numPr>
        <w:ind w:firstLine="1120" w:firstLineChars="400"/>
        <w:jc w:val="both"/>
        <w:rPr>
          <w:rFonts w:hint="default"/>
          <w:sz w:val="28"/>
          <w:szCs w:val="28"/>
          <w:lang w:val="en-US"/>
        </w:rPr>
      </w:pPr>
      <w:r>
        <w:rPr>
          <w:rFonts w:hint="default"/>
          <w:sz w:val="28"/>
          <w:szCs w:val="28"/>
          <w:lang w:val="en-US"/>
        </w:rPr>
        <w:t>input depth.</w:t>
      </w:r>
    </w:p>
    <w:p w14:paraId="52AC32A7">
      <w:pPr>
        <w:numPr>
          <w:ilvl w:val="0"/>
          <w:numId w:val="6"/>
        </w:numPr>
        <w:ind w:left="1225" w:leftChars="0" w:hanging="425" w:firstLineChars="0"/>
        <w:jc w:val="both"/>
        <w:rPr>
          <w:rFonts w:hint="default"/>
          <w:sz w:val="28"/>
          <w:szCs w:val="28"/>
          <w:lang w:val="en-US"/>
        </w:rPr>
      </w:pPr>
      <w:r>
        <w:rPr>
          <w:rFonts w:hint="default"/>
          <w:sz w:val="28"/>
          <w:szCs w:val="28"/>
          <w:lang w:val="en-US"/>
        </w:rPr>
        <w:t>Depthwise Convolution:</w:t>
      </w:r>
    </w:p>
    <w:p w14:paraId="595569D3">
      <w:pPr>
        <w:numPr>
          <w:ilvl w:val="0"/>
          <w:numId w:val="0"/>
        </w:numPr>
        <w:ind w:left="800" w:leftChars="0"/>
        <w:jc w:val="both"/>
        <w:rPr>
          <w:rFonts w:hint="default"/>
          <w:sz w:val="28"/>
          <w:szCs w:val="28"/>
          <w:lang w:val="en-US"/>
        </w:rPr>
      </w:pPr>
      <w:r>
        <w:rPr>
          <w:rFonts w:hint="default"/>
          <w:sz w:val="28"/>
          <w:szCs w:val="28"/>
          <w:lang w:val="en-US"/>
        </w:rPr>
        <w:t xml:space="preserve">                  </w:t>
      </w:r>
      <w:r>
        <w:rPr>
          <w:rFonts w:hint="default"/>
          <w:b/>
          <w:bCs/>
          <w:sz w:val="28"/>
          <w:szCs w:val="28"/>
          <w:lang w:val="en-US"/>
        </w:rPr>
        <w:t>Parameters = K x K x D_exp</w:t>
      </w:r>
    </w:p>
    <w:p w14:paraId="41C8C24C">
      <w:pPr>
        <w:numPr>
          <w:ilvl w:val="0"/>
          <w:numId w:val="0"/>
        </w:numPr>
        <w:ind w:left="800" w:leftChars="0"/>
        <w:jc w:val="both"/>
        <w:rPr>
          <w:rFonts w:hint="default"/>
          <w:sz w:val="28"/>
          <w:szCs w:val="28"/>
          <w:lang w:val="en-US"/>
        </w:rPr>
      </w:pPr>
      <w:r>
        <w:rPr>
          <w:rFonts w:hint="default"/>
          <w:sz w:val="28"/>
          <w:szCs w:val="28"/>
          <w:lang w:val="en-US"/>
        </w:rPr>
        <w:t xml:space="preserve">      Where K is the kernel size (typically 3).</w:t>
      </w:r>
    </w:p>
    <w:p w14:paraId="0410BFBD">
      <w:pPr>
        <w:numPr>
          <w:ilvl w:val="0"/>
          <w:numId w:val="6"/>
        </w:numPr>
        <w:ind w:left="1225" w:leftChars="0" w:hanging="425" w:firstLineChars="0"/>
        <w:jc w:val="both"/>
        <w:rPr>
          <w:rFonts w:hint="default"/>
          <w:sz w:val="28"/>
          <w:szCs w:val="28"/>
          <w:lang w:val="en-US"/>
        </w:rPr>
      </w:pPr>
      <w:r>
        <w:rPr>
          <w:rFonts w:hint="default"/>
          <w:sz w:val="28"/>
          <w:szCs w:val="28"/>
          <w:lang w:val="en-US"/>
        </w:rPr>
        <w:t>Projection (Pointwise Conv):</w:t>
      </w:r>
    </w:p>
    <w:p w14:paraId="0CFAF512">
      <w:pPr>
        <w:numPr>
          <w:ilvl w:val="0"/>
          <w:numId w:val="0"/>
        </w:numPr>
        <w:ind w:left="800" w:leftChars="0"/>
        <w:jc w:val="both"/>
        <w:rPr>
          <w:rFonts w:hint="default"/>
          <w:sz w:val="28"/>
          <w:szCs w:val="28"/>
          <w:lang w:val="en-US"/>
        </w:rPr>
      </w:pPr>
      <w:r>
        <w:rPr>
          <w:rFonts w:hint="default"/>
          <w:sz w:val="28"/>
          <w:szCs w:val="28"/>
          <w:lang w:val="en-US"/>
        </w:rPr>
        <w:t xml:space="preserve">                  </w:t>
      </w:r>
      <w:r>
        <w:rPr>
          <w:rFonts w:hint="default"/>
          <w:b/>
          <w:bCs/>
          <w:sz w:val="28"/>
          <w:szCs w:val="28"/>
          <w:lang w:val="en-US"/>
        </w:rPr>
        <w:t>Parameters = D_exp x D_out</w:t>
      </w:r>
    </w:p>
    <w:p w14:paraId="6B20A7C5">
      <w:pPr>
        <w:numPr>
          <w:ilvl w:val="0"/>
          <w:numId w:val="5"/>
        </w:numPr>
        <w:ind w:left="820" w:leftChars="0" w:hanging="420" w:firstLineChars="0"/>
        <w:jc w:val="both"/>
        <w:rPr>
          <w:rFonts w:hint="default"/>
          <w:sz w:val="28"/>
          <w:szCs w:val="28"/>
          <w:lang w:val="en-US"/>
        </w:rPr>
      </w:pPr>
      <w:r>
        <w:rPr>
          <w:rFonts w:hint="default"/>
          <w:sz w:val="28"/>
          <w:szCs w:val="28"/>
          <w:lang w:val="en-US"/>
        </w:rPr>
        <w:t xml:space="preserve"> Total Parameters per Inverted Residual Block :</w:t>
      </w:r>
    </w:p>
    <w:p w14:paraId="50569CF5">
      <w:pPr>
        <w:numPr>
          <w:ilvl w:val="0"/>
          <w:numId w:val="0"/>
        </w:numPr>
        <w:ind w:left="400" w:leftChars="0"/>
        <w:jc w:val="both"/>
        <w:rPr>
          <w:rFonts w:hint="default"/>
          <w:b/>
          <w:bCs/>
          <w:sz w:val="28"/>
          <w:szCs w:val="28"/>
          <w:lang w:val="en-US"/>
        </w:rPr>
      </w:pPr>
      <w:r>
        <w:rPr>
          <w:rFonts w:hint="default"/>
          <w:sz w:val="28"/>
          <w:szCs w:val="28"/>
          <w:lang w:val="en-US"/>
        </w:rPr>
        <w:t xml:space="preserve">  </w:t>
      </w:r>
      <w:r>
        <w:rPr>
          <w:rFonts w:hint="default"/>
          <w:b/>
          <w:bCs/>
          <w:sz w:val="28"/>
          <w:szCs w:val="28"/>
          <w:lang w:val="en-US"/>
        </w:rPr>
        <w:t>Block Params = D_in x (t x 1 x 1) + (K x K x D_exp) + (D_exp x D_out)</w:t>
      </w:r>
    </w:p>
    <w:p w14:paraId="7825D28F">
      <w:pPr>
        <w:numPr>
          <w:ilvl w:val="0"/>
          <w:numId w:val="5"/>
        </w:numPr>
        <w:ind w:left="820" w:leftChars="0" w:hanging="420" w:firstLineChars="0"/>
        <w:jc w:val="both"/>
        <w:rPr>
          <w:rFonts w:hint="default"/>
          <w:sz w:val="28"/>
          <w:szCs w:val="28"/>
          <w:lang w:val="en-US"/>
        </w:rPr>
      </w:pPr>
      <w:r>
        <w:rPr>
          <w:rFonts w:hint="default"/>
          <w:sz w:val="28"/>
          <w:szCs w:val="28"/>
          <w:lang w:val="en-US"/>
        </w:rPr>
        <w:t>Convolution Layer Output Size :</w:t>
      </w:r>
    </w:p>
    <w:p w14:paraId="44923A43">
      <w:pPr>
        <w:numPr>
          <w:ilvl w:val="0"/>
          <w:numId w:val="0"/>
        </w:numPr>
        <w:ind w:left="400" w:leftChars="0"/>
        <w:jc w:val="both"/>
        <w:rPr>
          <w:rFonts w:hint="default"/>
          <w:sz w:val="28"/>
          <w:szCs w:val="28"/>
          <w:lang w:val="en-US"/>
        </w:rPr>
      </w:pPr>
      <w:r>
        <w:rPr>
          <w:rFonts w:hint="default"/>
          <w:sz w:val="28"/>
          <w:szCs w:val="28"/>
          <w:lang w:val="en-US"/>
        </w:rPr>
        <w:t xml:space="preserve">                     </w:t>
      </w:r>
      <w:r>
        <w:rPr>
          <w:rFonts w:hint="default"/>
          <w:b/>
          <w:bCs/>
          <w:sz w:val="28"/>
          <w:szCs w:val="28"/>
          <w:lang w:val="en-US"/>
        </w:rPr>
        <w:t>O = (I - K + 2P)/S  + 1</w:t>
      </w:r>
    </w:p>
    <w:p w14:paraId="7715B3F5">
      <w:pPr>
        <w:numPr>
          <w:ilvl w:val="0"/>
          <w:numId w:val="0"/>
        </w:numPr>
        <w:ind w:left="400" w:leftChars="0"/>
        <w:jc w:val="both"/>
        <w:rPr>
          <w:rFonts w:hint="default"/>
          <w:sz w:val="28"/>
          <w:szCs w:val="28"/>
          <w:lang w:val="en-US"/>
        </w:rPr>
      </w:pPr>
      <w:r>
        <w:rPr>
          <w:rFonts w:hint="default"/>
          <w:sz w:val="28"/>
          <w:szCs w:val="28"/>
          <w:lang w:val="en-US"/>
        </w:rPr>
        <w:t xml:space="preserve">           Where  O is the output size, I is input size, K is kernel size, P is </w:t>
      </w:r>
    </w:p>
    <w:p w14:paraId="25E0E86B">
      <w:pPr>
        <w:numPr>
          <w:ilvl w:val="0"/>
          <w:numId w:val="0"/>
        </w:numPr>
        <w:ind w:firstLine="1120" w:firstLineChars="400"/>
        <w:jc w:val="both"/>
        <w:rPr>
          <w:rFonts w:hint="default"/>
          <w:sz w:val="28"/>
          <w:szCs w:val="28"/>
          <w:lang w:val="en-US"/>
        </w:rPr>
      </w:pPr>
      <w:r>
        <w:rPr>
          <w:rFonts w:hint="default"/>
          <w:sz w:val="28"/>
          <w:szCs w:val="28"/>
          <w:lang w:val="en-US"/>
        </w:rPr>
        <w:t>padding, and S is stride.</w:t>
      </w:r>
    </w:p>
    <w:p w14:paraId="1B264EE8">
      <w:pPr>
        <w:numPr>
          <w:ilvl w:val="0"/>
          <w:numId w:val="5"/>
        </w:numPr>
        <w:ind w:left="820" w:leftChars="0" w:hanging="420" w:firstLineChars="0"/>
        <w:jc w:val="both"/>
        <w:rPr>
          <w:rFonts w:hint="default"/>
          <w:sz w:val="28"/>
          <w:szCs w:val="28"/>
          <w:lang w:val="en-US"/>
        </w:rPr>
      </w:pPr>
      <w:r>
        <w:rPr>
          <w:rFonts w:hint="default"/>
          <w:sz w:val="28"/>
          <w:szCs w:val="28"/>
          <w:lang w:val="en-US"/>
        </w:rPr>
        <w:t>Number of parameters in a Conv Layer:</w:t>
      </w:r>
    </w:p>
    <w:p w14:paraId="427EC507">
      <w:pPr>
        <w:numPr>
          <w:ilvl w:val="0"/>
          <w:numId w:val="0"/>
        </w:numPr>
        <w:ind w:left="400" w:leftChars="0"/>
        <w:jc w:val="both"/>
        <w:rPr>
          <w:rFonts w:hint="default"/>
          <w:sz w:val="28"/>
          <w:szCs w:val="28"/>
          <w:lang w:val="en-US"/>
        </w:rPr>
      </w:pPr>
      <w:r>
        <w:rPr>
          <w:rFonts w:hint="default"/>
          <w:sz w:val="28"/>
          <w:szCs w:val="28"/>
          <w:lang w:val="en-US"/>
        </w:rPr>
        <w:t xml:space="preserve">              </w:t>
      </w:r>
      <w:r>
        <w:rPr>
          <w:rFonts w:hint="default"/>
          <w:b/>
          <w:bCs/>
          <w:sz w:val="28"/>
          <w:szCs w:val="28"/>
          <w:lang w:val="en-US"/>
        </w:rPr>
        <w:t>Parameters = (K x K x C_in) x C_out + C_out</w:t>
      </w:r>
    </w:p>
    <w:p w14:paraId="374961FB">
      <w:pPr>
        <w:numPr>
          <w:ilvl w:val="0"/>
          <w:numId w:val="0"/>
        </w:numPr>
        <w:jc w:val="both"/>
        <w:rPr>
          <w:rFonts w:hint="default"/>
          <w:sz w:val="28"/>
          <w:szCs w:val="28"/>
          <w:lang w:val="en-US"/>
        </w:rPr>
      </w:pPr>
    </w:p>
    <w:p w14:paraId="4644C016">
      <w:pPr>
        <w:numPr>
          <w:ilvl w:val="0"/>
          <w:numId w:val="0"/>
        </w:numPr>
        <w:jc w:val="both"/>
        <w:rPr>
          <w:rFonts w:hint="default"/>
          <w:sz w:val="28"/>
          <w:szCs w:val="28"/>
          <w:lang w:val="en-US"/>
        </w:rPr>
      </w:pPr>
    </w:p>
    <w:p w14:paraId="570B3E43">
      <w:pPr>
        <w:numPr>
          <w:ilvl w:val="0"/>
          <w:numId w:val="0"/>
        </w:numPr>
        <w:jc w:val="both"/>
        <w:rPr>
          <w:rFonts w:hint="default" w:ascii="Calibri" w:hAnsi="Calibri" w:cs="Calibri"/>
          <w:b/>
          <w:bCs/>
          <w:sz w:val="36"/>
          <w:szCs w:val="36"/>
          <w:lang w:val="en-US"/>
        </w:rPr>
      </w:pPr>
      <w:r>
        <w:rPr>
          <w:rFonts w:hint="default" w:ascii="Calibri" w:hAnsi="Calibri" w:cs="Calibri"/>
          <w:b/>
          <w:bCs/>
          <w:sz w:val="36"/>
          <w:szCs w:val="36"/>
          <w:lang w:val="en-US"/>
        </w:rPr>
        <w:t>Results :</w:t>
      </w:r>
    </w:p>
    <w:p w14:paraId="2F379B6C">
      <w:pPr>
        <w:numPr>
          <w:ilvl w:val="0"/>
          <w:numId w:val="0"/>
        </w:numPr>
        <w:jc w:val="both"/>
        <w:rPr>
          <w:rFonts w:hint="default"/>
          <w:sz w:val="28"/>
          <w:szCs w:val="28"/>
          <w:lang w:val="en-US"/>
        </w:rPr>
      </w:pPr>
      <w:r>
        <w:rPr>
          <w:rFonts w:hint="default"/>
          <w:sz w:val="28"/>
          <w:szCs w:val="28"/>
          <w:lang w:val="en-US"/>
        </w:rPr>
        <w:t xml:space="preserve"> </w:t>
      </w:r>
    </w:p>
    <w:p w14:paraId="7CF3C498">
      <w:pPr>
        <w:numPr>
          <w:ilvl w:val="0"/>
          <w:numId w:val="0"/>
        </w:numPr>
        <w:jc w:val="both"/>
        <w:rPr>
          <w:rFonts w:hint="default"/>
          <w:sz w:val="28"/>
          <w:szCs w:val="28"/>
          <w:lang w:val="en-US"/>
        </w:rPr>
      </w:pPr>
      <w:r>
        <w:rPr>
          <w:rFonts w:hint="default"/>
          <w:sz w:val="28"/>
          <w:szCs w:val="28"/>
          <w:lang w:val="en-US"/>
        </w:rPr>
        <w:t>The system was trained on all four  architectures seperately on FERAC dataset after preprocessing and data augmentation. The results of four  architectures are below.</w:t>
      </w:r>
    </w:p>
    <w:p w14:paraId="266C3352">
      <w:pPr>
        <w:numPr>
          <w:ilvl w:val="0"/>
          <w:numId w:val="0"/>
        </w:numPr>
        <w:jc w:val="both"/>
        <w:rPr>
          <w:rFonts w:hint="default"/>
          <w:sz w:val="28"/>
          <w:szCs w:val="28"/>
          <w:lang w:val="en-US"/>
        </w:rPr>
      </w:pPr>
    </w:p>
    <w:p w14:paraId="4F941242">
      <w:pPr>
        <w:numPr>
          <w:ilvl w:val="0"/>
          <w:numId w:val="0"/>
        </w:numPr>
        <w:jc w:val="both"/>
        <w:rPr>
          <w:rFonts w:hint="default"/>
          <w:sz w:val="28"/>
          <w:szCs w:val="28"/>
          <w:lang w:val="en-US"/>
        </w:rPr>
      </w:pPr>
    </w:p>
    <w:p w14:paraId="4BFB35B8">
      <w:pPr>
        <w:numPr>
          <w:ilvl w:val="0"/>
          <w:numId w:val="7"/>
        </w:numPr>
        <w:tabs>
          <w:tab w:val="clear" w:pos="425"/>
        </w:tabs>
        <w:ind w:left="425" w:leftChars="0" w:hanging="425" w:firstLineChars="0"/>
        <w:jc w:val="both"/>
        <w:rPr>
          <w:rFonts w:hint="default"/>
          <w:sz w:val="28"/>
          <w:szCs w:val="28"/>
          <w:lang w:val="en-US"/>
        </w:rPr>
      </w:pPr>
      <w:r>
        <w:rPr>
          <w:rFonts w:hint="default"/>
          <w:sz w:val="28"/>
          <w:szCs w:val="28"/>
          <w:lang w:val="en-US"/>
        </w:rPr>
        <w:t>ResNet50 Model Architecture Results :</w:t>
      </w:r>
    </w:p>
    <w:p w14:paraId="00BD0316">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sz w:val="28"/>
          <w:szCs w:val="28"/>
          <w:lang w:val="en-US"/>
        </w:rPr>
        <w:t xml:space="preserve">    </w:t>
      </w: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Fig-2 shows the graph comparision between Train accuracy and Validation accuracy of ResNet50 model. The training and validation accuracy of ResNet50 model are 61.34 and 60.00% respectively.</w:t>
      </w:r>
    </w:p>
    <w:p w14:paraId="68D2C5A1">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Fig-3 shows theTraining and validation loss for ResNet50 model.</w:t>
      </w:r>
    </w:p>
    <w:p w14:paraId="0781409F">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45FF8DCB">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drawing>
          <wp:inline distT="0" distB="0" distL="114300" distR="114300">
            <wp:extent cx="2466975" cy="2276475"/>
            <wp:effectExtent l="0" t="0" r="1905"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rcRect r="50344"/>
                    <a:stretch>
                      <a:fillRect/>
                    </a:stretch>
                  </pic:blipFill>
                  <pic:spPr>
                    <a:xfrm>
                      <a:off x="0" y="0"/>
                      <a:ext cx="2466975" cy="2276475"/>
                    </a:xfrm>
                    <a:prstGeom prst="rect">
                      <a:avLst/>
                    </a:prstGeom>
                    <a:noFill/>
                    <a:ln>
                      <a:noFill/>
                    </a:ln>
                  </pic:spPr>
                </pic:pic>
              </a:graphicData>
            </a:graphic>
          </wp:inline>
        </w:drawing>
      </w:r>
      <w:r>
        <w:rPr>
          <w:rFonts w:hint="default"/>
          <w:lang w:val="en-US"/>
        </w:rPr>
        <w:t xml:space="preserve">         </w:t>
      </w:r>
      <w:r>
        <w:drawing>
          <wp:inline distT="0" distB="0" distL="114300" distR="114300">
            <wp:extent cx="2451100" cy="2253615"/>
            <wp:effectExtent l="0" t="0" r="2540" b="190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
                    <a:srcRect l="50163"/>
                    <a:stretch>
                      <a:fillRect/>
                    </a:stretch>
                  </pic:blipFill>
                  <pic:spPr>
                    <a:xfrm>
                      <a:off x="0" y="0"/>
                      <a:ext cx="2451100" cy="2253615"/>
                    </a:xfrm>
                    <a:prstGeom prst="rect">
                      <a:avLst/>
                    </a:prstGeom>
                    <a:noFill/>
                    <a:ln>
                      <a:noFill/>
                    </a:ln>
                  </pic:spPr>
                </pic:pic>
              </a:graphicData>
            </a:graphic>
          </wp:inline>
        </w:drawing>
      </w:r>
    </w:p>
    <w:p w14:paraId="75A164BD">
      <w:pPr>
        <w:numPr>
          <w:ilvl w:val="0"/>
          <w:numId w:val="0"/>
        </w:numPr>
        <w:ind w:leftChars="0"/>
        <w:jc w:val="both"/>
        <w:rPr>
          <w:rFonts w:hint="default" w:ascii="Times New Roman" w:hAnsi="Times New Roman" w:eastAsia="sans-serif" w:cs="Times New Roman"/>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 xml:space="preserve">                    </w:t>
      </w:r>
      <w:r>
        <w:rPr>
          <w:rFonts w:hint="default" w:ascii="Times New Roman" w:hAnsi="Times New Roman" w:eastAsia="sans-serif" w:cs="Times New Roman"/>
          <w:b w:val="0"/>
          <w:bCs w:val="0"/>
          <w:i w:val="0"/>
          <w:iCs w:val="0"/>
          <w:caps w:val="0"/>
          <w:color w:val="000000" w:themeColor="text1"/>
          <w:spacing w:val="0"/>
          <w:sz w:val="20"/>
          <w:szCs w:val="20"/>
          <w:shd w:val="clear" w:fill="FFFFFF"/>
          <w:lang w:val="en-US"/>
          <w14:textFill>
            <w14:solidFill>
              <w14:schemeClr w14:val="tx1"/>
            </w14:solidFill>
          </w14:textFill>
        </w:rPr>
        <w:t>Figure - 2                                                                                  Figure - 3</w:t>
      </w:r>
    </w:p>
    <w:p w14:paraId="7FFEF402">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6EE822C1">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43839C41">
      <w:pPr>
        <w:numPr>
          <w:ilvl w:val="0"/>
          <w:numId w:val="7"/>
        </w:numPr>
        <w:tabs>
          <w:tab w:val="clear" w:pos="425"/>
        </w:tabs>
        <w:ind w:left="425" w:leftChars="0" w:hanging="425" w:firstLine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MobileNetV2 Model Architecture Results :</w:t>
      </w:r>
    </w:p>
    <w:p w14:paraId="4D4607E0">
      <w:pPr>
        <w:numPr>
          <w:ilvl w:val="0"/>
          <w:numId w:val="0"/>
        </w:numPr>
        <w:ind w:leftChars="0" w:firstLine="280" w:firstLineChars="10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Fig-4 shows the graph comparision between Train accuracy and Validation accuracy of MobileNetV2 model. The training and validation accuracy of MobileNetV2 model are 88.29% and 74.19% respectively.</w:t>
      </w:r>
    </w:p>
    <w:p w14:paraId="48BE6255">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Fig-5 shows theTraining and validation loss for MobileNetV2 model.</w:t>
      </w:r>
    </w:p>
    <w:p w14:paraId="6A6209CC">
      <w:pPr>
        <w:pStyle w:val="7"/>
        <w:keepNext w:val="0"/>
        <w:keepLines w:val="0"/>
        <w:widowControl/>
        <w:suppressLineNumbers w:val="0"/>
        <w:jc w:val="both"/>
      </w:pPr>
      <w:r>
        <w:drawing>
          <wp:inline distT="0" distB="0" distL="114300" distR="114300">
            <wp:extent cx="2345055" cy="2219960"/>
            <wp:effectExtent l="0" t="0" r="1905" b="508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rcRect r="50000"/>
                    <a:stretch>
                      <a:fillRect/>
                    </a:stretch>
                  </pic:blipFill>
                  <pic:spPr>
                    <a:xfrm>
                      <a:off x="0" y="0"/>
                      <a:ext cx="2345055" cy="2219960"/>
                    </a:xfrm>
                    <a:prstGeom prst="rect">
                      <a:avLst/>
                    </a:prstGeom>
                  </pic:spPr>
                </pic:pic>
              </a:graphicData>
            </a:graphic>
          </wp:inline>
        </w:drawing>
      </w:r>
      <w:r>
        <w:rPr>
          <w:rFonts w:hint="default"/>
          <w:lang w:val="en-US"/>
        </w:rPr>
        <w:t xml:space="preserve">   </w:t>
      </w:r>
      <w:r>
        <w:drawing>
          <wp:inline distT="0" distB="0" distL="114300" distR="114300">
            <wp:extent cx="2377440" cy="2251710"/>
            <wp:effectExtent l="0" t="0" r="0" b="381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7"/>
                    <a:srcRect l="50004"/>
                    <a:stretch>
                      <a:fillRect/>
                    </a:stretch>
                  </pic:blipFill>
                  <pic:spPr>
                    <a:xfrm>
                      <a:off x="0" y="0"/>
                      <a:ext cx="2377440" cy="2251710"/>
                    </a:xfrm>
                    <a:prstGeom prst="rect">
                      <a:avLst/>
                    </a:prstGeom>
                  </pic:spPr>
                </pic:pic>
              </a:graphicData>
            </a:graphic>
          </wp:inline>
        </w:drawing>
      </w:r>
    </w:p>
    <w:p w14:paraId="52BFA0A0">
      <w:pPr>
        <w:pStyle w:val="7"/>
        <w:keepNext w:val="0"/>
        <w:keepLines w:val="0"/>
        <w:widowControl/>
        <w:suppressLineNumbers w:val="0"/>
        <w:jc w:val="both"/>
        <w:rPr>
          <w:rFonts w:hint="default"/>
          <w:sz w:val="20"/>
          <w:szCs w:val="20"/>
          <w:lang w:val="en-US"/>
        </w:rPr>
      </w:pPr>
      <w:r>
        <w:rPr>
          <w:rFonts w:hint="default"/>
          <w:lang w:val="en-US"/>
        </w:rPr>
        <w:t xml:space="preserve">                          </w:t>
      </w:r>
      <w:r>
        <w:rPr>
          <w:rFonts w:hint="default"/>
          <w:sz w:val="20"/>
          <w:szCs w:val="20"/>
          <w:lang w:val="en-US"/>
        </w:rPr>
        <w:t xml:space="preserve"> Figure - 4                                                      Figure - 5</w:t>
      </w:r>
    </w:p>
    <w:p w14:paraId="160B29DE">
      <w:pPr>
        <w:numPr>
          <w:ilvl w:val="0"/>
          <w:numId w:val="0"/>
        </w:numPr>
        <w:jc w:val="both"/>
        <w:rPr>
          <w:rFonts w:hint="default" w:ascii="Calibri" w:hAnsi="Calibri" w:cs="Calibri"/>
          <w:b w:val="0"/>
          <w:bCs w:val="0"/>
          <w:sz w:val="28"/>
          <w:szCs w:val="28"/>
          <w:lang w:val="en-US"/>
        </w:rPr>
      </w:pPr>
    </w:p>
    <w:p w14:paraId="6E1B7506">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77CDD67F">
      <w:pPr>
        <w:numPr>
          <w:ilvl w:val="0"/>
          <w:numId w:val="7"/>
        </w:numPr>
        <w:ind w:left="425" w:leftChars="0" w:hanging="425" w:firstLine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 xml:space="preserve">VGG19 Model Architecture Results : </w:t>
      </w:r>
    </w:p>
    <w:p w14:paraId="4546881B">
      <w:pPr>
        <w:numPr>
          <w:ilvl w:val="0"/>
          <w:numId w:val="0"/>
        </w:numPr>
        <w:ind w:leftChars="0" w:firstLine="280" w:firstLineChars="10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Fig-6 shows the graph comparision between Train accuracy and Validation accuracy of VGG19 model. The training and validation accuracy of VGG19 model are 82.28% and 67.74% respectively.</w:t>
      </w:r>
    </w:p>
    <w:p w14:paraId="309A2C48">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Fig-7 shows theTraining and validation loss for VGG19 model.</w:t>
      </w:r>
    </w:p>
    <w:p w14:paraId="49828AA7">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718F6E62">
      <w:pPr>
        <w:numPr>
          <w:ilvl w:val="0"/>
          <w:numId w:val="0"/>
        </w:numPr>
        <w:ind w:leftChars="0"/>
        <w:jc w:val="both"/>
      </w:pPr>
      <w:r>
        <w:drawing>
          <wp:inline distT="0" distB="0" distL="114300" distR="114300">
            <wp:extent cx="2578100" cy="2376170"/>
            <wp:effectExtent l="0" t="0" r="12700" b="12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rcRect r="49996" b="2171"/>
                    <a:stretch>
                      <a:fillRect/>
                    </a:stretch>
                  </pic:blipFill>
                  <pic:spPr>
                    <a:xfrm>
                      <a:off x="0" y="0"/>
                      <a:ext cx="2578100" cy="2376170"/>
                    </a:xfrm>
                    <a:prstGeom prst="rect">
                      <a:avLst/>
                    </a:prstGeom>
                  </pic:spPr>
                </pic:pic>
              </a:graphicData>
            </a:graphic>
          </wp:inline>
        </w:drawing>
      </w: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 xml:space="preserve"> </w:t>
      </w:r>
      <w:r>
        <w:drawing>
          <wp:inline distT="0" distB="0" distL="114300" distR="114300">
            <wp:extent cx="2447925" cy="2307590"/>
            <wp:effectExtent l="0" t="0" r="5715" b="889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8"/>
                    <a:srcRect l="50004"/>
                    <a:stretch>
                      <a:fillRect/>
                    </a:stretch>
                  </pic:blipFill>
                  <pic:spPr>
                    <a:xfrm>
                      <a:off x="0" y="0"/>
                      <a:ext cx="2447925" cy="2307590"/>
                    </a:xfrm>
                    <a:prstGeom prst="rect">
                      <a:avLst/>
                    </a:prstGeom>
                  </pic:spPr>
                </pic:pic>
              </a:graphicData>
            </a:graphic>
          </wp:inline>
        </w:drawing>
      </w:r>
    </w:p>
    <w:p w14:paraId="3E3633E6">
      <w:pPr>
        <w:numPr>
          <w:ilvl w:val="0"/>
          <w:numId w:val="0"/>
        </w:numPr>
        <w:ind w:leftChars="0"/>
        <w:jc w:val="both"/>
        <w:rPr>
          <w:rFonts w:hint="default"/>
          <w:lang w:val="en-US"/>
        </w:rPr>
      </w:pPr>
      <w:r>
        <w:rPr>
          <w:rFonts w:hint="default"/>
          <w:lang w:val="en-US"/>
        </w:rPr>
        <w:t xml:space="preserve">                                          Figure - 6                                                       Figure - 7</w:t>
      </w:r>
    </w:p>
    <w:p w14:paraId="71662993">
      <w:pPr>
        <w:numPr>
          <w:ilvl w:val="0"/>
          <w:numId w:val="0"/>
        </w:numPr>
        <w:ind w:leftChars="0"/>
        <w:jc w:val="both"/>
        <w:rPr>
          <w:rFonts w:hint="default"/>
          <w:lang w:val="en-US"/>
        </w:rPr>
      </w:pPr>
    </w:p>
    <w:p w14:paraId="491D5A2C">
      <w:pPr>
        <w:numPr>
          <w:ilvl w:val="0"/>
          <w:numId w:val="0"/>
        </w:numPr>
        <w:ind w:leftChars="0"/>
        <w:jc w:val="both"/>
        <w:rPr>
          <w:rFonts w:hint="default"/>
          <w:lang w:val="en-US"/>
        </w:rPr>
      </w:pPr>
    </w:p>
    <w:p w14:paraId="4940079F">
      <w:pPr>
        <w:numPr>
          <w:ilvl w:val="0"/>
          <w:numId w:val="0"/>
        </w:numPr>
        <w:ind w:leftChars="0"/>
        <w:jc w:val="both"/>
        <w:rPr>
          <w:rFonts w:hint="default"/>
          <w:lang w:val="en-US"/>
        </w:rPr>
      </w:pPr>
    </w:p>
    <w:p w14:paraId="3F68A670">
      <w:pPr>
        <w:numPr>
          <w:ilvl w:val="0"/>
          <w:numId w:val="7"/>
        </w:numPr>
        <w:ind w:left="425" w:leftChars="0" w:hanging="425" w:firstLineChars="0"/>
        <w:jc w:val="both"/>
        <w:rPr>
          <w:rFonts w:hint="default"/>
          <w:sz w:val="28"/>
          <w:szCs w:val="28"/>
          <w:lang w:val="en-US"/>
        </w:rPr>
      </w:pPr>
      <w:r>
        <w:rPr>
          <w:rFonts w:hint="default"/>
          <w:sz w:val="28"/>
          <w:szCs w:val="28"/>
          <w:lang w:val="en-US"/>
        </w:rPr>
        <w:t>AlexNet Model Architecture results :</w:t>
      </w:r>
    </w:p>
    <w:p w14:paraId="5E9EB482">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sz w:val="28"/>
          <w:szCs w:val="28"/>
          <w:lang w:val="en-US"/>
        </w:rPr>
        <w:t xml:space="preserve">     </w:t>
      </w: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Fig-8 shows the graph comparision between Train accuracy and Validation accuracy of AlexNet model. The training and validation accuracy of AlexNet model are 59.92% and 60.60% respectively.</w:t>
      </w:r>
    </w:p>
    <w:p w14:paraId="4C65B5CE">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The accuracy was never changed in this trained model, so we can conclude that it was never learning anything over iterations.</w:t>
      </w:r>
    </w:p>
    <w:p w14:paraId="035DDAB7">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Fig-9 shows theTraining and validation loss for AlexNet model.</w:t>
      </w:r>
    </w:p>
    <w:p w14:paraId="10CC6452">
      <w:pPr>
        <w:numPr>
          <w:ilvl w:val="0"/>
          <w:numId w:val="0"/>
        </w:numPr>
        <w:ind w:leftChars="0"/>
        <w:jc w:val="both"/>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pPr>
    </w:p>
    <w:p w14:paraId="4E27C1B9">
      <w:pPr>
        <w:numPr>
          <w:ilvl w:val="0"/>
          <w:numId w:val="0"/>
        </w:numPr>
        <w:ind w:leftChars="0"/>
        <w:jc w:val="both"/>
      </w:pPr>
      <w:r>
        <w:drawing>
          <wp:inline distT="0" distB="0" distL="114300" distR="114300">
            <wp:extent cx="2414270" cy="2226945"/>
            <wp:effectExtent l="0" t="0" r="8890" b="1333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9"/>
                    <a:srcRect r="50421"/>
                    <a:stretch>
                      <a:fillRect/>
                    </a:stretch>
                  </pic:blipFill>
                  <pic:spPr>
                    <a:xfrm>
                      <a:off x="0" y="0"/>
                      <a:ext cx="2414270" cy="2226945"/>
                    </a:xfrm>
                    <a:prstGeom prst="rect">
                      <a:avLst/>
                    </a:prstGeom>
                    <a:noFill/>
                    <a:ln>
                      <a:noFill/>
                    </a:ln>
                  </pic:spPr>
                </pic:pic>
              </a:graphicData>
            </a:graphic>
          </wp:inline>
        </w:drawing>
      </w:r>
      <w:r>
        <w:rPr>
          <w:rFonts w:hint="default"/>
          <w:lang w:val="en-US"/>
        </w:rPr>
        <w:t xml:space="preserve">     </w:t>
      </w:r>
      <w:r>
        <w:drawing>
          <wp:inline distT="0" distB="0" distL="114300" distR="114300">
            <wp:extent cx="2458085" cy="2246630"/>
            <wp:effectExtent l="0" t="0" r="10795" b="889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9"/>
                    <a:srcRect l="49964"/>
                    <a:stretch>
                      <a:fillRect/>
                    </a:stretch>
                  </pic:blipFill>
                  <pic:spPr>
                    <a:xfrm>
                      <a:off x="0" y="0"/>
                      <a:ext cx="2458085" cy="2246630"/>
                    </a:xfrm>
                    <a:prstGeom prst="rect">
                      <a:avLst/>
                    </a:prstGeom>
                    <a:noFill/>
                    <a:ln>
                      <a:noFill/>
                    </a:ln>
                  </pic:spPr>
                </pic:pic>
              </a:graphicData>
            </a:graphic>
          </wp:inline>
        </w:drawing>
      </w:r>
    </w:p>
    <w:p w14:paraId="453677F1">
      <w:pPr>
        <w:numPr>
          <w:ilvl w:val="0"/>
          <w:numId w:val="0"/>
        </w:numPr>
        <w:ind w:leftChars="0"/>
        <w:jc w:val="both"/>
        <w:rPr>
          <w:rFonts w:hint="default" w:ascii="Times New Roman" w:hAnsi="Times New Roman" w:cs="Times New Roman"/>
          <w:lang w:val="en-US"/>
        </w:rPr>
      </w:pPr>
      <w:r>
        <w:rPr>
          <w:rFonts w:hint="default"/>
          <w:lang w:val="en-US"/>
        </w:rPr>
        <w:t xml:space="preserve">                                 </w:t>
      </w:r>
      <w:r>
        <w:rPr>
          <w:rFonts w:hint="default" w:ascii="Times New Roman" w:hAnsi="Times New Roman" w:cs="Times New Roman"/>
          <w:lang w:val="en-US"/>
        </w:rPr>
        <w:t>Figure - 8                                                               Figure - 9</w:t>
      </w:r>
    </w:p>
    <w:p w14:paraId="0C2DB2DA">
      <w:pPr>
        <w:numPr>
          <w:ilvl w:val="0"/>
          <w:numId w:val="0"/>
        </w:numPr>
        <w:jc w:val="both"/>
        <w:rPr>
          <w:rFonts w:hint="default" w:ascii="Times New Roman" w:hAnsi="Times New Roman" w:cs="Times New Roman"/>
          <w:lang w:val="en-US"/>
        </w:rPr>
      </w:pPr>
    </w:p>
    <w:p w14:paraId="282072EA">
      <w:pPr>
        <w:numPr>
          <w:ilvl w:val="0"/>
          <w:numId w:val="0"/>
        </w:numPr>
        <w:jc w:val="both"/>
        <w:rPr>
          <w:rFonts w:hint="default" w:ascii="Times New Roman" w:hAnsi="Times New Roman" w:cs="Times New Roman"/>
          <w:lang w:val="en-US"/>
        </w:rPr>
      </w:pPr>
    </w:p>
    <w:p w14:paraId="02CE1E85">
      <w:pPr>
        <w:numPr>
          <w:ilvl w:val="0"/>
          <w:numId w:val="7"/>
        </w:numPr>
        <w:ind w:left="425" w:leftChars="0" w:hanging="425" w:firstLineChars="0"/>
        <w:jc w:val="both"/>
        <w:rPr>
          <w:rFonts w:hint="default" w:ascii="Calibri" w:hAnsi="Calibri" w:cs="Calibri"/>
          <w:sz w:val="28"/>
          <w:szCs w:val="28"/>
          <w:lang w:val="en-US"/>
        </w:rPr>
      </w:pPr>
      <w:r>
        <w:rPr>
          <w:rFonts w:hint="default" w:ascii="Calibri" w:hAnsi="Calibri" w:cs="Calibri"/>
          <w:b/>
          <w:bCs/>
          <w:sz w:val="28"/>
          <w:szCs w:val="28"/>
          <w:lang w:val="en-US"/>
        </w:rPr>
        <w:t>Comparision of all four models</w:t>
      </w:r>
      <w:r>
        <w:rPr>
          <w:rFonts w:hint="default" w:ascii="Calibri" w:hAnsi="Calibri" w:cs="Calibri"/>
          <w:sz w:val="28"/>
          <w:szCs w:val="28"/>
          <w:lang w:val="en-US"/>
        </w:rPr>
        <w:t xml:space="preserve"> :</w:t>
      </w:r>
    </w:p>
    <w:p w14:paraId="1725213B">
      <w:pPr>
        <w:numPr>
          <w:ilvl w:val="0"/>
          <w:numId w:val="0"/>
        </w:numPr>
        <w:ind w:leftChars="0"/>
        <w:jc w:val="both"/>
        <w:rPr>
          <w:rFonts w:hint="default"/>
          <w:lang w:val="en-US"/>
        </w:rPr>
      </w:pPr>
      <w:r>
        <w:rPr>
          <w:rFonts w:hint="default" w:ascii="Calibri" w:hAnsi="Calibri" w:cs="Calibri"/>
          <w:sz w:val="28"/>
          <w:szCs w:val="28"/>
          <w:lang w:val="en-US"/>
        </w:rPr>
        <w:t xml:space="preserve">     </w:t>
      </w:r>
      <w:r>
        <w:rPr>
          <w:rFonts w:hint="default"/>
          <w:sz w:val="28"/>
          <w:szCs w:val="28"/>
          <w:lang w:val="en-US"/>
        </w:rPr>
        <w:t>Fig-10 shows the comparison between all four model architectures  based on different metrics. We plotted a bar plot for this comparision and MobileNetV2 bar is coloured blue, VGG19 is coloured orange, AlexNet is coloured green and ResNet50 is coloured red.</w:t>
      </w:r>
    </w:p>
    <w:p w14:paraId="683DDF3F">
      <w:pPr>
        <w:numPr>
          <w:ilvl w:val="0"/>
          <w:numId w:val="0"/>
        </w:numPr>
        <w:ind w:leftChars="0"/>
        <w:jc w:val="both"/>
        <w:rPr>
          <w:rFonts w:ascii="SimSun" w:hAnsi="SimSun" w:eastAsia="SimSun" w:cs="SimSun"/>
          <w:sz w:val="24"/>
          <w:szCs w:val="24"/>
        </w:rPr>
      </w:pPr>
      <w:r>
        <w:rPr>
          <w:rFonts w:ascii="SimSun" w:hAnsi="SimSun" w:eastAsia="SimSun" w:cs="SimSun"/>
          <w:sz w:val="24"/>
          <w:szCs w:val="24"/>
        </w:rPr>
        <w:drawing>
          <wp:inline distT="0" distB="0" distL="114300" distR="114300">
            <wp:extent cx="5062855" cy="2512060"/>
            <wp:effectExtent l="0" t="0" r="12065" b="2540"/>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10"/>
                    <a:stretch>
                      <a:fillRect/>
                    </a:stretch>
                  </pic:blipFill>
                  <pic:spPr>
                    <a:xfrm>
                      <a:off x="0" y="0"/>
                      <a:ext cx="5062855" cy="2512060"/>
                    </a:xfrm>
                    <a:prstGeom prst="rect">
                      <a:avLst/>
                    </a:prstGeom>
                    <a:noFill/>
                    <a:ln w="9525">
                      <a:noFill/>
                    </a:ln>
                  </pic:spPr>
                </pic:pic>
              </a:graphicData>
            </a:graphic>
          </wp:inline>
        </w:drawing>
      </w:r>
    </w:p>
    <w:p w14:paraId="1A222BDD">
      <w:pPr>
        <w:pStyle w:val="4"/>
        <w:numPr>
          <w:ilvl w:val="0"/>
          <w:numId w:val="0"/>
        </w:numPr>
        <w:ind w:leftChars="0" w:firstLine="3700" w:firstLineChars="1850"/>
        <w:jc w:val="both"/>
        <w:rPr>
          <w:rFonts w:hint="default" w:ascii="SimSun" w:hAnsi="SimSun" w:eastAsia="SimSun" w:cs="SimSun"/>
          <w:sz w:val="24"/>
          <w:szCs w:val="24"/>
          <w:lang w:val="en-US"/>
        </w:rPr>
      </w:pPr>
      <w:r>
        <w:t>Figure</w:t>
      </w:r>
      <w:r>
        <w:rPr>
          <w:rFonts w:hint="default"/>
          <w:lang w:val="en-US"/>
        </w:rPr>
        <w:t xml:space="preserve"> - 10</w:t>
      </w:r>
    </w:p>
    <w:p w14:paraId="541E168D">
      <w:pPr>
        <w:pStyle w:val="4"/>
        <w:numPr>
          <w:ilvl w:val="0"/>
          <w:numId w:val="0"/>
        </w:numPr>
        <w:ind w:leftChars="0" w:firstLine="3800" w:firstLineChars="1900"/>
        <w:jc w:val="both"/>
        <w:rPr>
          <w:rFonts w:hint="default"/>
          <w:sz w:val="20"/>
          <w:szCs w:val="20"/>
          <w:lang w:val="en-US"/>
        </w:rPr>
      </w:pPr>
    </w:p>
    <w:p w14:paraId="293261B1">
      <w:pPr>
        <w:jc w:val="both"/>
        <w:rPr>
          <w:rFonts w:hint="default"/>
          <w:lang w:val="en-US"/>
        </w:rPr>
      </w:pPr>
    </w:p>
    <w:p w14:paraId="331B3A10">
      <w:pPr>
        <w:numPr>
          <w:ilvl w:val="0"/>
          <w:numId w:val="5"/>
        </w:numPr>
        <w:ind w:left="820" w:leftChars="0" w:hanging="420" w:firstLineChars="0"/>
        <w:jc w:val="both"/>
        <w:rPr>
          <w:rFonts w:hint="default"/>
          <w:sz w:val="28"/>
          <w:szCs w:val="28"/>
          <w:lang w:val="en-US"/>
        </w:rPr>
      </w:pPr>
      <w:r>
        <w:rPr>
          <w:rFonts w:hint="default"/>
          <w:sz w:val="28"/>
          <w:szCs w:val="28"/>
          <w:lang w:val="en-US"/>
        </w:rPr>
        <w:t xml:space="preserve">Accuracy defines the correctness of the model for predicting the output. </w:t>
      </w:r>
    </w:p>
    <w:p w14:paraId="4720E82A">
      <w:pPr>
        <w:numPr>
          <w:ilvl w:val="0"/>
          <w:numId w:val="5"/>
        </w:numPr>
        <w:ind w:left="820" w:leftChars="0" w:hanging="420" w:firstLineChars="0"/>
        <w:jc w:val="both"/>
        <w:rPr>
          <w:rFonts w:hint="default"/>
          <w:sz w:val="28"/>
          <w:szCs w:val="28"/>
          <w:lang w:val="en-US"/>
        </w:rPr>
      </w:pPr>
      <w:r>
        <w:rPr>
          <w:rFonts w:hint="default"/>
          <w:sz w:val="28"/>
          <w:szCs w:val="28"/>
          <w:lang w:val="en-US"/>
        </w:rPr>
        <w:t>Precision shows “Out of all instances predicted as positive, how many are actually positive?”.</w:t>
      </w:r>
    </w:p>
    <w:p w14:paraId="67A0C14A">
      <w:pPr>
        <w:numPr>
          <w:ilvl w:val="0"/>
          <w:numId w:val="5"/>
        </w:numPr>
        <w:ind w:left="820" w:leftChars="0" w:hanging="420" w:firstLineChars="0"/>
        <w:jc w:val="both"/>
        <w:rPr>
          <w:rFonts w:hint="default"/>
          <w:sz w:val="28"/>
          <w:szCs w:val="28"/>
          <w:lang w:val="en-US"/>
        </w:rPr>
      </w:pPr>
      <w:r>
        <w:rPr>
          <w:rFonts w:hint="default"/>
          <w:sz w:val="28"/>
          <w:szCs w:val="28"/>
          <w:lang w:val="en-US"/>
        </w:rPr>
        <w:t>Recall shows “Out of all actual positive instances, how many did the model identified correctly?”.</w:t>
      </w:r>
    </w:p>
    <w:p w14:paraId="684D6B78">
      <w:pPr>
        <w:numPr>
          <w:ilvl w:val="0"/>
          <w:numId w:val="5"/>
        </w:numPr>
        <w:ind w:left="820" w:leftChars="0" w:hanging="420" w:firstLineChars="0"/>
        <w:jc w:val="both"/>
        <w:rPr>
          <w:rFonts w:hint="default"/>
          <w:sz w:val="28"/>
          <w:szCs w:val="28"/>
          <w:lang w:val="en-US"/>
        </w:rPr>
      </w:pPr>
      <w:r>
        <w:rPr>
          <w:rFonts w:hint="default"/>
          <w:sz w:val="28"/>
          <w:szCs w:val="28"/>
          <w:lang w:val="en-US"/>
        </w:rPr>
        <w:t>F1 Score is the harmonic mean of precision and recall, combining both metrics into a single value.</w:t>
      </w:r>
    </w:p>
    <w:p w14:paraId="2FBD9253">
      <w:pPr>
        <w:numPr>
          <w:ilvl w:val="0"/>
          <w:numId w:val="0"/>
        </w:numPr>
        <w:jc w:val="both"/>
        <w:rPr>
          <w:rFonts w:hint="default"/>
          <w:sz w:val="28"/>
          <w:szCs w:val="28"/>
          <w:lang w:val="en-US"/>
        </w:rPr>
      </w:pPr>
      <w:r>
        <w:rPr>
          <w:rFonts w:hint="default"/>
          <w:sz w:val="28"/>
          <w:szCs w:val="28"/>
          <w:lang w:val="en-US"/>
        </w:rPr>
        <w:t>From the results obtained, MobileNetV2 model got better results than other three models based on all metrics calculated.</w:t>
      </w:r>
    </w:p>
    <w:p w14:paraId="3CBC4F09">
      <w:pPr>
        <w:numPr>
          <w:ilvl w:val="0"/>
          <w:numId w:val="0"/>
        </w:numPr>
        <w:ind w:leftChars="0"/>
        <w:jc w:val="both"/>
        <w:rPr>
          <w:rFonts w:hint="default"/>
          <w:sz w:val="28"/>
          <w:szCs w:val="28"/>
          <w:lang w:val="en-US"/>
        </w:rPr>
      </w:pPr>
    </w:p>
    <w:p w14:paraId="2A388320">
      <w:pPr>
        <w:jc w:val="both"/>
        <w:rPr>
          <w:rFonts w:hint="default" w:ascii="Calibri" w:hAnsi="Calibri" w:cs="Calibri"/>
          <w:b/>
          <w:bCs/>
          <w:sz w:val="36"/>
          <w:szCs w:val="36"/>
          <w:lang w:val="en-US"/>
        </w:rPr>
      </w:pPr>
      <w:r>
        <w:rPr>
          <w:rFonts w:hint="default" w:ascii="Calibri" w:hAnsi="Calibri" w:cs="Calibri"/>
          <w:b/>
          <w:bCs/>
          <w:sz w:val="36"/>
          <w:szCs w:val="36"/>
          <w:lang w:val="en-US"/>
        </w:rPr>
        <w:t>Conclusion and Future Work:</w:t>
      </w:r>
    </w:p>
    <w:p w14:paraId="6B850561">
      <w:pPr>
        <w:jc w:val="both"/>
        <w:rPr>
          <w:rFonts w:hint="default" w:ascii="Calibri" w:hAnsi="Calibri" w:cs="Calibri"/>
          <w:b/>
          <w:bCs/>
          <w:sz w:val="36"/>
          <w:szCs w:val="36"/>
          <w:lang w:val="en-US"/>
        </w:rPr>
      </w:pPr>
    </w:p>
    <w:p w14:paraId="7753996C">
      <w:pPr>
        <w:jc w:val="both"/>
        <w:rPr>
          <w:rFonts w:hint="default" w:ascii="Calibri" w:hAnsi="Calibri" w:cs="Calibri"/>
          <w:b w:val="0"/>
          <w:bCs w:val="0"/>
          <w:sz w:val="28"/>
          <w:szCs w:val="28"/>
          <w:lang w:val="en-US"/>
        </w:rPr>
      </w:pPr>
      <w:r>
        <w:rPr>
          <w:rFonts w:hint="default" w:ascii="Calibri" w:hAnsi="Calibri" w:cs="Calibri"/>
          <w:b w:val="0"/>
          <w:bCs w:val="0"/>
          <w:sz w:val="28"/>
          <w:szCs w:val="28"/>
          <w:lang w:val="en-US"/>
        </w:rPr>
        <w:t>Our Emotion Detection System uses MobileNetV2 model that effectively classifies emotion of the person in Input image after preprocessing into standard size(224 x 224) pixels. We achieved 88.29% of Training accuracy and 74.19% of Validation accuracy for our MobileNetV2 model.</w:t>
      </w:r>
    </w:p>
    <w:p w14:paraId="32690EB1">
      <w:pPr>
        <w:jc w:val="both"/>
        <w:rPr>
          <w:rFonts w:hint="default" w:ascii="Calibri" w:hAnsi="Calibri" w:cs="Calibri"/>
          <w:b w:val="0"/>
          <w:bCs w:val="0"/>
          <w:sz w:val="28"/>
          <w:szCs w:val="28"/>
          <w:lang w:val="en-US"/>
        </w:rPr>
      </w:pPr>
      <w:r>
        <w:rPr>
          <w:rFonts w:hint="default" w:ascii="Calibri" w:hAnsi="Calibri" w:cs="Calibri"/>
          <w:b w:val="0"/>
          <w:bCs w:val="0"/>
          <w:sz w:val="28"/>
          <w:szCs w:val="28"/>
          <w:lang w:val="en-US"/>
        </w:rPr>
        <w:t xml:space="preserve">These results prove the ability of the system to classify human emotion from an imput image. Our Future Work is to develop this model to real time detection by using web-cam of  the device using OpenCV with pre-trained models like Haar Cascade Classifier. </w:t>
      </w:r>
    </w:p>
    <w:p w14:paraId="405D6A87">
      <w:pPr>
        <w:jc w:val="both"/>
        <w:rPr>
          <w:rFonts w:hint="default" w:ascii="Calibri" w:hAnsi="Calibri" w:cs="Calibri"/>
          <w:b w:val="0"/>
          <w:bCs w:val="0"/>
          <w:sz w:val="28"/>
          <w:szCs w:val="28"/>
          <w:lang w:val="en-US"/>
        </w:rPr>
      </w:pPr>
    </w:p>
    <w:p w14:paraId="3ABDD0F2">
      <w:pPr>
        <w:jc w:val="both"/>
        <w:rPr>
          <w:rFonts w:hint="default" w:ascii="Calibri" w:hAnsi="Calibri" w:cs="Calibri"/>
          <w:b/>
          <w:bCs/>
          <w:sz w:val="36"/>
          <w:szCs w:val="36"/>
          <w:lang w:val="en-US"/>
        </w:rPr>
      </w:pPr>
      <w:r>
        <w:rPr>
          <w:rFonts w:hint="default" w:ascii="Calibri" w:hAnsi="Calibri" w:cs="Calibri"/>
          <w:b/>
          <w:bCs/>
          <w:sz w:val="36"/>
          <w:szCs w:val="36"/>
          <w:lang w:val="en-US"/>
        </w:rPr>
        <w:t>References :</w:t>
      </w:r>
    </w:p>
    <w:p w14:paraId="1A8C1B80">
      <w:pPr>
        <w:jc w:val="both"/>
        <w:rPr>
          <w:rFonts w:hint="default" w:ascii="Calibri" w:hAnsi="Calibri" w:cs="Calibri"/>
          <w:b/>
          <w:bCs/>
          <w:sz w:val="36"/>
          <w:szCs w:val="36"/>
          <w:lang w:val="en-US"/>
        </w:rPr>
      </w:pPr>
    </w:p>
    <w:p w14:paraId="17DD09AC">
      <w:pPr>
        <w:numPr>
          <w:numId w:val="0"/>
        </w:numPr>
        <w:ind w:leftChars="0"/>
        <w:jc w:val="both"/>
        <w:rPr>
          <w:rFonts w:hint="default" w:ascii="Calibri" w:hAnsi="Calibri" w:cs="Calibri"/>
          <w:b/>
          <w:bCs/>
          <w:color w:val="0000FF"/>
          <w:sz w:val="36"/>
          <w:szCs w:val="36"/>
          <w:lang w:val="en-US"/>
        </w:rPr>
      </w:pPr>
      <w:r>
        <w:rPr>
          <w:rFonts w:hint="default" w:ascii="Calibri" w:hAnsi="Calibri" w:eastAsia="sans-serif" w:cs="Calibri"/>
          <w:b w:val="0"/>
          <w:bCs w:val="0"/>
          <w:i w:val="0"/>
          <w:iCs w:val="0"/>
          <w:caps w:val="0"/>
          <w:color w:val="000000" w:themeColor="text1"/>
          <w:spacing w:val="0"/>
          <w:sz w:val="28"/>
          <w:szCs w:val="28"/>
          <w:shd w:val="clear" w:fill="FFFFFF"/>
          <w:lang w:val="en-US"/>
          <w14:textFill>
            <w14:solidFill>
              <w14:schemeClr w14:val="tx1"/>
            </w14:solidFill>
          </w14:textFill>
        </w:rPr>
        <w:t xml:space="preserve">Kaggle for exploring datasets.  </w:t>
      </w:r>
      <w:r>
        <w:rPr>
          <w:rFonts w:hint="default" w:ascii="Calibri" w:hAnsi="Calibri" w:eastAsia="sans-serif"/>
          <w:b w:val="0"/>
          <w:bCs w:val="0"/>
          <w:i w:val="0"/>
          <w:iCs w:val="0"/>
          <w:caps w:val="0"/>
          <w:color w:val="0000FF"/>
          <w:spacing w:val="0"/>
          <w:sz w:val="28"/>
          <w:szCs w:val="28"/>
          <w:shd w:val="clear" w:fill="FFFFFF"/>
          <w:lang w:val="en-US"/>
        </w:rPr>
        <w:fldChar w:fldCharType="begin"/>
      </w:r>
      <w:r>
        <w:rPr>
          <w:rFonts w:hint="default" w:ascii="Calibri" w:hAnsi="Calibri" w:eastAsia="sans-serif"/>
          <w:b w:val="0"/>
          <w:bCs w:val="0"/>
          <w:i w:val="0"/>
          <w:iCs w:val="0"/>
          <w:caps w:val="0"/>
          <w:color w:val="0000FF"/>
          <w:spacing w:val="0"/>
          <w:sz w:val="28"/>
          <w:szCs w:val="28"/>
          <w:shd w:val="clear" w:fill="FFFFFF"/>
          <w:lang w:val="en-US"/>
        </w:rPr>
        <w:instrText xml:space="preserve"> HYPERLINK "https://www.kaggle.com/" </w:instrText>
      </w:r>
      <w:r>
        <w:rPr>
          <w:rFonts w:hint="default" w:ascii="Calibri" w:hAnsi="Calibri" w:eastAsia="sans-serif"/>
          <w:b w:val="0"/>
          <w:bCs w:val="0"/>
          <w:i w:val="0"/>
          <w:iCs w:val="0"/>
          <w:caps w:val="0"/>
          <w:color w:val="0000FF"/>
          <w:spacing w:val="0"/>
          <w:sz w:val="28"/>
          <w:szCs w:val="28"/>
          <w:shd w:val="clear" w:fill="FFFFFF"/>
          <w:lang w:val="en-US"/>
        </w:rPr>
        <w:fldChar w:fldCharType="separate"/>
      </w:r>
      <w:r>
        <w:rPr>
          <w:rStyle w:val="6"/>
          <w:rFonts w:hint="default" w:ascii="Calibri" w:hAnsi="Calibri" w:eastAsia="sans-serif"/>
          <w:b w:val="0"/>
          <w:bCs w:val="0"/>
          <w:i w:val="0"/>
          <w:iCs w:val="0"/>
          <w:caps w:val="0"/>
          <w:spacing w:val="0"/>
          <w:sz w:val="28"/>
          <w:szCs w:val="28"/>
          <w:shd w:val="clear" w:fill="FFFFFF"/>
          <w:lang w:val="en-US"/>
        </w:rPr>
        <w:t>https://www.kaggle.com/</w:t>
      </w:r>
      <w:r>
        <w:rPr>
          <w:rFonts w:hint="default" w:ascii="Calibri" w:hAnsi="Calibri" w:eastAsia="sans-serif"/>
          <w:b w:val="0"/>
          <w:bCs w:val="0"/>
          <w:i w:val="0"/>
          <w:iCs w:val="0"/>
          <w:caps w:val="0"/>
          <w:color w:val="0000FF"/>
          <w:spacing w:val="0"/>
          <w:sz w:val="28"/>
          <w:szCs w:val="28"/>
          <w:shd w:val="clear" w:fill="FFFFFF"/>
          <w:lang w:val="en-US"/>
        </w:rPr>
        <w:fldChar w:fldCharType="end"/>
      </w:r>
    </w:p>
    <w:p w14:paraId="700478DE">
      <w:pPr>
        <w:numPr>
          <w:numId w:val="0"/>
        </w:numPr>
        <w:ind w:leftChars="0"/>
        <w:jc w:val="both"/>
        <w:rPr>
          <w:rFonts w:hint="default" w:ascii="Calibri" w:hAnsi="Calibri" w:cs="Calibri"/>
          <w:b w:val="0"/>
          <w:bCs w:val="0"/>
          <w:color w:val="000000" w:themeColor="text1"/>
          <w:sz w:val="28"/>
          <w:szCs w:val="28"/>
          <w:lang w:val="en-US"/>
          <w14:textFill>
            <w14:solidFill>
              <w14:schemeClr w14:val="tx1"/>
            </w14:solidFill>
          </w14:textFill>
        </w:rPr>
      </w:pPr>
      <w:r>
        <w:rPr>
          <w:rFonts w:hint="default" w:ascii="Calibri" w:hAnsi="Calibri"/>
          <w:b w:val="0"/>
          <w:bCs w:val="0"/>
          <w:color w:val="000000" w:themeColor="text1"/>
          <w:sz w:val="28"/>
          <w:szCs w:val="28"/>
          <w:lang w:val="en-US"/>
          <w14:textFill>
            <w14:solidFill>
              <w14:schemeClr w14:val="tx1"/>
            </w14:solidFill>
          </w14:textFill>
        </w:rPr>
        <w:fldChar w:fldCharType="begin"/>
      </w:r>
      <w:r>
        <w:rPr>
          <w:rFonts w:hint="default" w:ascii="Calibri" w:hAnsi="Calibri"/>
          <w:b w:val="0"/>
          <w:bCs w:val="0"/>
          <w:color w:val="000000" w:themeColor="text1"/>
          <w:sz w:val="28"/>
          <w:szCs w:val="28"/>
          <w:lang w:val="en-US"/>
          <w14:textFill>
            <w14:solidFill>
              <w14:schemeClr w14:val="tx1"/>
            </w14:solidFill>
          </w14:textFill>
        </w:rPr>
        <w:instrText xml:space="preserve"> HYPERLINK "https://ieeexplore.ieee.org/Xplore/home.jsp" </w:instrText>
      </w:r>
      <w:r>
        <w:rPr>
          <w:rFonts w:hint="default" w:ascii="Calibri" w:hAnsi="Calibri"/>
          <w:b w:val="0"/>
          <w:bCs w:val="0"/>
          <w:color w:val="000000" w:themeColor="text1"/>
          <w:sz w:val="28"/>
          <w:szCs w:val="28"/>
          <w:lang w:val="en-US"/>
          <w14:textFill>
            <w14:solidFill>
              <w14:schemeClr w14:val="tx1"/>
            </w14:solidFill>
          </w14:textFill>
        </w:rPr>
        <w:fldChar w:fldCharType="separate"/>
      </w:r>
      <w:r>
        <w:rPr>
          <w:rStyle w:val="6"/>
          <w:rFonts w:hint="default" w:ascii="Calibri" w:hAnsi="Calibri"/>
          <w:b w:val="0"/>
          <w:bCs w:val="0"/>
          <w:sz w:val="28"/>
          <w:szCs w:val="28"/>
          <w:lang w:val="en-US"/>
        </w:rPr>
        <w:t>https://ieeexplore.ieee.org/Xplore/home.jsp</w:t>
      </w:r>
      <w:r>
        <w:rPr>
          <w:rFonts w:hint="default" w:ascii="Calibri" w:hAnsi="Calibri"/>
          <w:b w:val="0"/>
          <w:bCs w:val="0"/>
          <w:color w:val="000000" w:themeColor="text1"/>
          <w:sz w:val="28"/>
          <w:szCs w:val="28"/>
          <w:lang w:val="en-US"/>
          <w14:textFill>
            <w14:solidFill>
              <w14:schemeClr w14:val="tx1"/>
            </w14:solidFill>
          </w14:textFill>
        </w:rPr>
        <w:fldChar w:fldCharType="end"/>
      </w:r>
      <w:r>
        <w:rPr>
          <w:rFonts w:hint="default" w:ascii="Calibri" w:hAnsi="Calibri"/>
          <w:b w:val="0"/>
          <w:bCs w:val="0"/>
          <w:color w:val="000000" w:themeColor="text1"/>
          <w:sz w:val="28"/>
          <w:szCs w:val="28"/>
          <w:lang w:val="en-US"/>
          <w14:textFill>
            <w14:solidFill>
              <w14:schemeClr w14:val="tx1"/>
            </w14:solidFill>
          </w14:textFill>
        </w:rPr>
        <w:t xml:space="preserve">  </w:t>
      </w:r>
    </w:p>
    <w:p w14:paraId="41F63792">
      <w:pPr>
        <w:numPr>
          <w:numId w:val="0"/>
        </w:numPr>
        <w:ind w:leftChars="0"/>
        <w:jc w:val="both"/>
        <w:rPr>
          <w:rFonts w:hint="default" w:ascii="Calibri" w:hAnsi="Calibri" w:cs="Calibri"/>
          <w:b w:val="0"/>
          <w:bCs w:val="0"/>
          <w:color w:val="000000" w:themeColor="text1"/>
          <w:sz w:val="28"/>
          <w:szCs w:val="28"/>
          <w:lang w:val="en-US"/>
          <w14:textFill>
            <w14:solidFill>
              <w14:schemeClr w14:val="tx1"/>
            </w14:solidFill>
          </w14:textFill>
        </w:rPr>
      </w:pPr>
      <w:r>
        <w:rPr>
          <w:rFonts w:hint="default" w:ascii="Calibri" w:hAnsi="Calibri"/>
          <w:b w:val="0"/>
          <w:bCs w:val="0"/>
          <w:color w:val="000000" w:themeColor="text1"/>
          <w:sz w:val="28"/>
          <w:szCs w:val="28"/>
          <w:lang w:val="en-US"/>
          <w14:textFill>
            <w14:solidFill>
              <w14:schemeClr w14:val="tx1"/>
            </w14:solidFill>
          </w14:textFill>
        </w:rPr>
        <w:fldChar w:fldCharType="begin"/>
      </w:r>
      <w:r>
        <w:rPr>
          <w:rFonts w:hint="default" w:ascii="Calibri" w:hAnsi="Calibri"/>
          <w:b w:val="0"/>
          <w:bCs w:val="0"/>
          <w:color w:val="000000" w:themeColor="text1"/>
          <w:sz w:val="28"/>
          <w:szCs w:val="28"/>
          <w:lang w:val="en-US"/>
          <w14:textFill>
            <w14:solidFill>
              <w14:schemeClr w14:val="tx1"/>
            </w14:solidFill>
          </w14:textFill>
        </w:rPr>
        <w:instrText xml:space="preserve"> HYPERLINK "https://www.sciencedirect.com/" </w:instrText>
      </w:r>
      <w:r>
        <w:rPr>
          <w:rFonts w:hint="default" w:ascii="Calibri" w:hAnsi="Calibri"/>
          <w:b w:val="0"/>
          <w:bCs w:val="0"/>
          <w:color w:val="000000" w:themeColor="text1"/>
          <w:sz w:val="28"/>
          <w:szCs w:val="28"/>
          <w:lang w:val="en-US"/>
          <w14:textFill>
            <w14:solidFill>
              <w14:schemeClr w14:val="tx1"/>
            </w14:solidFill>
          </w14:textFill>
        </w:rPr>
        <w:fldChar w:fldCharType="separate"/>
      </w:r>
      <w:r>
        <w:rPr>
          <w:rStyle w:val="6"/>
          <w:rFonts w:hint="default" w:ascii="Calibri" w:hAnsi="Calibri"/>
          <w:b w:val="0"/>
          <w:bCs w:val="0"/>
          <w:sz w:val="28"/>
          <w:szCs w:val="28"/>
          <w:lang w:val="en-US"/>
        </w:rPr>
        <w:t>https://www.sciencedirect.com/</w:t>
      </w:r>
      <w:r>
        <w:rPr>
          <w:rFonts w:hint="default" w:ascii="Calibri" w:hAnsi="Calibri"/>
          <w:b w:val="0"/>
          <w:bCs w:val="0"/>
          <w:color w:val="000000" w:themeColor="text1"/>
          <w:sz w:val="28"/>
          <w:szCs w:val="28"/>
          <w:lang w:val="en-US"/>
          <w14:textFill>
            <w14:solidFill>
              <w14:schemeClr w14:val="tx1"/>
            </w14:solidFill>
          </w14:textFill>
        </w:rPr>
        <w:fldChar w:fldCharType="end"/>
      </w:r>
      <w:r>
        <w:rPr>
          <w:rFonts w:hint="default" w:ascii="Calibri" w:hAnsi="Calibri"/>
          <w:b w:val="0"/>
          <w:bCs w:val="0"/>
          <w:color w:val="000000" w:themeColor="text1"/>
          <w:sz w:val="28"/>
          <w:szCs w:val="28"/>
          <w:lang w:val="en-US"/>
          <w14:textFill>
            <w14:solidFill>
              <w14:schemeClr w14:val="tx1"/>
            </w14:solidFill>
          </w14:textFill>
        </w:rPr>
        <w:t xml:space="preserve"> </w:t>
      </w:r>
    </w:p>
    <w:p w14:paraId="3664AB42">
      <w:pPr>
        <w:numPr>
          <w:numId w:val="0"/>
        </w:numPr>
        <w:ind w:leftChars="0"/>
        <w:jc w:val="both"/>
        <w:rPr>
          <w:rFonts w:hint="default" w:ascii="Calibri" w:hAnsi="Calibri" w:cs="Calibri"/>
          <w:b w:val="0"/>
          <w:bCs w:val="0"/>
          <w:color w:val="000000" w:themeColor="text1"/>
          <w:sz w:val="28"/>
          <w:szCs w:val="28"/>
          <w:lang w:val="en-US"/>
          <w14:textFill>
            <w14:solidFill>
              <w14:schemeClr w14:val="tx1"/>
            </w14:solidFill>
          </w14:textFill>
        </w:rPr>
      </w:pPr>
      <w:r>
        <w:rPr>
          <w:rFonts w:hint="default" w:ascii="Calibri" w:hAnsi="Calibri"/>
          <w:b w:val="0"/>
          <w:bCs w:val="0"/>
          <w:color w:val="000000" w:themeColor="text1"/>
          <w:sz w:val="28"/>
          <w:szCs w:val="28"/>
          <w:lang w:val="en-US"/>
          <w14:textFill>
            <w14:solidFill>
              <w14:schemeClr w14:val="tx1"/>
            </w14:solidFill>
          </w14:textFill>
        </w:rPr>
        <w:t xml:space="preserve">Facial Emotion Recognition using Deep Learning published in 2022 International Conference on Automation, Computing and Renewable Systems (ICACRS). (DOC - 13-15 December 2022) </w:t>
      </w:r>
      <w:r>
        <w:rPr>
          <w:rFonts w:hint="default" w:ascii="Calibri" w:hAnsi="Calibri"/>
          <w:b w:val="0"/>
          <w:bCs w:val="0"/>
          <w:color w:val="000000" w:themeColor="text1"/>
          <w:sz w:val="28"/>
          <w:szCs w:val="28"/>
          <w:lang w:val="en-US"/>
          <w14:textFill>
            <w14:solidFill>
              <w14:schemeClr w14:val="tx1"/>
            </w14:solidFill>
          </w14:textFill>
        </w:rPr>
        <w:fldChar w:fldCharType="begin"/>
      </w:r>
      <w:r>
        <w:rPr>
          <w:rFonts w:hint="default" w:ascii="Calibri" w:hAnsi="Calibri"/>
          <w:b w:val="0"/>
          <w:bCs w:val="0"/>
          <w:color w:val="000000" w:themeColor="text1"/>
          <w:sz w:val="28"/>
          <w:szCs w:val="28"/>
          <w:lang w:val="en-US"/>
          <w14:textFill>
            <w14:solidFill>
              <w14:schemeClr w14:val="tx1"/>
            </w14:solidFill>
          </w14:textFill>
        </w:rPr>
        <w:instrText xml:space="preserve"> HYPERLINK "https://ieeexplore.ieee.org/document/10029092" </w:instrText>
      </w:r>
      <w:r>
        <w:rPr>
          <w:rFonts w:hint="default" w:ascii="Calibri" w:hAnsi="Calibri"/>
          <w:b w:val="0"/>
          <w:bCs w:val="0"/>
          <w:color w:val="000000" w:themeColor="text1"/>
          <w:sz w:val="28"/>
          <w:szCs w:val="28"/>
          <w:lang w:val="en-US"/>
          <w14:textFill>
            <w14:solidFill>
              <w14:schemeClr w14:val="tx1"/>
            </w14:solidFill>
          </w14:textFill>
        </w:rPr>
        <w:fldChar w:fldCharType="separate"/>
      </w:r>
      <w:r>
        <w:rPr>
          <w:rStyle w:val="6"/>
          <w:rFonts w:hint="default" w:ascii="Calibri" w:hAnsi="Calibri"/>
          <w:b w:val="0"/>
          <w:bCs w:val="0"/>
          <w:sz w:val="28"/>
          <w:szCs w:val="28"/>
          <w:lang w:val="en-US"/>
        </w:rPr>
        <w:t>https://ieeexplore.ieee.org/document/10029092</w:t>
      </w:r>
      <w:r>
        <w:rPr>
          <w:rFonts w:hint="default" w:ascii="Calibri" w:hAnsi="Calibri"/>
          <w:b w:val="0"/>
          <w:bCs w:val="0"/>
          <w:color w:val="000000" w:themeColor="text1"/>
          <w:sz w:val="28"/>
          <w:szCs w:val="28"/>
          <w:lang w:val="en-US"/>
          <w14:textFill>
            <w14:solidFill>
              <w14:schemeClr w14:val="tx1"/>
            </w14:solidFill>
          </w14:textFill>
        </w:rPr>
        <w:fldChar w:fldCharType="end"/>
      </w:r>
      <w:r>
        <w:rPr>
          <w:rFonts w:hint="default" w:ascii="Calibri" w:hAnsi="Calibri"/>
          <w:b w:val="0"/>
          <w:bCs w:val="0"/>
          <w:color w:val="000000" w:themeColor="text1"/>
          <w:sz w:val="28"/>
          <w:szCs w:val="28"/>
          <w:lang w:val="en-US"/>
          <w14:textFill>
            <w14:solidFill>
              <w14:schemeClr w14:val="tx1"/>
            </w14:solidFill>
          </w14:textFill>
        </w:rPr>
        <w:t xml:space="preserve"> </w:t>
      </w:r>
    </w:p>
    <w:p w14:paraId="5FD39012">
      <w:pPr>
        <w:numPr>
          <w:numId w:val="0"/>
        </w:numPr>
        <w:ind w:leftChars="0"/>
        <w:jc w:val="both"/>
        <w:rPr>
          <w:rFonts w:hint="default" w:ascii="Calibri" w:hAnsi="Calibri" w:cs="Calibri"/>
          <w:b w:val="0"/>
          <w:bCs w:val="0"/>
          <w:color w:val="000000" w:themeColor="text1"/>
          <w:sz w:val="28"/>
          <w:szCs w:val="28"/>
          <w:lang w:val="en-US"/>
          <w14:textFill>
            <w14:solidFill>
              <w14:schemeClr w14:val="tx1"/>
            </w14:solidFill>
          </w14:textFill>
        </w:rPr>
      </w:pPr>
      <w:r>
        <w:rPr>
          <w:rFonts w:hint="default" w:ascii="Calibri" w:hAnsi="Calibri"/>
          <w:b w:val="0"/>
          <w:bCs w:val="0"/>
          <w:color w:val="000000" w:themeColor="text1"/>
          <w:sz w:val="28"/>
          <w:szCs w:val="28"/>
          <w:lang w:val="en-US"/>
          <w14:textFill>
            <w14:solidFill>
              <w14:schemeClr w14:val="tx1"/>
            </w14:solidFill>
          </w14:textFill>
        </w:rPr>
        <w:t xml:space="preserve">CNN based emotion Recognition published in IEEE Transactions on Neural Networks and Learning Systems. (DOP - 31 July 2020) </w:t>
      </w:r>
      <w:r>
        <w:rPr>
          <w:rFonts w:hint="default" w:ascii="Calibri" w:hAnsi="Calibri"/>
          <w:b w:val="0"/>
          <w:bCs w:val="0"/>
          <w:color w:val="000000" w:themeColor="text1"/>
          <w:sz w:val="28"/>
          <w:szCs w:val="28"/>
          <w:lang w:val="en-US"/>
          <w14:textFill>
            <w14:solidFill>
              <w14:schemeClr w14:val="tx1"/>
            </w14:solidFill>
          </w14:textFill>
        </w:rPr>
        <w:fldChar w:fldCharType="begin"/>
      </w:r>
      <w:r>
        <w:rPr>
          <w:rFonts w:hint="default" w:ascii="Calibri" w:hAnsi="Calibri"/>
          <w:b w:val="0"/>
          <w:bCs w:val="0"/>
          <w:color w:val="000000" w:themeColor="text1"/>
          <w:sz w:val="28"/>
          <w:szCs w:val="28"/>
          <w:lang w:val="en-US"/>
          <w14:textFill>
            <w14:solidFill>
              <w14:schemeClr w14:val="tx1"/>
            </w14:solidFill>
          </w14:textFill>
        </w:rPr>
        <w:instrText xml:space="preserve"> HYPERLINK "https://ieeexplore.ieee.org/document/9153955" </w:instrText>
      </w:r>
      <w:r>
        <w:rPr>
          <w:rFonts w:hint="default" w:ascii="Calibri" w:hAnsi="Calibri"/>
          <w:b w:val="0"/>
          <w:bCs w:val="0"/>
          <w:color w:val="000000" w:themeColor="text1"/>
          <w:sz w:val="28"/>
          <w:szCs w:val="28"/>
          <w:lang w:val="en-US"/>
          <w14:textFill>
            <w14:solidFill>
              <w14:schemeClr w14:val="tx1"/>
            </w14:solidFill>
          </w14:textFill>
        </w:rPr>
        <w:fldChar w:fldCharType="separate"/>
      </w:r>
      <w:r>
        <w:rPr>
          <w:rStyle w:val="6"/>
          <w:rFonts w:hint="default" w:ascii="Calibri" w:hAnsi="Calibri"/>
          <w:b w:val="0"/>
          <w:bCs w:val="0"/>
          <w:sz w:val="28"/>
          <w:szCs w:val="28"/>
          <w:lang w:val="en-US"/>
        </w:rPr>
        <w:t>https://ieeexplore.ieee.org/document/9153955</w:t>
      </w:r>
      <w:r>
        <w:rPr>
          <w:rFonts w:hint="default" w:ascii="Calibri" w:hAnsi="Calibri"/>
          <w:b w:val="0"/>
          <w:bCs w:val="0"/>
          <w:color w:val="000000" w:themeColor="text1"/>
          <w:sz w:val="28"/>
          <w:szCs w:val="28"/>
          <w:lang w:val="en-US"/>
          <w14:textFill>
            <w14:solidFill>
              <w14:schemeClr w14:val="tx1"/>
            </w14:solidFill>
          </w14:textFill>
        </w:rPr>
        <w:fldChar w:fldCharType="end"/>
      </w:r>
      <w:r>
        <w:rPr>
          <w:rFonts w:hint="default" w:ascii="Calibri" w:hAnsi="Calibri"/>
          <w:b w:val="0"/>
          <w:bCs w:val="0"/>
          <w:color w:val="000000" w:themeColor="text1"/>
          <w:sz w:val="28"/>
          <w:szCs w:val="28"/>
          <w:lang w:val="en-US"/>
          <w14:textFill>
            <w14:solidFill>
              <w14:schemeClr w14:val="tx1"/>
            </w14:solidFill>
          </w14:textFill>
        </w:rPr>
        <w:t xml:space="preserve"> </w:t>
      </w:r>
    </w:p>
    <w:p w14:paraId="42913054">
      <w:pPr>
        <w:numPr>
          <w:numId w:val="0"/>
        </w:numPr>
        <w:ind w:leftChars="0"/>
        <w:jc w:val="both"/>
        <w:rPr>
          <w:rFonts w:hint="default" w:ascii="Calibri" w:hAnsi="Calibri" w:cs="Calibri"/>
          <w:b w:val="0"/>
          <w:bCs w:val="0"/>
          <w:color w:val="000000" w:themeColor="text1"/>
          <w:sz w:val="28"/>
          <w:szCs w:val="28"/>
          <w:lang w:val="en-US"/>
          <w14:textFill>
            <w14:solidFill>
              <w14:schemeClr w14:val="tx1"/>
            </w14:solidFill>
          </w14:textFill>
        </w:rPr>
      </w:pPr>
      <w:r>
        <w:rPr>
          <w:rFonts w:hint="default" w:ascii="Calibri" w:hAnsi="Calibri"/>
          <w:b w:val="0"/>
          <w:bCs w:val="0"/>
          <w:color w:val="000000" w:themeColor="text1"/>
          <w:sz w:val="28"/>
          <w:szCs w:val="28"/>
          <w:lang w:val="en-US"/>
          <w14:textFill>
            <w14:solidFill>
              <w14:schemeClr w14:val="tx1"/>
            </w14:solidFill>
          </w14:textFill>
        </w:rPr>
        <w:t xml:space="preserve">Fractal Pattern Feature generation function based emotion recognition method using EEG published in ScienceDirect in March 2021. </w:t>
      </w:r>
      <w:r>
        <w:rPr>
          <w:rFonts w:hint="default" w:ascii="Calibri" w:hAnsi="Calibri"/>
          <w:b w:val="0"/>
          <w:bCs w:val="0"/>
          <w:color w:val="000000" w:themeColor="text1"/>
          <w:sz w:val="28"/>
          <w:szCs w:val="28"/>
          <w:lang w:val="en-US"/>
          <w14:textFill>
            <w14:solidFill>
              <w14:schemeClr w14:val="tx1"/>
            </w14:solidFill>
          </w14:textFill>
        </w:rPr>
        <w:fldChar w:fldCharType="begin"/>
      </w:r>
      <w:r>
        <w:rPr>
          <w:rFonts w:hint="default" w:ascii="Calibri" w:hAnsi="Calibri"/>
          <w:b w:val="0"/>
          <w:bCs w:val="0"/>
          <w:color w:val="000000" w:themeColor="text1"/>
          <w:sz w:val="28"/>
          <w:szCs w:val="28"/>
          <w:lang w:val="en-US"/>
          <w14:textFill>
            <w14:solidFill>
              <w14:schemeClr w14:val="tx1"/>
            </w14:solidFill>
          </w14:textFill>
        </w:rPr>
        <w:instrText xml:space="preserve"> HYPERLINK "https://www.sciencedirect.com/science/article/abs/pii/S0960077921000242?via%3Dihub" </w:instrText>
      </w:r>
      <w:r>
        <w:rPr>
          <w:rFonts w:hint="default" w:ascii="Calibri" w:hAnsi="Calibri"/>
          <w:b w:val="0"/>
          <w:bCs w:val="0"/>
          <w:color w:val="000000" w:themeColor="text1"/>
          <w:sz w:val="28"/>
          <w:szCs w:val="28"/>
          <w:lang w:val="en-US"/>
          <w14:textFill>
            <w14:solidFill>
              <w14:schemeClr w14:val="tx1"/>
            </w14:solidFill>
          </w14:textFill>
        </w:rPr>
        <w:fldChar w:fldCharType="separate"/>
      </w:r>
      <w:r>
        <w:rPr>
          <w:rStyle w:val="6"/>
          <w:rFonts w:hint="default" w:ascii="Calibri" w:hAnsi="Calibri"/>
          <w:b w:val="0"/>
          <w:bCs w:val="0"/>
          <w:sz w:val="28"/>
          <w:szCs w:val="28"/>
          <w:lang w:val="en-US"/>
        </w:rPr>
        <w:t>https://www.sciencedirect.com/science/article/abs/pii/S0960077921000242?via%3Dihub</w:t>
      </w:r>
      <w:r>
        <w:rPr>
          <w:rFonts w:hint="default" w:ascii="Calibri" w:hAnsi="Calibri"/>
          <w:b w:val="0"/>
          <w:bCs w:val="0"/>
          <w:color w:val="000000" w:themeColor="text1"/>
          <w:sz w:val="28"/>
          <w:szCs w:val="28"/>
          <w:lang w:val="en-US"/>
          <w14:textFill>
            <w14:solidFill>
              <w14:schemeClr w14:val="tx1"/>
            </w14:solidFill>
          </w14:textFill>
        </w:rPr>
        <w:fldChar w:fldCharType="end"/>
      </w:r>
      <w:r>
        <w:rPr>
          <w:rFonts w:hint="default" w:ascii="Calibri" w:hAnsi="Calibri"/>
          <w:b w:val="0"/>
          <w:bCs w:val="0"/>
          <w:color w:val="000000" w:themeColor="text1"/>
          <w:sz w:val="28"/>
          <w:szCs w:val="28"/>
          <w:lang w:val="en-US"/>
          <w14:textFill>
            <w14:solidFill>
              <w14:schemeClr w14:val="tx1"/>
            </w14:solidFill>
          </w14:textFill>
        </w:rPr>
        <w:t xml:space="preserve"> </w:t>
      </w:r>
    </w:p>
    <w:p w14:paraId="0316C029">
      <w:pPr>
        <w:numPr>
          <w:numId w:val="0"/>
        </w:numPr>
        <w:ind w:leftChars="0"/>
        <w:jc w:val="both"/>
        <w:rPr>
          <w:rFonts w:hint="default" w:ascii="Calibri" w:hAnsi="Calibri" w:cs="Calibri"/>
          <w:b w:val="0"/>
          <w:bCs w:val="0"/>
          <w:color w:val="000000" w:themeColor="text1"/>
          <w:sz w:val="28"/>
          <w:szCs w:val="28"/>
          <w:lang w:val="en-US"/>
          <w14:textFill>
            <w14:solidFill>
              <w14:schemeClr w14:val="tx1"/>
            </w14:solidFill>
          </w14:textFill>
        </w:rPr>
      </w:pPr>
      <w:r>
        <w:rPr>
          <w:rFonts w:hint="default" w:ascii="Calibri" w:hAnsi="Calibri" w:cs="Calibri"/>
          <w:b w:val="0"/>
          <w:bCs w:val="0"/>
          <w:color w:val="000000" w:themeColor="text1"/>
          <w:sz w:val="28"/>
          <w:szCs w:val="28"/>
          <w:lang w:val="en-US"/>
          <w14:textFill>
            <w14:solidFill>
              <w14:schemeClr w14:val="tx1"/>
            </w14:solidFill>
          </w14:textFill>
        </w:rPr>
        <w:t xml:space="preserve">Multimodal Emotion Recognition Based on Facial Expressions published in IEEE Journal of Biomedical and health Informatics (DOP - 10 October 2024). </w:t>
      </w:r>
      <w:r>
        <w:rPr>
          <w:rFonts w:hint="default" w:ascii="Calibri" w:hAnsi="Calibri"/>
          <w:b w:val="0"/>
          <w:bCs w:val="0"/>
          <w:color w:val="000000" w:themeColor="text1"/>
          <w:sz w:val="28"/>
          <w:szCs w:val="28"/>
          <w:lang w:val="en-US"/>
          <w14:textFill>
            <w14:solidFill>
              <w14:schemeClr w14:val="tx1"/>
            </w14:solidFill>
          </w14:textFill>
        </w:rPr>
        <w:fldChar w:fldCharType="begin"/>
      </w:r>
      <w:r>
        <w:rPr>
          <w:rFonts w:hint="default" w:ascii="Calibri" w:hAnsi="Calibri"/>
          <w:b w:val="0"/>
          <w:bCs w:val="0"/>
          <w:color w:val="000000" w:themeColor="text1"/>
          <w:sz w:val="28"/>
          <w:szCs w:val="28"/>
          <w:lang w:val="en-US"/>
          <w14:textFill>
            <w14:solidFill>
              <w14:schemeClr w14:val="tx1"/>
            </w14:solidFill>
          </w14:textFill>
        </w:rPr>
        <w:instrText xml:space="preserve"> HYPERLINK "https://ieeexplore.ieee.org/document/10602745" </w:instrText>
      </w:r>
      <w:r>
        <w:rPr>
          <w:rFonts w:hint="default" w:ascii="Calibri" w:hAnsi="Calibri"/>
          <w:b w:val="0"/>
          <w:bCs w:val="0"/>
          <w:color w:val="000000" w:themeColor="text1"/>
          <w:sz w:val="28"/>
          <w:szCs w:val="28"/>
          <w:lang w:val="en-US"/>
          <w14:textFill>
            <w14:solidFill>
              <w14:schemeClr w14:val="tx1"/>
            </w14:solidFill>
          </w14:textFill>
        </w:rPr>
        <w:fldChar w:fldCharType="separate"/>
      </w:r>
      <w:r>
        <w:rPr>
          <w:rStyle w:val="6"/>
          <w:rFonts w:hint="default" w:ascii="Calibri" w:hAnsi="Calibri"/>
          <w:b w:val="0"/>
          <w:bCs w:val="0"/>
          <w:sz w:val="28"/>
          <w:szCs w:val="28"/>
          <w:lang w:val="en-US"/>
        </w:rPr>
        <w:t>https://ieeexplore.ieee.org/document/10602745</w:t>
      </w:r>
      <w:r>
        <w:rPr>
          <w:rFonts w:hint="default" w:ascii="Calibri" w:hAnsi="Calibri"/>
          <w:b w:val="0"/>
          <w:bCs w:val="0"/>
          <w:color w:val="000000" w:themeColor="text1"/>
          <w:sz w:val="28"/>
          <w:szCs w:val="28"/>
          <w:lang w:val="en-US"/>
          <w14:textFill>
            <w14:solidFill>
              <w14:schemeClr w14:val="tx1"/>
            </w14:solidFill>
          </w14:textFill>
        </w:rPr>
        <w:fldChar w:fldCharType="end"/>
      </w:r>
      <w:r>
        <w:rPr>
          <w:rFonts w:hint="default" w:ascii="Calibri" w:hAnsi="Calibri"/>
          <w:b w:val="0"/>
          <w:bCs w:val="0"/>
          <w:color w:val="000000" w:themeColor="text1"/>
          <w:sz w:val="28"/>
          <w:szCs w:val="28"/>
          <w:lang w:val="en-US"/>
          <w14:textFill>
            <w14:solidFill>
              <w14:schemeClr w14:val="tx1"/>
            </w14:solidFill>
          </w14:textFill>
        </w:rPr>
        <w:t xml:space="preserve"> </w:t>
      </w:r>
    </w:p>
    <w:p w14:paraId="2A568F48">
      <w:pPr>
        <w:numPr>
          <w:ilvl w:val="0"/>
          <w:numId w:val="0"/>
        </w:numPr>
        <w:tabs>
          <w:tab w:val="left" w:pos="425"/>
        </w:tabs>
        <w:jc w:val="both"/>
        <w:rPr>
          <w:rFonts w:hint="default" w:ascii="Calibri" w:hAnsi="Calibri" w:cs="Calibri"/>
          <w:b w:val="0"/>
          <w:bCs w:val="0"/>
          <w:color w:val="000000" w:themeColor="text1"/>
          <w:sz w:val="28"/>
          <w:szCs w:val="28"/>
          <w:lang w:val="en-US"/>
          <w14:textFill>
            <w14:solidFill>
              <w14:schemeClr w14:val="tx1"/>
            </w14:solidFill>
          </w14:textFill>
        </w:rPr>
      </w:pPr>
    </w:p>
    <w:p w14:paraId="2E6A4A17">
      <w:pPr>
        <w:numPr>
          <w:numId w:val="0"/>
        </w:numPr>
        <w:ind w:leftChars="0"/>
        <w:jc w:val="both"/>
        <w:rPr>
          <w:rFonts w:hint="default" w:ascii="Calibri" w:hAnsi="Calibri" w:cs="Calibri"/>
          <w:b w:val="0"/>
          <w:bCs w:val="0"/>
          <w:color w:val="000000" w:themeColor="text1"/>
          <w:sz w:val="40"/>
          <w:szCs w:val="40"/>
          <w:u w:val="single"/>
          <w:lang w:val="en-US"/>
          <w14:textFill>
            <w14:solidFill>
              <w14:schemeClr w14:val="tx1"/>
            </w14:solidFill>
          </w14:textFill>
        </w:rPr>
      </w:pPr>
      <w:r>
        <w:rPr>
          <w:rFonts w:hint="default" w:ascii="Calibri" w:hAnsi="Calibri" w:eastAsia="Georgia" w:cs="Calibri"/>
          <w:i w:val="0"/>
          <w:iCs w:val="0"/>
          <w:caps w:val="0"/>
          <w:color w:val="1F1F1F"/>
          <w:spacing w:val="0"/>
          <w:sz w:val="28"/>
          <w:szCs w:val="28"/>
          <w:shd w:val="clear" w:fill="FFFFFF"/>
        </w:rPr>
        <w:t>Enhanced automatic recognition of human emotions using machine learning techniques</w:t>
      </w:r>
      <w:r>
        <w:rPr>
          <w:rFonts w:hint="default" w:ascii="Calibri" w:hAnsi="Calibri" w:eastAsia="Georgia" w:cs="Calibri"/>
          <w:i w:val="0"/>
          <w:iCs w:val="0"/>
          <w:caps w:val="0"/>
          <w:color w:val="1F1F1F"/>
          <w:spacing w:val="0"/>
          <w:sz w:val="28"/>
          <w:szCs w:val="28"/>
          <w:shd w:val="clear" w:fill="FFFFFF"/>
          <w:lang w:val="en-IN"/>
        </w:rPr>
        <w:t xml:space="preserve"> . </w:t>
      </w:r>
      <w:r>
        <w:rPr>
          <w:rFonts w:hint="default" w:ascii="Calibri" w:hAnsi="Calibri" w:eastAsia="Georgia"/>
          <w:i w:val="0"/>
          <w:iCs w:val="0"/>
          <w:caps w:val="0"/>
          <w:color w:val="1F1F1F"/>
          <w:spacing w:val="0"/>
          <w:sz w:val="28"/>
          <w:szCs w:val="28"/>
          <w:shd w:val="clear" w:fill="FFFFFF"/>
          <w:lang w:val="en-IN"/>
        </w:rPr>
        <w:fldChar w:fldCharType="begin"/>
      </w:r>
      <w:r>
        <w:rPr>
          <w:rFonts w:hint="default" w:ascii="Calibri" w:hAnsi="Calibri" w:eastAsia="Georgia"/>
          <w:i w:val="0"/>
          <w:iCs w:val="0"/>
          <w:caps w:val="0"/>
          <w:color w:val="1F1F1F"/>
          <w:spacing w:val="0"/>
          <w:sz w:val="28"/>
          <w:szCs w:val="28"/>
          <w:shd w:val="clear" w:fill="FFFFFF"/>
          <w:lang w:val="en-IN"/>
        </w:rPr>
        <w:instrText xml:space="preserve"> HYPERLINK "https://www.sciencedirect.com/science/article/pii/S1877050923000200?via%3Dihub" </w:instrText>
      </w:r>
      <w:r>
        <w:rPr>
          <w:rFonts w:hint="default" w:ascii="Calibri" w:hAnsi="Calibri" w:eastAsia="Georgia"/>
          <w:i w:val="0"/>
          <w:iCs w:val="0"/>
          <w:caps w:val="0"/>
          <w:color w:val="1F1F1F"/>
          <w:spacing w:val="0"/>
          <w:sz w:val="28"/>
          <w:szCs w:val="28"/>
          <w:shd w:val="clear" w:fill="FFFFFF"/>
          <w:lang w:val="en-IN"/>
        </w:rPr>
        <w:fldChar w:fldCharType="separate"/>
      </w:r>
      <w:r>
        <w:rPr>
          <w:rStyle w:val="6"/>
          <w:rFonts w:hint="default" w:ascii="Calibri" w:hAnsi="Calibri" w:eastAsia="Georgia"/>
          <w:i w:val="0"/>
          <w:iCs w:val="0"/>
          <w:caps w:val="0"/>
          <w:spacing w:val="0"/>
          <w:sz w:val="28"/>
          <w:szCs w:val="28"/>
          <w:shd w:val="clear" w:fill="FFFFFF"/>
          <w:lang w:val="en-IN"/>
        </w:rPr>
        <w:t>https://www.sciencedirect.com/science/article/pii/S1877050923000200?via%3Dihub</w:t>
      </w:r>
      <w:r>
        <w:rPr>
          <w:rFonts w:hint="default" w:ascii="Calibri" w:hAnsi="Calibri" w:eastAsia="Georgia"/>
          <w:i w:val="0"/>
          <w:iCs w:val="0"/>
          <w:caps w:val="0"/>
          <w:color w:val="1F1F1F"/>
          <w:spacing w:val="0"/>
          <w:sz w:val="28"/>
          <w:szCs w:val="28"/>
          <w:shd w:val="clear" w:fill="FFFFFF"/>
          <w:lang w:val="en-IN"/>
        </w:rPr>
        <w:fldChar w:fldCharType="end"/>
      </w:r>
    </w:p>
    <w:p w14:paraId="3C3934DF">
      <w:pPr>
        <w:numPr>
          <w:ilvl w:val="0"/>
          <w:numId w:val="0"/>
        </w:numPr>
        <w:ind w:leftChars="0"/>
        <w:jc w:val="both"/>
        <w:rPr>
          <w:rFonts w:hint="default" w:ascii="Calibri" w:hAnsi="Calibri" w:cs="Calibri"/>
          <w:b w:val="0"/>
          <w:bCs w:val="0"/>
          <w:color w:val="000000" w:themeColor="text1"/>
          <w:sz w:val="40"/>
          <w:szCs w:val="40"/>
          <w:u w:val="single"/>
          <w:lang w:val="en-US"/>
          <w14:textFill>
            <w14:solidFill>
              <w14:schemeClr w14:val="tx1"/>
            </w14:solidFill>
          </w14:textFill>
        </w:rPr>
      </w:pPr>
    </w:p>
    <w:p w14:paraId="005608B3">
      <w:pPr>
        <w:numPr>
          <w:numId w:val="0"/>
        </w:numPr>
        <w:ind w:leftChars="0"/>
        <w:jc w:val="both"/>
        <w:rPr>
          <w:rFonts w:hint="default" w:ascii="Calibri" w:hAnsi="Calibri" w:cs="Calibri"/>
          <w:b w:val="0"/>
          <w:bCs w:val="0"/>
          <w:i w:val="0"/>
          <w:iCs w:val="0"/>
          <w:color w:val="000000" w:themeColor="text1"/>
          <w:sz w:val="52"/>
          <w:szCs w:val="52"/>
          <w:u w:val="single"/>
          <w:lang w:val="en-US"/>
          <w14:textFill>
            <w14:solidFill>
              <w14:schemeClr w14:val="tx1"/>
            </w14:solidFill>
          </w14:textFill>
        </w:rPr>
      </w:pPr>
      <w:r>
        <w:rPr>
          <w:rFonts w:hint="default" w:ascii="Calibri" w:hAnsi="Calibri" w:eastAsia="Georgia" w:cs="Calibri"/>
          <w:i w:val="0"/>
          <w:iCs w:val="0"/>
          <w:caps w:val="0"/>
          <w:color w:val="1F1F1F"/>
          <w:spacing w:val="0"/>
          <w:sz w:val="28"/>
          <w:szCs w:val="28"/>
          <w:shd w:val="clear" w:fill="FFFFFF"/>
        </w:rPr>
        <w:t>A ResNet Deep Learning Based Facial Recognition Design For Future Multimedia Applications</w:t>
      </w:r>
      <w:r>
        <w:rPr>
          <w:rFonts w:hint="default" w:ascii="Calibri" w:hAnsi="Calibri" w:eastAsia="Georgia" w:cs="Calibri"/>
          <w:i w:val="0"/>
          <w:iCs w:val="0"/>
          <w:caps w:val="0"/>
          <w:color w:val="1F1F1F"/>
          <w:spacing w:val="0"/>
          <w:sz w:val="28"/>
          <w:szCs w:val="28"/>
          <w:shd w:val="clear" w:fill="FFFFFF"/>
          <w:lang w:val="en-IN"/>
        </w:rPr>
        <w:t xml:space="preserve"> . </w:t>
      </w:r>
      <w:r>
        <w:rPr>
          <w:rFonts w:hint="default" w:ascii="Calibri" w:hAnsi="Calibri" w:eastAsia="Georgia"/>
          <w:i w:val="0"/>
          <w:iCs w:val="0"/>
          <w:caps w:val="0"/>
          <w:color w:val="1F1F1F"/>
          <w:spacing w:val="0"/>
          <w:sz w:val="28"/>
          <w:szCs w:val="28"/>
          <w:shd w:val="clear" w:fill="FFFFFF"/>
          <w:lang w:val="en-IN"/>
        </w:rPr>
        <w:fldChar w:fldCharType="begin"/>
      </w:r>
      <w:r>
        <w:rPr>
          <w:rFonts w:hint="default" w:ascii="Calibri" w:hAnsi="Calibri" w:eastAsia="Georgia"/>
          <w:i w:val="0"/>
          <w:iCs w:val="0"/>
          <w:caps w:val="0"/>
          <w:color w:val="1F1F1F"/>
          <w:spacing w:val="0"/>
          <w:sz w:val="28"/>
          <w:szCs w:val="28"/>
          <w:shd w:val="clear" w:fill="FFFFFF"/>
          <w:lang w:val="en-IN"/>
        </w:rPr>
        <w:instrText xml:space="preserve"> HYPERLINK "https://www.sciencedirect.com/science/article/abs/pii/S0045790622006012?via%3Dihub" </w:instrText>
      </w:r>
      <w:r>
        <w:rPr>
          <w:rFonts w:hint="default" w:ascii="Calibri" w:hAnsi="Calibri" w:eastAsia="Georgia"/>
          <w:i w:val="0"/>
          <w:iCs w:val="0"/>
          <w:caps w:val="0"/>
          <w:color w:val="1F1F1F"/>
          <w:spacing w:val="0"/>
          <w:sz w:val="28"/>
          <w:szCs w:val="28"/>
          <w:shd w:val="clear" w:fill="FFFFFF"/>
          <w:lang w:val="en-IN"/>
        </w:rPr>
        <w:fldChar w:fldCharType="separate"/>
      </w:r>
      <w:r>
        <w:rPr>
          <w:rStyle w:val="6"/>
          <w:rFonts w:hint="default" w:ascii="Calibri" w:hAnsi="Calibri" w:eastAsia="Georgia"/>
          <w:i w:val="0"/>
          <w:iCs w:val="0"/>
          <w:caps w:val="0"/>
          <w:spacing w:val="0"/>
          <w:sz w:val="28"/>
          <w:szCs w:val="28"/>
          <w:shd w:val="clear" w:fill="FFFFFF"/>
          <w:lang w:val="en-IN"/>
        </w:rPr>
        <w:t>https://www.sciencedirect.com/science/article/abs/pii/S0045790622006012?via%3Dihub</w:t>
      </w:r>
      <w:r>
        <w:rPr>
          <w:rFonts w:hint="default" w:ascii="Calibri" w:hAnsi="Calibri" w:eastAsia="Georgia"/>
          <w:i w:val="0"/>
          <w:iCs w:val="0"/>
          <w:caps w:val="0"/>
          <w:color w:val="1F1F1F"/>
          <w:spacing w:val="0"/>
          <w:sz w:val="28"/>
          <w:szCs w:val="28"/>
          <w:shd w:val="clear" w:fill="FFFFFF"/>
          <w:lang w:val="en-IN"/>
        </w:rPr>
        <w:fldChar w:fldCharType="end"/>
      </w:r>
    </w:p>
    <w:p w14:paraId="79C423E5">
      <w:pPr>
        <w:numPr>
          <w:ilvl w:val="0"/>
          <w:numId w:val="0"/>
        </w:numPr>
        <w:ind w:leftChars="0"/>
        <w:jc w:val="both"/>
        <w:rPr>
          <w:rFonts w:hint="default" w:ascii="Calibri" w:hAnsi="Calibri" w:cs="Calibri"/>
          <w:b w:val="0"/>
          <w:bCs w:val="0"/>
          <w:i w:val="0"/>
          <w:iCs w:val="0"/>
          <w:color w:val="000000" w:themeColor="text1"/>
          <w:sz w:val="52"/>
          <w:szCs w:val="52"/>
          <w:u w:val="single"/>
          <w:lang w:val="en-US"/>
          <w14:textFill>
            <w14:solidFill>
              <w14:schemeClr w14:val="tx1"/>
            </w14:solidFill>
          </w14:textFill>
        </w:rPr>
      </w:pPr>
    </w:p>
    <w:p w14:paraId="7D4F4662">
      <w:pPr>
        <w:numPr>
          <w:numId w:val="0"/>
        </w:numPr>
        <w:ind w:leftChars="0"/>
        <w:jc w:val="both"/>
        <w:rPr>
          <w:rFonts w:hint="default" w:ascii="Calibri" w:hAnsi="Calibri" w:cs="Calibri"/>
          <w:b w:val="0"/>
          <w:bCs w:val="0"/>
          <w:i w:val="0"/>
          <w:iCs w:val="0"/>
          <w:color w:val="000000" w:themeColor="text1"/>
          <w:sz w:val="52"/>
          <w:szCs w:val="52"/>
          <w:u w:val="single"/>
          <w:lang w:val="en-US"/>
          <w14:textFill>
            <w14:solidFill>
              <w14:schemeClr w14:val="tx1"/>
            </w14:solidFill>
          </w14:textFill>
        </w:rPr>
      </w:pPr>
      <w:r>
        <w:rPr>
          <w:rFonts w:hint="default" w:ascii="Calibri" w:hAnsi="Calibri" w:eastAsia="Georgia" w:cs="Calibri"/>
          <w:i w:val="0"/>
          <w:iCs w:val="0"/>
          <w:caps w:val="0"/>
          <w:color w:val="1F1F1F"/>
          <w:spacing w:val="0"/>
          <w:sz w:val="28"/>
          <w:szCs w:val="28"/>
          <w:shd w:val="clear" w:fill="FFFFFF"/>
        </w:rPr>
        <w:t>Deep BiLSTM neural network model for emotion detection using cross-dataset approach</w:t>
      </w:r>
      <w:r>
        <w:rPr>
          <w:rFonts w:hint="default" w:ascii="Calibri" w:hAnsi="Calibri" w:eastAsia="Georgia" w:cs="Calibri"/>
          <w:i w:val="0"/>
          <w:iCs w:val="0"/>
          <w:caps w:val="0"/>
          <w:color w:val="1F1F1F"/>
          <w:spacing w:val="0"/>
          <w:sz w:val="28"/>
          <w:szCs w:val="28"/>
          <w:shd w:val="clear" w:fill="FFFFFF"/>
          <w:lang w:val="en-IN"/>
        </w:rPr>
        <w:t xml:space="preserve"> . </w:t>
      </w:r>
      <w:r>
        <w:rPr>
          <w:rFonts w:hint="default" w:ascii="Calibri" w:hAnsi="Calibri" w:eastAsia="Georgia"/>
          <w:i w:val="0"/>
          <w:iCs w:val="0"/>
          <w:caps w:val="0"/>
          <w:color w:val="1F1F1F"/>
          <w:spacing w:val="0"/>
          <w:sz w:val="28"/>
          <w:szCs w:val="28"/>
          <w:shd w:val="clear" w:fill="FFFFFF"/>
          <w:lang w:val="en-IN"/>
        </w:rPr>
        <w:fldChar w:fldCharType="begin"/>
      </w:r>
      <w:r>
        <w:rPr>
          <w:rFonts w:hint="default" w:ascii="Calibri" w:hAnsi="Calibri" w:eastAsia="Georgia"/>
          <w:i w:val="0"/>
          <w:iCs w:val="0"/>
          <w:caps w:val="0"/>
          <w:color w:val="1F1F1F"/>
          <w:spacing w:val="0"/>
          <w:sz w:val="28"/>
          <w:szCs w:val="28"/>
          <w:shd w:val="clear" w:fill="FFFFFF"/>
          <w:lang w:val="en-IN"/>
        </w:rPr>
        <w:instrText xml:space="preserve"> HYPERLINK "https://www.sciencedirect.com/science/article/abs/pii/S1746809421010041?via%3Dihub" </w:instrText>
      </w:r>
      <w:r>
        <w:rPr>
          <w:rFonts w:hint="default" w:ascii="Calibri" w:hAnsi="Calibri" w:eastAsia="Georgia"/>
          <w:i w:val="0"/>
          <w:iCs w:val="0"/>
          <w:caps w:val="0"/>
          <w:color w:val="1F1F1F"/>
          <w:spacing w:val="0"/>
          <w:sz w:val="28"/>
          <w:szCs w:val="28"/>
          <w:shd w:val="clear" w:fill="FFFFFF"/>
          <w:lang w:val="en-IN"/>
        </w:rPr>
        <w:fldChar w:fldCharType="separate"/>
      </w:r>
      <w:r>
        <w:rPr>
          <w:rStyle w:val="6"/>
          <w:rFonts w:hint="default" w:ascii="Calibri" w:hAnsi="Calibri" w:eastAsia="Georgia"/>
          <w:i w:val="0"/>
          <w:iCs w:val="0"/>
          <w:caps w:val="0"/>
          <w:spacing w:val="0"/>
          <w:sz w:val="28"/>
          <w:szCs w:val="28"/>
          <w:shd w:val="clear" w:fill="FFFFFF"/>
          <w:lang w:val="en-IN"/>
        </w:rPr>
        <w:t>https://www.sciencedirect.com/science/article/abs/pii/S1746809421010041?via%3Dihub</w:t>
      </w:r>
      <w:r>
        <w:rPr>
          <w:rFonts w:hint="default" w:ascii="Calibri" w:hAnsi="Calibri" w:eastAsia="Georgia"/>
          <w:i w:val="0"/>
          <w:iCs w:val="0"/>
          <w:caps w:val="0"/>
          <w:color w:val="1F1F1F"/>
          <w:spacing w:val="0"/>
          <w:sz w:val="28"/>
          <w:szCs w:val="28"/>
          <w:shd w:val="clear" w:fill="FFFFFF"/>
          <w:lang w:val="en-IN"/>
        </w:rPr>
        <w:fldChar w:fldCharType="end"/>
      </w:r>
    </w:p>
    <w:p w14:paraId="1269F867">
      <w:pPr>
        <w:numPr>
          <w:ilvl w:val="0"/>
          <w:numId w:val="0"/>
        </w:numPr>
        <w:ind w:leftChars="0"/>
        <w:jc w:val="both"/>
        <w:rPr>
          <w:rFonts w:hint="default" w:ascii="Calibri" w:hAnsi="Calibri" w:cs="Calibri"/>
          <w:b w:val="0"/>
          <w:bCs w:val="0"/>
          <w:i w:val="0"/>
          <w:iCs w:val="0"/>
          <w:color w:val="000000" w:themeColor="text1"/>
          <w:sz w:val="52"/>
          <w:szCs w:val="52"/>
          <w:u w:val="single"/>
          <w:lang w:val="en-US"/>
          <w14:textFill>
            <w14:solidFill>
              <w14:schemeClr w14:val="tx1"/>
            </w14:solidFill>
          </w14:textFill>
        </w:rPr>
      </w:pPr>
    </w:p>
    <w:p w14:paraId="27DC60BB">
      <w:pPr>
        <w:numPr>
          <w:numId w:val="0"/>
        </w:numPr>
        <w:ind w:leftChars="0"/>
        <w:jc w:val="both"/>
        <w:rPr>
          <w:rFonts w:hint="default" w:ascii="Calibri" w:hAnsi="Calibri" w:cs="Calibri"/>
          <w:b w:val="0"/>
          <w:bCs w:val="0"/>
          <w:i w:val="0"/>
          <w:iCs w:val="0"/>
          <w:color w:val="000000" w:themeColor="text1"/>
          <w:sz w:val="96"/>
          <w:szCs w:val="96"/>
          <w:u w:val="single"/>
          <w:lang w:val="en-US"/>
          <w14:textFill>
            <w14:solidFill>
              <w14:schemeClr w14:val="tx1"/>
            </w14:solidFill>
          </w14:textFill>
        </w:rPr>
      </w:pPr>
      <w:r>
        <w:rPr>
          <w:rFonts w:hint="default" w:ascii="Calibri" w:hAnsi="Calibri" w:eastAsia="Georgia" w:cs="Calibri"/>
          <w:i w:val="0"/>
          <w:iCs w:val="0"/>
          <w:caps w:val="0"/>
          <w:color w:val="1F1F1F"/>
          <w:spacing w:val="0"/>
          <w:sz w:val="32"/>
          <w:szCs w:val="32"/>
          <w:shd w:val="clear" w:fill="FFFFFF"/>
        </w:rPr>
        <w:t>Facial emotion recognition using transfer learning in the deep CNN</w:t>
      </w:r>
      <w:r>
        <w:rPr>
          <w:rFonts w:hint="default" w:ascii="Calibri" w:hAnsi="Calibri" w:eastAsia="Georgia" w:cs="Calibri"/>
          <w:i w:val="0"/>
          <w:iCs w:val="0"/>
          <w:caps w:val="0"/>
          <w:color w:val="1F1F1F"/>
          <w:spacing w:val="0"/>
          <w:sz w:val="32"/>
          <w:szCs w:val="32"/>
          <w:shd w:val="clear" w:fill="FFFFFF"/>
          <w:lang w:val="en-IN"/>
        </w:rPr>
        <w:t xml:space="preserve"> . </w:t>
      </w:r>
      <w:r>
        <w:rPr>
          <w:rFonts w:hint="default" w:ascii="Calibri" w:hAnsi="Calibri" w:eastAsia="Georgia"/>
          <w:i w:val="0"/>
          <w:iCs w:val="0"/>
          <w:caps w:val="0"/>
          <w:color w:val="1F1F1F"/>
          <w:spacing w:val="0"/>
          <w:sz w:val="32"/>
          <w:szCs w:val="32"/>
          <w:shd w:val="clear" w:fill="FFFFFF"/>
          <w:lang w:val="en-IN"/>
        </w:rPr>
        <w:fldChar w:fldCharType="begin"/>
      </w:r>
      <w:r>
        <w:rPr>
          <w:rFonts w:hint="default" w:ascii="Calibri" w:hAnsi="Calibri" w:eastAsia="Georgia"/>
          <w:i w:val="0"/>
          <w:iCs w:val="0"/>
          <w:caps w:val="0"/>
          <w:color w:val="1F1F1F"/>
          <w:spacing w:val="0"/>
          <w:sz w:val="32"/>
          <w:szCs w:val="32"/>
          <w:shd w:val="clear" w:fill="FFFFFF"/>
          <w:lang w:val="en-IN"/>
        </w:rPr>
        <w:instrText xml:space="preserve"> HYPERLINK "https://www.mdpi.com/2079-9292/10/9/1036" </w:instrText>
      </w:r>
      <w:r>
        <w:rPr>
          <w:rFonts w:hint="default" w:ascii="Calibri" w:hAnsi="Calibri" w:eastAsia="Georgia"/>
          <w:i w:val="0"/>
          <w:iCs w:val="0"/>
          <w:caps w:val="0"/>
          <w:color w:val="1F1F1F"/>
          <w:spacing w:val="0"/>
          <w:sz w:val="32"/>
          <w:szCs w:val="32"/>
          <w:shd w:val="clear" w:fill="FFFFFF"/>
          <w:lang w:val="en-IN"/>
        </w:rPr>
        <w:fldChar w:fldCharType="separate"/>
      </w:r>
      <w:r>
        <w:rPr>
          <w:rStyle w:val="6"/>
          <w:rFonts w:hint="default" w:ascii="Calibri" w:hAnsi="Calibri" w:eastAsia="Georgia"/>
          <w:i w:val="0"/>
          <w:iCs w:val="0"/>
          <w:caps w:val="0"/>
          <w:spacing w:val="0"/>
          <w:sz w:val="32"/>
          <w:szCs w:val="32"/>
          <w:shd w:val="clear" w:fill="FFFFFF"/>
          <w:lang w:val="en-IN"/>
        </w:rPr>
        <w:t>https://www.mdpi.com/2079-9292/10/9/1036</w:t>
      </w:r>
      <w:r>
        <w:rPr>
          <w:rFonts w:hint="default" w:ascii="Calibri" w:hAnsi="Calibri" w:eastAsia="Georgia"/>
          <w:i w:val="0"/>
          <w:iCs w:val="0"/>
          <w:caps w:val="0"/>
          <w:color w:val="1F1F1F"/>
          <w:spacing w:val="0"/>
          <w:sz w:val="32"/>
          <w:szCs w:val="32"/>
          <w:shd w:val="clear" w:fill="FFFFFF"/>
          <w:lang w:val="en-IN"/>
        </w:rPr>
        <w:fldChar w:fldCharType="end"/>
      </w:r>
    </w:p>
    <w:p w14:paraId="3220BCEE">
      <w:pPr>
        <w:numPr>
          <w:numId w:val="0"/>
        </w:numPr>
        <w:ind w:leftChars="0"/>
        <w:jc w:val="both"/>
        <w:rPr>
          <w:rFonts w:hint="default" w:ascii="Calibri" w:hAnsi="Calibri" w:cs="Calibri"/>
          <w:b w:val="0"/>
          <w:bCs w:val="0"/>
          <w:i w:val="0"/>
          <w:iCs w:val="0"/>
          <w:color w:val="000000" w:themeColor="text1"/>
          <w:sz w:val="112"/>
          <w:szCs w:val="112"/>
          <w:u w:val="single"/>
          <w:lang w:val="en-US"/>
          <w14:textFill>
            <w14:solidFill>
              <w14:schemeClr w14:val="tx1"/>
            </w14:solidFill>
          </w14:textFill>
        </w:rPr>
      </w:pPr>
      <w:r>
        <w:rPr>
          <w:rFonts w:hint="default" w:ascii="Calibri" w:hAnsi="Calibri" w:eastAsia="Georgia" w:cs="Calibri"/>
          <w:i w:val="0"/>
          <w:iCs w:val="0"/>
          <w:caps w:val="0"/>
          <w:color w:val="1F1F1F"/>
          <w:spacing w:val="0"/>
          <w:sz w:val="32"/>
          <w:szCs w:val="32"/>
          <w:shd w:val="clear" w:fill="FFFFFF"/>
        </w:rPr>
        <w:t>Improved deep cnn-based two stream super resolution and hybrid deep model-based facial emotion recognition</w:t>
      </w:r>
      <w:r>
        <w:rPr>
          <w:rFonts w:hint="default" w:ascii="Calibri" w:hAnsi="Calibri" w:eastAsia="Georgia" w:cs="Calibri"/>
          <w:i w:val="0"/>
          <w:iCs w:val="0"/>
          <w:caps w:val="0"/>
          <w:color w:val="1F1F1F"/>
          <w:spacing w:val="0"/>
          <w:sz w:val="32"/>
          <w:szCs w:val="32"/>
          <w:shd w:val="clear" w:fill="FFFFFF"/>
          <w:lang w:val="en-IN"/>
        </w:rPr>
        <w:t xml:space="preserve"> . </w:t>
      </w:r>
      <w:r>
        <w:rPr>
          <w:rFonts w:hint="default" w:ascii="Calibri" w:hAnsi="Calibri" w:eastAsia="Georgia"/>
          <w:i w:val="0"/>
          <w:iCs w:val="0"/>
          <w:caps w:val="0"/>
          <w:color w:val="1F1F1F"/>
          <w:spacing w:val="0"/>
          <w:sz w:val="32"/>
          <w:szCs w:val="32"/>
          <w:shd w:val="clear" w:fill="FFFFFF"/>
          <w:lang w:val="en-IN"/>
        </w:rPr>
        <w:fldChar w:fldCharType="begin"/>
      </w:r>
      <w:r>
        <w:rPr>
          <w:rFonts w:hint="default" w:ascii="Calibri" w:hAnsi="Calibri" w:eastAsia="Georgia"/>
          <w:i w:val="0"/>
          <w:iCs w:val="0"/>
          <w:caps w:val="0"/>
          <w:color w:val="1F1F1F"/>
          <w:spacing w:val="0"/>
          <w:sz w:val="32"/>
          <w:szCs w:val="32"/>
          <w:shd w:val="clear" w:fill="FFFFFF"/>
          <w:lang w:val="en-IN"/>
        </w:rPr>
        <w:instrText xml:space="preserve"> HYPERLINK "https://www.sciencedirect.com/science/article/abs/pii/S0952197622004766?via%3Dihub" </w:instrText>
      </w:r>
      <w:r>
        <w:rPr>
          <w:rFonts w:hint="default" w:ascii="Calibri" w:hAnsi="Calibri" w:eastAsia="Georgia"/>
          <w:i w:val="0"/>
          <w:iCs w:val="0"/>
          <w:caps w:val="0"/>
          <w:color w:val="1F1F1F"/>
          <w:spacing w:val="0"/>
          <w:sz w:val="32"/>
          <w:szCs w:val="32"/>
          <w:shd w:val="clear" w:fill="FFFFFF"/>
          <w:lang w:val="en-IN"/>
        </w:rPr>
        <w:fldChar w:fldCharType="separate"/>
      </w:r>
      <w:r>
        <w:rPr>
          <w:rStyle w:val="6"/>
          <w:rFonts w:hint="default" w:ascii="Calibri" w:hAnsi="Calibri" w:eastAsia="Georgia"/>
          <w:i w:val="0"/>
          <w:iCs w:val="0"/>
          <w:caps w:val="0"/>
          <w:spacing w:val="0"/>
          <w:sz w:val="32"/>
          <w:szCs w:val="32"/>
          <w:shd w:val="clear" w:fill="FFFFFF"/>
          <w:lang w:val="en-IN"/>
        </w:rPr>
        <w:t>https://www.sciencedirect.com/science/article/abs/pii/S0952197622004766?via%3Dihub</w:t>
      </w:r>
      <w:r>
        <w:rPr>
          <w:rFonts w:hint="default" w:ascii="Calibri" w:hAnsi="Calibri" w:eastAsia="Georgia"/>
          <w:i w:val="0"/>
          <w:iCs w:val="0"/>
          <w:caps w:val="0"/>
          <w:color w:val="1F1F1F"/>
          <w:spacing w:val="0"/>
          <w:sz w:val="32"/>
          <w:szCs w:val="32"/>
          <w:shd w:val="clear" w:fill="FFFFFF"/>
          <w:lang w:val="en-IN"/>
        </w:rPr>
        <w:fldChar w:fldCharType="end"/>
      </w:r>
    </w:p>
    <w:p w14:paraId="3C8A0BED">
      <w:pPr>
        <w:numPr>
          <w:numId w:val="0"/>
        </w:numPr>
        <w:ind w:leftChars="0"/>
        <w:jc w:val="both"/>
        <w:rPr>
          <w:rFonts w:hint="default" w:ascii="Calibri" w:hAnsi="Calibri" w:cs="Calibri"/>
          <w:b w:val="0"/>
          <w:bCs w:val="0"/>
          <w:i w:val="0"/>
          <w:iCs w:val="0"/>
          <w:color w:val="000000" w:themeColor="text1"/>
          <w:sz w:val="112"/>
          <w:szCs w:val="112"/>
          <w:u w:val="single"/>
          <w:lang w:val="en-US"/>
          <w14:textFill>
            <w14:solidFill>
              <w14:schemeClr w14:val="tx1"/>
            </w14:solidFill>
          </w14:textFill>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"https://ieeexplore.ieee.org/document/10782924/"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https://ieeexplore.ieee.org/document/10782924/</w:t>
      </w:r>
      <w:r>
        <w:rPr>
          <w:rFonts w:hint="default" w:ascii="Calibri" w:hAnsi="Calibri"/>
          <w:b w:val="0"/>
          <w:bCs w:val="0"/>
          <w:i w:val="0"/>
          <w:iCs w:val="0"/>
          <w:color w:val="0000FF"/>
          <w:sz w:val="32"/>
          <w:szCs w:val="32"/>
          <w:u w:val="single"/>
          <w:lang w:val="en-US"/>
        </w:rPr>
        <w:fldChar w:fldCharType="end"/>
      </w:r>
    </w:p>
    <w:p w14:paraId="5F699094">
      <w:pPr>
        <w:numPr>
          <w:numId w:val="0"/>
        </w:numPr>
        <w:ind w:leftChars="0"/>
        <w:jc w:val="both"/>
        <w:rPr>
          <w:rFonts w:hint="default" w:ascii="Calibri" w:hAnsi="Calibri" w:cs="Calibri"/>
          <w:b w:val="0"/>
          <w:bCs w:val="0"/>
          <w:i w:val="0"/>
          <w:iCs w:val="0"/>
          <w:color w:val="000000" w:themeColor="text1"/>
          <w:sz w:val="112"/>
          <w:szCs w:val="112"/>
          <w:u w:val="single"/>
          <w:lang w:val="en-US"/>
          <w14:textFill>
            <w14:solidFill>
              <w14:schemeClr w14:val="tx1"/>
            </w14:solidFill>
          </w14:textFill>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"https://ieeexplore.ieee.org/document/10049334/"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https://ieeexplore.ieee.org/document/10049334/</w:t>
      </w:r>
      <w:r>
        <w:rPr>
          <w:rFonts w:hint="default" w:ascii="Calibri" w:hAnsi="Calibri"/>
          <w:b w:val="0"/>
          <w:bCs w:val="0"/>
          <w:i w:val="0"/>
          <w:iCs w:val="0"/>
          <w:color w:val="0000FF"/>
          <w:sz w:val="32"/>
          <w:szCs w:val="32"/>
          <w:u w:val="single"/>
          <w:lang w:val="en-US"/>
        </w:rPr>
        <w:fldChar w:fldCharType="end"/>
      </w:r>
    </w:p>
    <w:p w14:paraId="48A7B9E8">
      <w:pPr>
        <w:numPr>
          <w:numId w:val="0"/>
        </w:numPr>
        <w:ind w:leftChars="0"/>
        <w:jc w:val="both"/>
        <w:rPr>
          <w:rFonts w:hint="default" w:ascii="Calibri" w:hAnsi="Calibri" w:cs="Calibri"/>
          <w:b w:val="0"/>
          <w:bCs w:val="0"/>
          <w:i w:val="0"/>
          <w:iCs w:val="0"/>
          <w:color w:val="000000" w:themeColor="text1"/>
          <w:sz w:val="112"/>
          <w:szCs w:val="112"/>
          <w:u w:val="single"/>
          <w:lang w:val="en-US"/>
          <w14:textFill>
            <w14:solidFill>
              <w14:schemeClr w14:val="tx1"/>
            </w14:solidFill>
          </w14:textFill>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"https://ieeexplore.ieee.org/document/10127369/"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https://ieeexplore.ieee.org/document/10127369/</w:t>
      </w:r>
      <w:r>
        <w:rPr>
          <w:rFonts w:hint="default" w:ascii="Calibri" w:hAnsi="Calibri"/>
          <w:b w:val="0"/>
          <w:bCs w:val="0"/>
          <w:i w:val="0"/>
          <w:iCs w:val="0"/>
          <w:color w:val="0000FF"/>
          <w:sz w:val="32"/>
          <w:szCs w:val="32"/>
          <w:u w:val="single"/>
          <w:lang w:val="en-US"/>
        </w:rPr>
        <w:fldChar w:fldCharType="end"/>
      </w:r>
    </w:p>
    <w:p w14:paraId="57730254">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"https://ieeexplore.ieee.org/document/11089747/"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https://ieeexplore.ieee.org/document/11089747/</w:t>
      </w:r>
      <w:r>
        <w:rPr>
          <w:rFonts w:hint="default" w:ascii="Calibri" w:hAnsi="Calibri"/>
          <w:b w:val="0"/>
          <w:bCs w:val="0"/>
          <w:i w:val="0"/>
          <w:iCs w:val="0"/>
          <w:color w:val="0000FF"/>
          <w:sz w:val="32"/>
          <w:szCs w:val="32"/>
          <w:u w:val="single"/>
          <w:lang w:val="en-US"/>
        </w:rPr>
        <w:fldChar w:fldCharType="end"/>
      </w:r>
    </w:p>
    <w:p w14:paraId="5696B59F">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"https://ieeexplore.ieee.org/document/9302866/"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https://ieeexplore.ieee.org/document/9302866/</w:t>
      </w:r>
      <w:r>
        <w:rPr>
          <w:rFonts w:hint="default" w:ascii="Calibri" w:hAnsi="Calibri"/>
          <w:b w:val="0"/>
          <w:bCs w:val="0"/>
          <w:i w:val="0"/>
          <w:iCs w:val="0"/>
          <w:color w:val="0000FF"/>
          <w:sz w:val="32"/>
          <w:szCs w:val="32"/>
          <w:u w:val="single"/>
          <w:lang w:val="en-US"/>
        </w:rPr>
        <w:fldChar w:fldCharType="end"/>
      </w:r>
      <w:bookmarkStart w:id="6" w:name="_GoBack"/>
      <w:bookmarkEnd w:id="6"/>
    </w:p>
    <w:p w14:paraId="09773DBD">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"https://ieeexplore.ieee.org/document/11051988/"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https://ieeexplore.ieee.org/document/11051988/</w:t>
      </w:r>
      <w:r>
        <w:rPr>
          <w:rFonts w:hint="default" w:ascii="Calibri" w:hAnsi="Calibri"/>
          <w:b w:val="0"/>
          <w:bCs w:val="0"/>
          <w:i w:val="0"/>
          <w:iCs w:val="0"/>
          <w:color w:val="0000FF"/>
          <w:sz w:val="32"/>
          <w:szCs w:val="32"/>
          <w:u w:val="single"/>
          <w:lang w:val="en-US"/>
        </w:rPr>
        <w:fldChar w:fldCharType="end"/>
      </w:r>
    </w:p>
    <w:p w14:paraId="0364D50D">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"https://ieeexplore.ieee.org/document/9702451/"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https://ieeexplore.ieee.org/document/9702451/</w:t>
      </w:r>
      <w:r>
        <w:rPr>
          <w:rFonts w:hint="default" w:ascii="Calibri" w:hAnsi="Calibri"/>
          <w:b w:val="0"/>
          <w:bCs w:val="0"/>
          <w:i w:val="0"/>
          <w:iCs w:val="0"/>
          <w:color w:val="0000FF"/>
          <w:sz w:val="32"/>
          <w:szCs w:val="32"/>
          <w:u w:val="single"/>
          <w:lang w:val="en-US"/>
        </w:rPr>
        <w:fldChar w:fldCharType="end"/>
      </w:r>
    </w:p>
    <w:p w14:paraId="3B552E04">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"https://ieeexplore.ieee.org/document/10830488/"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https://ieeexplore.ieee.org/document/10830488/</w:t>
      </w:r>
      <w:r>
        <w:rPr>
          <w:rFonts w:hint="default" w:ascii="Calibri" w:hAnsi="Calibri"/>
          <w:b w:val="0"/>
          <w:bCs w:val="0"/>
          <w:i w:val="0"/>
          <w:iCs w:val="0"/>
          <w:color w:val="0000FF"/>
          <w:sz w:val="32"/>
          <w:szCs w:val="32"/>
          <w:u w:val="single"/>
          <w:lang w:val="en-US"/>
        </w:rPr>
        <w:fldChar w:fldCharType="end"/>
      </w:r>
    </w:p>
    <w:p w14:paraId="20698E43">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"https://ieeexplore.ieee.org/document/1605389/"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https://ieeexplore.ieee.org/document/1605389/</w:t>
      </w:r>
      <w:r>
        <w:rPr>
          <w:rFonts w:hint="default" w:ascii="Calibri" w:hAnsi="Calibri"/>
          <w:b w:val="0"/>
          <w:bCs w:val="0"/>
          <w:i w:val="0"/>
          <w:iCs w:val="0"/>
          <w:color w:val="0000FF"/>
          <w:sz w:val="32"/>
          <w:szCs w:val="32"/>
          <w:u w:val="single"/>
          <w:lang w:val="en-US"/>
        </w:rPr>
        <w:fldChar w:fldCharType="end"/>
      </w:r>
    </w:p>
    <w:p w14:paraId="298D9401">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"https://ieeexplore.ieee.org/document/6998925/"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https://ieeexplore.ieee.org/document/6998925/</w:t>
      </w:r>
      <w:r>
        <w:rPr>
          <w:rFonts w:hint="default" w:ascii="Calibri" w:hAnsi="Calibri"/>
          <w:b w:val="0"/>
          <w:bCs w:val="0"/>
          <w:i w:val="0"/>
          <w:iCs w:val="0"/>
          <w:color w:val="0000FF"/>
          <w:sz w:val="32"/>
          <w:szCs w:val="32"/>
          <w:u w:val="single"/>
          <w:lang w:val="en-US"/>
        </w:rPr>
        <w:fldChar w:fldCharType="end"/>
      </w:r>
    </w:p>
    <w:p w14:paraId="02B389F3">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"https://www.researchgate.net/publication/356066109_Human_Facial_Emotion_Detection_Using_Deep_Learning"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https://www.researchgate.net/publication/356066109_Human_Facial_Emotion_Detection_Using_Deep_Learning</w:t>
      </w:r>
      <w:r>
        <w:rPr>
          <w:rFonts w:hint="default" w:ascii="Calibri" w:hAnsi="Calibri"/>
          <w:b w:val="0"/>
          <w:bCs w:val="0"/>
          <w:i w:val="0"/>
          <w:iCs w:val="0"/>
          <w:color w:val="0000FF"/>
          <w:sz w:val="32"/>
          <w:szCs w:val="32"/>
          <w:u w:val="single"/>
          <w:lang w:val="en-US"/>
        </w:rPr>
        <w:fldChar w:fldCharType="end"/>
      </w:r>
    </w:p>
    <w:p w14:paraId="1718D41F">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"https://ieeexplore.ieee.org/document/10298644/"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https://ieeexplore.ieee.org/document/10298644/</w:t>
      </w:r>
      <w:r>
        <w:rPr>
          <w:rFonts w:hint="default" w:ascii="Calibri" w:hAnsi="Calibri"/>
          <w:b w:val="0"/>
          <w:bCs w:val="0"/>
          <w:i w:val="0"/>
          <w:iCs w:val="0"/>
          <w:color w:val="0000FF"/>
          <w:sz w:val="32"/>
          <w:szCs w:val="32"/>
          <w:u w:val="single"/>
          <w:lang w:val="en-US"/>
        </w:rPr>
        <w:fldChar w:fldCharType="end"/>
      </w:r>
    </w:p>
    <w:p w14:paraId="598B5418">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"https://ieeexplore.ieee.org/document/10953888/"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https://ieeexplore.ieee.org/document/10953888/</w:t>
      </w:r>
      <w:r>
        <w:rPr>
          <w:rFonts w:hint="default" w:ascii="Calibri" w:hAnsi="Calibri"/>
          <w:b w:val="0"/>
          <w:bCs w:val="0"/>
          <w:i w:val="0"/>
          <w:iCs w:val="0"/>
          <w:color w:val="0000FF"/>
          <w:sz w:val="32"/>
          <w:szCs w:val="32"/>
          <w:u w:val="single"/>
          <w:lang w:val="en-US"/>
        </w:rPr>
        <w:fldChar w:fldCharType="end"/>
      </w:r>
    </w:p>
    <w:p w14:paraId="4B0E1B6A">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"https://www.deeplearningbook.org/contents/convnets.html"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https://www.deeplearningbook.org/contents/convnets.html</w:t>
      </w:r>
      <w:r>
        <w:rPr>
          <w:rFonts w:hint="default" w:ascii="Calibri" w:hAnsi="Calibri"/>
          <w:b w:val="0"/>
          <w:bCs w:val="0"/>
          <w:i w:val="0"/>
          <w:iCs w:val="0"/>
          <w:color w:val="0000FF"/>
          <w:sz w:val="32"/>
          <w:szCs w:val="32"/>
          <w:u w:val="single"/>
          <w:lang w:val="en-US"/>
        </w:rPr>
        <w:fldChar w:fldCharType="end"/>
      </w:r>
    </w:p>
    <w:p w14:paraId="5B498439">
      <w:pPr>
        <w:numPr>
          <w:numId w:val="0"/>
        </w:numPr>
        <w:ind w:leftChars="0"/>
        <w:jc w:val="both"/>
        <w:rPr>
          <w:rFonts w:hint="default" w:ascii="Calibri" w:hAnsi="Calibri" w:cs="Calibri"/>
          <w:b w:val="0"/>
          <w:bCs w:val="0"/>
          <w:i w:val="0"/>
          <w:iCs w:val="0"/>
          <w:color w:val="0000FF"/>
          <w:sz w:val="32"/>
          <w:szCs w:val="32"/>
          <w:u w:val="single"/>
          <w:lang w:val="en-US"/>
        </w:rPr>
      </w:pPr>
      <w:r>
        <w:rPr>
          <w:rFonts w:hint="default" w:ascii="Calibri" w:hAnsi="Calibri"/>
          <w:b w:val="0"/>
          <w:bCs w:val="0"/>
          <w:i w:val="0"/>
          <w:iCs w:val="0"/>
          <w:color w:val="0000FF"/>
          <w:sz w:val="32"/>
          <w:szCs w:val="32"/>
          <w:u w:val="single"/>
          <w:lang w:val="en-US"/>
        </w:rPr>
        <w:fldChar w:fldCharType="begin"/>
      </w:r>
      <w:r>
        <w:rPr>
          <w:rFonts w:hint="default" w:ascii="Calibri" w:hAnsi="Calibri"/>
          <w:b w:val="0"/>
          <w:bCs w:val="0"/>
          <w:i w:val="0"/>
          <w:iCs w:val="0"/>
          <w:color w:val="0000FF"/>
          <w:sz w:val="32"/>
          <w:szCs w:val="32"/>
          <w:u w:val="single"/>
          <w:lang w:val="en-US"/>
        </w:rPr>
        <w:instrText xml:space="preserve"> HYPERLINK "https://www.sciencedirect.com/science/article/pii/S2667305324000152#bib0041" </w:instrText>
      </w:r>
      <w:r>
        <w:rPr>
          <w:rFonts w:hint="default" w:ascii="Calibri" w:hAnsi="Calibri"/>
          <w:b w:val="0"/>
          <w:bCs w:val="0"/>
          <w:i w:val="0"/>
          <w:iCs w:val="0"/>
          <w:color w:val="0000FF"/>
          <w:sz w:val="32"/>
          <w:szCs w:val="32"/>
          <w:u w:val="single"/>
          <w:lang w:val="en-US"/>
        </w:rPr>
        <w:fldChar w:fldCharType="separate"/>
      </w:r>
      <w:r>
        <w:rPr>
          <w:rStyle w:val="6"/>
          <w:rFonts w:hint="default" w:ascii="Calibri" w:hAnsi="Calibri"/>
          <w:b w:val="0"/>
          <w:bCs w:val="0"/>
          <w:i w:val="0"/>
          <w:iCs w:val="0"/>
          <w:sz w:val="32"/>
          <w:szCs w:val="32"/>
          <w:lang w:val="en-US"/>
        </w:rPr>
        <w:t>https://www.sciencedirect.com/science/article/pii/S2667305324000152#bib0041</w:t>
      </w:r>
      <w:r>
        <w:rPr>
          <w:rFonts w:hint="default" w:ascii="Calibri" w:hAnsi="Calibri"/>
          <w:b w:val="0"/>
          <w:bCs w:val="0"/>
          <w:i w:val="0"/>
          <w:iCs w:val="0"/>
          <w:color w:val="0000FF"/>
          <w:sz w:val="32"/>
          <w:szCs w:val="32"/>
          <w:u w:val="single"/>
          <w:lang w:val="en-US"/>
        </w:rPr>
        <w:fldChar w:fldCharType="end"/>
      </w:r>
    </w:p>
    <w:p w14:paraId="33C7879E">
      <w:pPr>
        <w:numPr>
          <w:numId w:val="0"/>
        </w:numPr>
        <w:ind w:leftChars="0"/>
        <w:jc w:val="both"/>
        <w:rPr>
          <w:rFonts w:hint="default" w:ascii="Arial" w:hAnsi="Arial" w:eastAsia="SimSun" w:cs="Arial"/>
          <w:i w:val="0"/>
          <w:iCs w:val="0"/>
          <w:caps w:val="0"/>
          <w:color w:val="000000" w:themeColor="text1"/>
          <w:spacing w:val="0"/>
          <w:sz w:val="32"/>
          <w:szCs w:val="32"/>
          <w:u w:val="none"/>
          <w:shd w:val="clear" w:fill="FFFFFF"/>
          <w:lang w:val="en-US"/>
          <w14:textFill>
            <w14:solidFill>
              <w14:schemeClr w14:val="tx1"/>
            </w14:solidFill>
          </w14:textFill>
        </w:rPr>
      </w:pPr>
      <w:r>
        <w:rPr>
          <w:rFonts w:hint="default" w:ascii="Arial" w:hAnsi="Arial" w:eastAsia="SimSun" w:cs="Arial"/>
          <w:i w:val="0"/>
          <w:iCs w:val="0"/>
          <w:caps w:val="0"/>
          <w:color w:val="000000" w:themeColor="text1"/>
          <w:spacing w:val="0"/>
          <w:sz w:val="32"/>
          <w:szCs w:val="32"/>
          <w:u w:val="none"/>
          <w:shd w:val="clear" w:fill="FFFFFF"/>
          <w:lang w:val="en-US"/>
          <w14:textFill>
            <w14:solidFill>
              <w14:schemeClr w14:val="tx1"/>
            </w14:solidFill>
          </w14:textFill>
        </w:rPr>
        <w:t>“</w:t>
      </w:r>
      <w:r>
        <w:rPr>
          <w:rFonts w:hint="default" w:eastAsia="SimSun" w:cs="Arial" w:asciiTheme="minorAscii" w:hAnsiTheme="minorAscii"/>
          <w:i w:val="0"/>
          <w:iCs w:val="0"/>
          <w:caps w:val="0"/>
          <w:color w:val="000000" w:themeColor="text1"/>
          <w:spacing w:val="0"/>
          <w:sz w:val="32"/>
          <w:szCs w:val="32"/>
          <w:u w:val="none"/>
          <w:shd w:val="clear" w:fill="FFFFFF"/>
          <w14:textFill>
            <w14:solidFill>
              <w14:schemeClr w14:val="tx1"/>
            </w14:solidFill>
          </w14:textFill>
        </w:rPr>
        <w:fldChar w:fldCharType="begin"/>
      </w:r>
      <w:r>
        <w:rPr>
          <w:rFonts w:hint="default" w:eastAsia="SimSun" w:cs="Arial" w:asciiTheme="minorAscii" w:hAnsiTheme="minorAscii"/>
          <w:i w:val="0"/>
          <w:iCs w:val="0"/>
          <w:caps w:val="0"/>
          <w:color w:val="000000" w:themeColor="text1"/>
          <w:spacing w:val="0"/>
          <w:sz w:val="32"/>
          <w:szCs w:val="32"/>
          <w:u w:val="none"/>
          <w:shd w:val="clear" w:fill="FFFFFF"/>
          <w14:textFill>
            <w14:solidFill>
              <w14:schemeClr w14:val="tx1"/>
            </w14:solidFill>
          </w14:textFill>
        </w:rPr>
        <w:instrText xml:space="preserve"> HYPERLINK "https://www.google.co.in/search?tbo=p&amp;tbm=bks&amp;q=bibliogroup:"Adaptive+Computation+and+Machine+Learning+series"&amp;source=gbs_metadata_r&amp;cad=2" </w:instrText>
      </w:r>
      <w:r>
        <w:rPr>
          <w:rFonts w:hint="default" w:eastAsia="SimSun" w:cs="Arial" w:asciiTheme="minorAscii" w:hAnsiTheme="minorAscii"/>
          <w:i w:val="0"/>
          <w:iCs w:val="0"/>
          <w:caps w:val="0"/>
          <w:color w:val="000000" w:themeColor="text1"/>
          <w:spacing w:val="0"/>
          <w:sz w:val="32"/>
          <w:szCs w:val="32"/>
          <w:u w:val="none"/>
          <w:shd w:val="clear" w:fill="FFFFFF"/>
          <w14:textFill>
            <w14:solidFill>
              <w14:schemeClr w14:val="tx1"/>
            </w14:solidFill>
          </w14:textFill>
        </w:rPr>
        <w:fldChar w:fldCharType="separate"/>
      </w:r>
      <w:r>
        <w:rPr>
          <w:rStyle w:val="6"/>
          <w:rFonts w:hint="default" w:eastAsia="SimSun" w:cs="Arial" w:asciiTheme="minorAscii" w:hAnsiTheme="minorAscii"/>
          <w:i/>
          <w:iCs/>
          <w:caps w:val="0"/>
          <w:color w:val="000000" w:themeColor="text1"/>
          <w:spacing w:val="0"/>
          <w:sz w:val="32"/>
          <w:szCs w:val="32"/>
          <w:u w:val="none"/>
          <w:shd w:val="clear" w:fill="FFFFFF"/>
          <w14:textFill>
            <w14:solidFill>
              <w14:schemeClr w14:val="tx1"/>
            </w14:solidFill>
          </w14:textFill>
        </w:rPr>
        <w:t>Adaptive Computation and Machine Learning series</w:t>
      </w:r>
      <w:r>
        <w:rPr>
          <w:rFonts w:hint="default" w:eastAsia="SimSun" w:cs="Arial" w:asciiTheme="minorAscii" w:hAnsiTheme="minorAscii"/>
          <w:i w:val="0"/>
          <w:iCs w:val="0"/>
          <w:caps w:val="0"/>
          <w:color w:val="000000" w:themeColor="text1"/>
          <w:spacing w:val="0"/>
          <w:sz w:val="32"/>
          <w:szCs w:val="32"/>
          <w:u w:val="none"/>
          <w:shd w:val="clear" w:fill="FFFFFF"/>
          <w14:textFill>
            <w14:solidFill>
              <w14:schemeClr w14:val="tx1"/>
            </w14:solidFill>
          </w14:textFill>
        </w:rPr>
        <w:fldChar w:fldCharType="end"/>
      </w:r>
      <w:r>
        <w:rPr>
          <w:rFonts w:hint="default" w:ascii="Arial" w:hAnsi="Arial" w:eastAsia="SimSun" w:cs="Arial"/>
          <w:i w:val="0"/>
          <w:iCs w:val="0"/>
          <w:caps w:val="0"/>
          <w:color w:val="000000" w:themeColor="text1"/>
          <w:spacing w:val="0"/>
          <w:sz w:val="32"/>
          <w:szCs w:val="32"/>
          <w:u w:val="none"/>
          <w:shd w:val="clear" w:fill="FFFFFF"/>
          <w:lang w:val="en-US"/>
          <w14:textFill>
            <w14:solidFill>
              <w14:schemeClr w14:val="tx1"/>
            </w14:solidFill>
          </w14:textFill>
        </w:rPr>
        <w:t xml:space="preserve">” book by </w:t>
      </w:r>
      <w:r>
        <w:rPr>
          <w:rFonts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begin"/>
      </w:r>
      <w:r>
        <w:rPr>
          <w:rFonts w:ascii="Arial" w:hAnsi="Arial" w:eastAsia="SimSun" w:cs="Arial"/>
          <w:i w:val="0"/>
          <w:iCs w:val="0"/>
          <w:caps w:val="0"/>
          <w:color w:val="000000" w:themeColor="text1"/>
          <w:spacing w:val="0"/>
          <w:sz w:val="32"/>
          <w:szCs w:val="32"/>
          <w:u w:val="none"/>
          <w:shd w:val="clear" w:fill="FFFFFF"/>
          <w14:textFill>
            <w14:solidFill>
              <w14:schemeClr w14:val="tx1"/>
            </w14:solidFill>
          </w14:textFill>
        </w:rPr>
        <w:instrText xml:space="preserve"> HYPERLINK "https://www.google.co.in/search?tbo=p&amp;tbm=bks&amp;q=inauthor:"Ian+Goodfellow"&amp;source=gbs_metadata_r&amp;cad=2" </w:instrText>
      </w:r>
      <w:r>
        <w:rPr>
          <w:rFonts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separate"/>
      </w:r>
      <w:r>
        <w:rPr>
          <w:rStyle w:val="6"/>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t>Ian Goodfellow</w:t>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end"/>
      </w:r>
      <w:r>
        <w:rPr>
          <w:rFonts w:hint="default" w:ascii="Arial" w:hAnsi="Arial" w:eastAsia="SimSun" w:cs="Arial"/>
          <w:i w:val="0"/>
          <w:iCs w:val="0"/>
          <w:caps w:val="0"/>
          <w:color w:val="000000" w:themeColor="text1"/>
          <w:spacing w:val="0"/>
          <w:sz w:val="32"/>
          <w:szCs w:val="32"/>
          <w:shd w:val="clear" w:fill="FFFFFF"/>
          <w14:textFill>
            <w14:solidFill>
              <w14:schemeClr w14:val="tx1"/>
            </w14:solidFill>
          </w14:textFill>
        </w:rPr>
        <w:t>, </w:t>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begin"/>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instrText xml:space="preserve"> HYPERLINK "https://www.google.co.in/search?tbo=p&amp;tbm=bks&amp;q=inauthor:"Yoshua+Bengio"&amp;source=gbs_metadata_r&amp;cad=2" </w:instrText>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separate"/>
      </w:r>
      <w:r>
        <w:rPr>
          <w:rStyle w:val="6"/>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t>Yoshua Bengio</w:t>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end"/>
      </w:r>
      <w:r>
        <w:rPr>
          <w:rFonts w:hint="default" w:ascii="Arial" w:hAnsi="Arial" w:eastAsia="SimSun" w:cs="Arial"/>
          <w:i w:val="0"/>
          <w:iCs w:val="0"/>
          <w:caps w:val="0"/>
          <w:color w:val="000000" w:themeColor="text1"/>
          <w:spacing w:val="0"/>
          <w:sz w:val="32"/>
          <w:szCs w:val="32"/>
          <w:shd w:val="clear" w:fill="FFFFFF"/>
          <w14:textFill>
            <w14:solidFill>
              <w14:schemeClr w14:val="tx1"/>
            </w14:solidFill>
          </w14:textFill>
        </w:rPr>
        <w:t>, </w:t>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begin"/>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instrText xml:space="preserve"> HYPERLINK "https://www.google.co.in/search?tbo=p&amp;tbm=bks&amp;q=inauthor:"Aaron+Courville"&amp;source=gbs_metadata_r&amp;cad=2" </w:instrText>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separate"/>
      </w:r>
      <w:r>
        <w:rPr>
          <w:rStyle w:val="6"/>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t>Aaron Courville</w:t>
      </w:r>
      <w:r>
        <w:rPr>
          <w:rFonts w:hint="default" w:ascii="Arial" w:hAnsi="Arial" w:eastAsia="SimSun" w:cs="Arial"/>
          <w:i w:val="0"/>
          <w:iCs w:val="0"/>
          <w:caps w:val="0"/>
          <w:color w:val="000000" w:themeColor="text1"/>
          <w:spacing w:val="0"/>
          <w:sz w:val="32"/>
          <w:szCs w:val="32"/>
          <w:u w:val="none"/>
          <w:shd w:val="clear" w:fill="FFFFFF"/>
          <w14:textFill>
            <w14:solidFill>
              <w14:schemeClr w14:val="tx1"/>
            </w14:solidFill>
          </w14:textFill>
        </w:rPr>
        <w:fldChar w:fldCharType="end"/>
      </w:r>
      <w:r>
        <w:rPr>
          <w:rFonts w:hint="default" w:ascii="Arial" w:hAnsi="Arial" w:eastAsia="SimSun" w:cs="Arial"/>
          <w:i w:val="0"/>
          <w:iCs w:val="0"/>
          <w:caps w:val="0"/>
          <w:color w:val="000000" w:themeColor="text1"/>
          <w:spacing w:val="0"/>
          <w:sz w:val="32"/>
          <w:szCs w:val="32"/>
          <w:u w:val="none"/>
          <w:shd w:val="clear" w:fill="FFFFFF"/>
          <w:lang w:val="en-US"/>
          <w14:textFill>
            <w14:solidFill>
              <w14:schemeClr w14:val="tx1"/>
            </w14:solidFill>
          </w14:textFill>
        </w:rPr>
        <w:t>, published in 2015.</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1707C1"/>
    <w:multiLevelType w:val="singleLevel"/>
    <w:tmpl w:val="9C1707C1"/>
    <w:lvl w:ilvl="0" w:tentative="0">
      <w:start w:val="1"/>
      <w:numFmt w:val="bullet"/>
      <w:lvlText w:val=""/>
      <w:lvlJc w:val="left"/>
      <w:pPr>
        <w:tabs>
          <w:tab w:val="left" w:pos="420"/>
        </w:tabs>
        <w:ind w:left="820" w:leftChars="0" w:hanging="420" w:firstLineChars="0"/>
      </w:pPr>
      <w:rPr>
        <w:rFonts w:hint="default" w:ascii="Wingdings" w:hAnsi="Wingdings"/>
        <w:b w:val="0"/>
        <w:bCs w:val="0"/>
        <w:sz w:val="16"/>
        <w:szCs w:val="16"/>
      </w:rPr>
    </w:lvl>
  </w:abstractNum>
  <w:abstractNum w:abstractNumId="1">
    <w:nsid w:val="B8671A57"/>
    <w:multiLevelType w:val="singleLevel"/>
    <w:tmpl w:val="B8671A57"/>
    <w:lvl w:ilvl="0" w:tentative="0">
      <w:start w:val="1"/>
      <w:numFmt w:val="lowerLetter"/>
      <w:lvlText w:val="%1)"/>
      <w:lvlJc w:val="left"/>
      <w:pPr>
        <w:tabs>
          <w:tab w:val="left" w:pos="425"/>
        </w:tabs>
        <w:ind w:left="425" w:leftChars="0" w:hanging="425" w:firstLineChars="0"/>
      </w:pPr>
      <w:rPr>
        <w:rFonts w:hint="default"/>
      </w:rPr>
    </w:lvl>
  </w:abstractNum>
  <w:abstractNum w:abstractNumId="2">
    <w:nsid w:val="E0CD820D"/>
    <w:multiLevelType w:val="singleLevel"/>
    <w:tmpl w:val="E0CD820D"/>
    <w:lvl w:ilvl="0" w:tentative="0">
      <w:start w:val="1"/>
      <w:numFmt w:val="lowerLetter"/>
      <w:lvlText w:val="%1)"/>
      <w:lvlJc w:val="left"/>
      <w:pPr>
        <w:tabs>
          <w:tab w:val="left" w:pos="425"/>
        </w:tabs>
        <w:ind w:left="825" w:leftChars="0" w:hanging="425" w:firstLineChars="0"/>
      </w:pPr>
      <w:rPr>
        <w:rFonts w:hint="default"/>
      </w:rPr>
    </w:lvl>
  </w:abstractNum>
  <w:abstractNum w:abstractNumId="3">
    <w:nsid w:val="E9275B41"/>
    <w:multiLevelType w:val="singleLevel"/>
    <w:tmpl w:val="E9275B41"/>
    <w:lvl w:ilvl="0" w:tentative="0">
      <w:start w:val="1"/>
      <w:numFmt w:val="lowerLetter"/>
      <w:lvlText w:val="%1)"/>
      <w:lvlJc w:val="left"/>
      <w:pPr>
        <w:tabs>
          <w:tab w:val="left" w:pos="425"/>
        </w:tabs>
        <w:ind w:left="825" w:leftChars="0" w:hanging="425" w:firstLineChars="0"/>
      </w:pPr>
      <w:rPr>
        <w:rFonts w:hint="default"/>
      </w:rPr>
    </w:lvl>
  </w:abstractNum>
  <w:abstractNum w:abstractNumId="4">
    <w:nsid w:val="FC6EA4B0"/>
    <w:multiLevelType w:val="singleLevel"/>
    <w:tmpl w:val="FC6EA4B0"/>
    <w:lvl w:ilvl="0" w:tentative="0">
      <w:start w:val="1"/>
      <w:numFmt w:val="decimal"/>
      <w:lvlText w:val="%1."/>
      <w:lvlJc w:val="left"/>
      <w:pPr>
        <w:tabs>
          <w:tab w:val="left" w:pos="425"/>
        </w:tabs>
        <w:ind w:left="425" w:leftChars="0" w:hanging="425" w:firstLineChars="0"/>
      </w:pPr>
      <w:rPr>
        <w:rFonts w:hint="default"/>
        <w:b/>
        <w:bCs/>
        <w:sz w:val="28"/>
        <w:szCs w:val="28"/>
      </w:rPr>
    </w:lvl>
  </w:abstractNum>
  <w:abstractNum w:abstractNumId="5">
    <w:nsid w:val="344B37AD"/>
    <w:multiLevelType w:val="singleLevel"/>
    <w:tmpl w:val="344B37AD"/>
    <w:lvl w:ilvl="0" w:tentative="0">
      <w:start w:val="1"/>
      <w:numFmt w:val="bullet"/>
      <w:lvlText w:val=""/>
      <w:lvlJc w:val="left"/>
      <w:pPr>
        <w:tabs>
          <w:tab w:val="left" w:pos="420"/>
        </w:tabs>
        <w:ind w:left="420" w:leftChars="0" w:hanging="420" w:firstLineChars="0"/>
      </w:pPr>
      <w:rPr>
        <w:rFonts w:hint="default" w:ascii="Wingdings" w:hAnsi="Wingdings"/>
        <w:sz w:val="20"/>
        <w:szCs w:val="20"/>
      </w:rPr>
    </w:lvl>
  </w:abstractNum>
  <w:abstractNum w:abstractNumId="6">
    <w:nsid w:val="668768B2"/>
    <w:multiLevelType w:val="singleLevel"/>
    <w:tmpl w:val="668768B2"/>
    <w:lvl w:ilvl="0" w:tentative="0">
      <w:start w:val="1"/>
      <w:numFmt w:val="lowerLetter"/>
      <w:lvlText w:val="%1."/>
      <w:lvlJc w:val="left"/>
      <w:pPr>
        <w:tabs>
          <w:tab w:val="left" w:pos="425"/>
        </w:tabs>
        <w:ind w:left="1225" w:leftChars="0" w:hanging="425" w:firstLineChars="0"/>
      </w:pPr>
      <w:rPr>
        <w:rFonts w:hint="default"/>
      </w:rPr>
    </w:lvl>
  </w:abstractNum>
  <w:num w:numId="1">
    <w:abstractNumId w:val="5"/>
  </w:num>
  <w:num w:numId="2">
    <w:abstractNumId w:val="4"/>
  </w:num>
  <w:num w:numId="3">
    <w:abstractNumId w:val="3"/>
  </w:num>
  <w:num w:numId="4">
    <w:abstractNumId w:val="2"/>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58536A"/>
    <w:rsid w:val="00127C81"/>
    <w:rsid w:val="01F91EBA"/>
    <w:rsid w:val="039C537B"/>
    <w:rsid w:val="0A5F55BF"/>
    <w:rsid w:val="10711E91"/>
    <w:rsid w:val="12A74BF1"/>
    <w:rsid w:val="182A1455"/>
    <w:rsid w:val="1B873681"/>
    <w:rsid w:val="1C623027"/>
    <w:rsid w:val="26CD4E77"/>
    <w:rsid w:val="298505A2"/>
    <w:rsid w:val="2D940755"/>
    <w:rsid w:val="3AE04D68"/>
    <w:rsid w:val="3B0853AA"/>
    <w:rsid w:val="428B6C07"/>
    <w:rsid w:val="5458536A"/>
    <w:rsid w:val="549561C1"/>
    <w:rsid w:val="578B4D04"/>
    <w:rsid w:val="5F135E8B"/>
    <w:rsid w:val="6D2849AA"/>
    <w:rsid w:val="6FED3162"/>
    <w:rsid w:val="72E67C90"/>
    <w:rsid w:val="77CF3F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 w:type="character" w:styleId="5">
    <w:name w:val="FollowedHyperlink"/>
    <w:basedOn w:val="2"/>
    <w:qFormat/>
    <w:uiPriority w:val="0"/>
    <w:rPr>
      <w:color w:val="800080"/>
      <w:u w:val="single"/>
    </w:rPr>
  </w:style>
  <w:style w:type="character" w:styleId="6">
    <w:name w:val="Hyperlink"/>
    <w:basedOn w:val="2"/>
    <w:qFormat/>
    <w:uiPriority w:val="0"/>
    <w:rPr>
      <w:color w:val="0000FF"/>
      <w:u w:val="single"/>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59</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2025-09-03T14:45:00Z</dcterms:created>
  <dc:creator>pavan</dc:creator>
  <cp:lastModifiedBy>pavan mandadi</cp:lastModifiedBy>
  <dcterms:modified xsi:type="dcterms:W3CDTF">2025-11-18T10:28:23Z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9B90A01B0C054D5C90FF93EA06045D8A_13</vt:lpwstr>
  </property>
</Properties>
</file>