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5: Advanced Integration Patterns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Create Cloud Run Functions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Introduction to Cloud Run Functions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Run Functions</w:t>
      </w:r>
      <w:r>
        <w:rPr>
          <w:rFonts w:ascii="Arial" w:cs="Arial" w:eastAsia="Arial" w:hAnsi="Arial"/>
          <w:sz w:val="22"/>
          <w:szCs w:val="22"/>
        </w:rPr>
        <w:t xml:space="preserve">: Serverless compute service that lets you run code in response to events without managing infrastructure.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Event-driven execution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Auto-scaling (0 to N instances)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Pay only for execution time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No infrastructure management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Integrated with Cloud Run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Cloud Functions → Cloud Run Functions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Google Cloud merged Cloud Functions into Cloud Run, hence the name "Cloud Run Functions."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a Function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Navigate to Cloud Run Functions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Google Cloud Console → Search: "cloud function"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Cloud Run Functions (or Cloud Run)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 Function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Basic Configuration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Function Name: demo-function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Region: asia-south1 (Mumbai) # Choose nearest region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Trigger: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Authentication: Allow unauthenticated invocations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URL</w:t>
      </w:r>
      <w:r>
        <w:rPr>
          <w:rFonts w:ascii="Arial" w:cs="Arial" w:eastAsia="Arial" w:hAnsi="Arial"/>
          <w:sz w:val="22"/>
          <w:szCs w:val="22"/>
        </w:rPr>
        <w:t xml:space="preserve">: Auto-generated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https://asia-south1-my-first-project-12345.cloudfunctions.net/demo-function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Runtime Configuration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Runtime: Python 3.x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Memory: 256 MB (default)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Timeout: 60 seconds (default: 60s, max: 540s)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Max Instances: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Min Instances: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Ingress: Allow all traffic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Auto-Scaling Settings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instances</w:t>
      </w:r>
      <w:r>
        <w:rPr>
          <w:rFonts w:ascii="Arial" w:cs="Arial" w:eastAsia="Arial" w:hAnsi="Arial"/>
          <w:sz w:val="22"/>
          <w:szCs w:val="22"/>
        </w:rPr>
        <w:t xml:space="preserve">: 10 (limit concurrent executions)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 instances</w:t>
      </w:r>
      <w:r>
        <w:rPr>
          <w:rFonts w:ascii="Arial" w:cs="Arial" w:eastAsia="Arial" w:hAnsi="Arial"/>
          <w:sz w:val="22"/>
          <w:szCs w:val="22"/>
        </w:rPr>
        <w:t xml:space="preserve">: 0 (scale to zero when idle)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parallel executions</w:t>
      </w:r>
      <w:r>
        <w:rPr>
          <w:rFonts w:ascii="Arial" w:cs="Arial" w:eastAsia="Arial" w:hAnsi="Arial"/>
          <w:sz w:val="22"/>
          <w:szCs w:val="22"/>
        </w:rPr>
        <w:t xml:space="preserve">: 10 per instance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Container Creation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Google Cloud packages your code into a container and runs it using Cloud Run. This happens automatically via Cloud Build.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Write Function Code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Python Function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def hello_http(request):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"""HTTP Cloud Function.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Args: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request (flask.Request): The request object.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Returns: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The response text, or any set of values that can be turned into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Response object using `make_response`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request_json = request.get_json(silent=True)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request_args = request.args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# Priority: Body &gt; Query Parameter &gt;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if request_json and 'name' in request_json: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name = request_json['name']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elif request_args and 'name' in request_args: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name = request_args.get('name')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name = 'World'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return f'Hello {name}!'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Point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hello_http</w:t>
      </w:r>
      <w:r>
        <w:rPr>
          <w:rFonts w:ascii="Arial" w:cs="Arial" w:eastAsia="Arial" w:hAnsi="Arial"/>
          <w:sz w:val="22"/>
          <w:szCs w:val="22"/>
        </w:rPr>
        <w:t xml:space="preserve"> (function name to execute)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5: Deploy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 → Deployment starts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Cloud Build API enabled (if not already)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Building 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Deploying to Cloud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Function Ready ✅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the Function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Browser Test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URL: https://asia-south1-project-id.cloudfunctions.net/demo-function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World!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URL: https://asia-south1-project-id.cloudfunctions.net/demo-function?name=Varun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Varun!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Postman Test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https://asia-south1-project-id.cloudfunctions.net/demo-function?name=Varun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Varun!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Request with Body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https://asia-south1-project-id.cloudfunctions.net/demo-function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"name": "Nitish"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Nitish!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 Order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Body parameter &gt; Query parameter &gt; Default value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 Versioning and Revisions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Updating Function Code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1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def hello_http(request):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# ... existing code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return f'Hello {name} from v1!'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2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def hello_http(request):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# ... existing code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return f'Hello {name} from v2!'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Process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Edit Source → Modify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 and Redeploy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New revision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Traffic routed to new revision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Revision Management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Revisions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Function → Revisions 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Revision 1: 0% traffic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Revision 2: 0% traffic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Revision 3: 100% traffic ← Active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Traffic Splitting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</w:t>
      </w:r>
      <w:r>
        <w:rPr>
          <w:rFonts w:ascii="Arial" w:cs="Arial" w:eastAsia="Arial" w:hAnsi="Arial"/>
          <w:sz w:val="22"/>
          <w:szCs w:val="22"/>
        </w:rPr>
        <w:t xml:space="preserve">: Gradual rollout, A/B testing, canary deployments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Revisions → Manage Traffic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Revision 3 (v2): 50%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Revision 2 (v1): 50%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Requests randomly distributed 50/50 between versions.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1: Hello Varun from v1!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2: Hello Varun from v2!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3: Hello Varun from v1!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4: Hello Varun from v2!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Gradual Rollout Strategy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Phase 1: New version 10%, Old version 90%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 Monitor for issues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Phase 2: New version 50%, Old version 50%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 Continue monitoring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Phase 3: New version 100%, Old version 0%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Authenticated Functions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Creating Authenticated Function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Function Name: 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Region: asia-south1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Trigger: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Authentication: Require authentication ← KEY DIFFERENCE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</w:t>
      </w:r>
      <w:r>
        <w:rPr>
          <w:rFonts w:ascii="Arial" w:cs="Arial" w:eastAsia="Arial" w:hAnsi="Arial"/>
          <w:sz w:val="22"/>
          <w:szCs w:val="22"/>
        </w:rPr>
        <w:t xml:space="preserve">: Same as unauthenticated function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Without Auth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https://asia-south1-project-id.cloudfunctions.net/function-auth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403 Forbidden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Error: Your client does not have permission to get URL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Authenticated functions require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ID Token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access. This is covered in the next lecture.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</w:t>
      </w:r>
      <w:r>
        <w:rPr>
          <w:rFonts w:ascii="Arial" w:cs="Arial" w:eastAsia="Arial" w:hAnsi="Arial"/>
          <w:sz w:val="22"/>
          <w:szCs w:val="22"/>
        </w:rPr>
        <w:t xml:space="preserve">: Direct HTTP requests (API-like)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Pub/Sub</w:t>
      </w:r>
      <w:r>
        <w:rPr>
          <w:rFonts w:ascii="Arial" w:cs="Arial" w:eastAsia="Arial" w:hAnsi="Arial"/>
          <w:sz w:val="22"/>
          <w:szCs w:val="22"/>
        </w:rPr>
        <w:t xml:space="preserve">: Message queue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Storage</w:t>
      </w:r>
      <w:r>
        <w:rPr>
          <w:rFonts w:ascii="Arial" w:cs="Arial" w:eastAsia="Arial" w:hAnsi="Arial"/>
          <w:sz w:val="22"/>
          <w:szCs w:val="22"/>
        </w:rPr>
        <w:t xml:space="preserve">: File upload/change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Firestore</w:t>
      </w:r>
      <w:r>
        <w:rPr>
          <w:rFonts w:ascii="Arial" w:cs="Arial" w:eastAsia="Arial" w:hAnsi="Arial"/>
          <w:sz w:val="22"/>
          <w:szCs w:val="22"/>
        </w:rPr>
        <w:t xml:space="preserve">: Database changes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Request-based</w:t>
      </w:r>
      <w:r>
        <w:rPr>
          <w:rFonts w:ascii="Arial" w:cs="Arial" w:eastAsia="Arial" w:hAnsi="Arial"/>
          <w:sz w:val="22"/>
          <w:szCs w:val="22"/>
        </w:rPr>
        <w:t xml:space="preserve">: Pay per invocation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Compute-based</w:t>
      </w:r>
      <w:r>
        <w:rPr>
          <w:rFonts w:ascii="Arial" w:cs="Arial" w:eastAsia="Arial" w:hAnsi="Arial"/>
          <w:sz w:val="22"/>
          <w:szCs w:val="22"/>
        </w:rPr>
        <w:t xml:space="preserve">: Pay for execution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Tier</w:t>
      </w:r>
      <w:r>
        <w:rPr>
          <w:rFonts w:ascii="Arial" w:cs="Arial" w:eastAsia="Arial" w:hAnsi="Arial"/>
          <w:sz w:val="22"/>
          <w:szCs w:val="22"/>
        </w:rPr>
        <w:t xml:space="preserve">: 2 million invocations/month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Container Architecture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LR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A[Your Code] --&gt;|Cloud Build| B[Container Image]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--&gt;|Deploy| C[Cloud Run]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--&gt;|Execute| D[Function Instance]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 Design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functions small and focused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environment variables for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proper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appropriate timeouts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Scaling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max instances to prevent runaway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min instances for latency-sensitive apps (but costs more)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cold start times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authentication for production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all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service accounts with minimal permissions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IAM, Service Accounts and Google ID Token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IAM and Authentication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IAM (Identity and Access Management)</w:t>
      </w:r>
      <w:r>
        <w:rPr>
          <w:rFonts w:ascii="Arial" w:cs="Arial" w:eastAsia="Arial" w:hAnsi="Arial"/>
          <w:sz w:val="22"/>
          <w:szCs w:val="22"/>
        </w:rPr>
        <w:t xml:space="preserve">: Google Cloud's permission system for controlling who can do what on which resources.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Account</w:t>
      </w:r>
      <w:r>
        <w:rPr>
          <w:rFonts w:ascii="Arial" w:cs="Arial" w:eastAsia="Arial" w:hAnsi="Arial"/>
          <w:sz w:val="22"/>
          <w:szCs w:val="22"/>
        </w:rPr>
        <w:t xml:space="preserve">: A special type of account used by applications (not humans) to authenticate with Google Cloud services.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User Authentication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Granting Cloud Run Invoker Role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IAM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Google Cloud Console → IAM &amp; Admin → IAM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Find your user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Edit Principal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Roles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Roles to Add: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Cloud Run Invoker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Cloud Functions Invoker (legacy)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Both Roles?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Cloud Functions Invoker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For older Cloud Functions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Cloud Run Invoker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For Cloud Run Functions (current)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IAM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Principal: user@example.com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Role: Cloud Run Invoker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Scope: Project (my-first-project)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Generating ID Token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Using Cloud Shell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auth print-identity-token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eyJhbGciOiJSUzI1NiIsImtpZCI6IjY4...  # Long JWT token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Using Token in Postman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https://asia-south1-project-id.cloudfunctions.net/function-auth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Bearer eyJhbGciOiJSUzI1NiIsImtpZCI6IjY4...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World from auth v1!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 Accounts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Allow applications to authenticate with Google Cloud services.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App-to-app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calling Cloud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pipelines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Creating a Service Account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IAM &amp; Admin → Service Accounts → Create Service Account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apigee-service-account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 Account ID: apigee-service-account@project-id.iam.gserviceaccount.com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Description: Service account used by Apigee to interact with Google Cloud services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Granting Permissions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Roles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Roles: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Cloud Run Invoker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Cloud Functions Invoker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Service account needs permission to invoke functions.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 Account Impersonation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Impersonation</w:t>
      </w:r>
      <w:r>
        <w:rPr>
          <w:rFonts w:ascii="Arial" w:cs="Arial" w:eastAsia="Arial" w:hAnsi="Arial"/>
          <w:sz w:val="22"/>
          <w:szCs w:val="22"/>
        </w:rPr>
        <w:t xml:space="preserve">: Acting on behalf of a service account to generate tokens.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auth print-identity-token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--impersonate-service-account=apigee-service-account@project-id.iam.gserviceaccount.com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 Error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ERROR: (gcloud.auth.print-identity-token) User [user@example.com] does not have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permission to access service account [apigee-service-account@project-id.iam.gserviceaccount.com]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Not everyone can impersonate service accounts (security measure).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Granting Impersonation Permissions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Account as Resource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 Accounts → apigee-service-account → Permissions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Grant Access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Roles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Principal: user@example.com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Roles: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Service Account Token Creator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Service Account User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 Explanations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Account Token Creator</w:t>
      </w:r>
      <w:r>
        <w:rPr>
          <w:rFonts w:ascii="Arial" w:cs="Arial" w:eastAsia="Arial" w:hAnsi="Arial"/>
          <w:sz w:val="22"/>
          <w:szCs w:val="22"/>
        </w:rPr>
        <w:t xml:space="preserve">: Generate tokens for the service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Account User</w:t>
      </w:r>
      <w:r>
        <w:rPr>
          <w:rFonts w:ascii="Arial" w:cs="Arial" w:eastAsia="Arial" w:hAnsi="Arial"/>
          <w:sz w:val="22"/>
          <w:szCs w:val="22"/>
        </w:rPr>
        <w:t xml:space="preserve">: Run operations as the service account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Testing Impersonation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Granting Permissions</w:t>
      </w:r>
      <w:r>
        <w:rPr>
          <w:rFonts w:ascii="Arial" w:cs="Arial" w:eastAsia="Arial" w:hAnsi="Arial"/>
          <w:sz w:val="22"/>
          <w:szCs w:val="22"/>
        </w:rPr>
        <w:t xml:space="preserve"> (wait 1-2 minutes for propagation):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gcloud auth print-identity-token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--impersonate-service-account=apigee-service-account@project-id.iam.gserviceaccount.com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eyJhbGciOiJSUzI1NiIsImtpZCI6IjY4...  # Service account token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Using in Postman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https://asia-south1-project-id.cloudfunctions.net/function-auth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Bearer &lt;SERVICE_ACCOUNT_TOKEN&gt;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Pankaj from auth v1!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Authentication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CloudShell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IAM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SA as Service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User-&gt;&gt;CloudShell: gcloud auth print-identity-token --impersonate-service-account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CloudShell-&gt;&gt;IAM: Request impersonation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IAM-&gt;&gt;IAM: Check permissions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IAM-&gt;&gt;SA: Generate token for 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SA-&gt;&gt;CloudShell: Return ID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CloudShell-&gt;&gt;User: Display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User-&gt;&gt;Function: Call with Bearer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Function-&gt;&gt;IAM: Validate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IAM-&gt;&gt;Function: Token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Function-&gt;&gt;User: Return response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 Accounts: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For humans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Email-based (user@example.com)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Interactive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 Accounts: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For applications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Email format (sa-name@project-id.iam.gserviceaccount.com)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Programmatic access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 Token</w:t>
      </w:r>
      <w:r>
        <w:rPr>
          <w:rFonts w:ascii="Arial" w:cs="Arial" w:eastAsia="Arial" w:hAnsi="Arial"/>
          <w:sz w:val="22"/>
          <w:szCs w:val="22"/>
        </w:rPr>
        <w:t xml:space="preserve">: For authenticating with Google services (what we 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Token</w:t>
      </w:r>
      <w:r>
        <w:rPr>
          <w:rFonts w:ascii="Arial" w:cs="Arial" w:eastAsia="Arial" w:hAnsi="Arial"/>
          <w:sz w:val="22"/>
          <w:szCs w:val="22"/>
        </w:rPr>
        <w:t xml:space="preserve">: For calling Google Cloud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Token</w:t>
      </w:r>
      <w:r>
        <w:rPr>
          <w:rFonts w:ascii="Arial" w:cs="Arial" w:eastAsia="Arial" w:hAnsi="Arial"/>
          <w:sz w:val="22"/>
          <w:szCs w:val="22"/>
        </w:rPr>
        <w:t xml:space="preserve">: For obtaining new access tokens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Permission Hierarchy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Organization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Project ← We grant permissions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Resource (Function)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This Matters for Apigee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  <w:r>
        <w:rPr>
          <w:rFonts w:ascii="Arial" w:cs="Arial" w:eastAsia="Arial" w:hAnsi="Arial"/>
          <w:sz w:val="22"/>
          <w:szCs w:val="22"/>
        </w:rPr>
        <w:t xml:space="preserve">: Apigee proxy needs to call authenticated Cloud Function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service account for Apigee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Grant Cloud Run Invoker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Apigee to use service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generates ID token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calls function with token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setup enables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secure, automated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communication between Apigee and Cloud Functions without manual token management.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Import IAM-secured Cloud Function in Apigee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Connecting Apigee to Authenticated Functions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Create an Apigee proxy that calls an IAM-secured Cloud Function.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</w:t>
      </w:r>
      <w:r>
        <w:rPr>
          <w:rFonts w:ascii="Arial" w:cs="Arial" w:eastAsia="Arial" w:hAnsi="Arial"/>
          <w:sz w:val="22"/>
          <w:szCs w:val="22"/>
        </w:rPr>
        <w:t xml:space="preserve">: Function requires Google ID token for authentication.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Configure Apigee to automatically generate and use ID tokens.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the Proxy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Reverse Proxy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API Proxies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Template: Reverse proxy (default)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/gcp/function-auth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 URL: https://asia-south1-project-id.cloudfunctions.net/function-auth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Description: Proxy showcasing authentication with Google Cloud services using Google ID token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Deploy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Environment: 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Deploy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Test (Will Fail)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https://org-name-eval.apigee.net/gcp/function-auth?name=Test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"Your client does not have permission to get URL",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"steps.httpclient.Error"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Proxy is calling function without authentication.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Adding Google Authentication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Authentication Element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</w:t>
      </w:r>
      <w:r>
        <w:rPr>
          <w:rFonts w:ascii="Arial" w:cs="Arial" w:eastAsia="Arial" w:hAnsi="Arial"/>
          <w:sz w:val="22"/>
          <w:szCs w:val="22"/>
        </w:rPr>
        <w:t xml:space="preserve">: [API Proxy Configuration for Authentication](https://cloud.google.com/apigee/docs/api-platform/reference/proxy-configuration-reference#authentication)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XML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&lt;URL&gt;https://target-url&lt;/URL&gt;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&lt;Authentication&gt;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&lt;GoogleIDToken&gt;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&lt;Audience&gt;https://target-url&lt;/Audience&gt;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&lt;/GoogleIDToken&gt;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&lt;/Authentication&gt;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&lt;/HTTPTargetConnection&gt;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Configure Target Endpoint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Target Endpoint 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 encoding="UTF-8" standalone="yes"?&gt;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&lt;TargetEndpoint name="default"&gt;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&lt;PreFlow name="PreFlow"&gt;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&lt;Request/&gt;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&lt;Response/&gt;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&lt;/PreFlow&gt;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&lt;Flows/&gt;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&lt;PostFlow name="PostFlow"&gt;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&lt;Request/&gt;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&lt;Response/&gt;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&lt;/PostFlow&gt;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&lt;URL&gt;https://asia-south1-project-id.cloudfunctions.net/function-auth&lt;/URL&gt;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&lt;Authentication&gt;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&lt;GoogleIDToken&gt;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&lt;Audience&gt;https://asia-south1-project-id.cloudfunctions.net/function-auth&lt;/Audience&gt;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&lt;/GoogleIDToken&gt;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&lt;/Authentication&gt;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&lt;/TargetEndpoint&gt;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Elements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&lt;GoogleIDToken&gt;</w:t>
      </w:r>
      <w:r>
        <w:rPr>
          <w:rFonts w:ascii="Arial" w:cs="Arial" w:eastAsia="Arial" w:hAnsi="Arial"/>
          <w:sz w:val="22"/>
          <w:szCs w:val="22"/>
        </w:rPr>
        <w:t xml:space="preserve">: Tells Apigee to generate Google ID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&lt;Audience&gt;</w:t>
      </w:r>
      <w:r>
        <w:rPr>
          <w:rFonts w:ascii="Arial" w:cs="Arial" w:eastAsia="Arial" w:hAnsi="Arial"/>
          <w:sz w:val="22"/>
          <w:szCs w:val="22"/>
        </w:rPr>
        <w:t xml:space="preserve">: Target URL (must match function URL)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5: Deploy with Service Account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Error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Error: Deployment requires a service account when using GoogleIDToken authentication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Provide service account during deployment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Dialog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Environment: 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 Account: apigee-service-account@project-id.iam.gserviceaccount.com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</w:t>
      </w:r>
      <w:r>
        <w:rPr>
          <w:rFonts w:ascii="Arial" w:cs="Arial" w:eastAsia="Arial" w:hAnsi="Arial"/>
          <w:sz w:val="22"/>
          <w:szCs w:val="22"/>
        </w:rPr>
        <w:t xml:space="preserve"> → Success! ✅ 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https://org-name-eval.apigee.net/gcp/function-auth?name=Nitish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Hello Nitish from auth v1!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Success!</w:t>
      </w:r>
      <w:r>
        <w:rPr>
          <w:rFonts w:ascii="Arial" w:cs="Arial" w:eastAsia="Arial" w:hAnsi="Arial"/>
          <w:sz w:val="22"/>
          <w:szCs w:val="22"/>
        </w:rPr>
        <w:t xml:space="preserve"> Apigee automatically: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Generated Google ID token using service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token to Authorization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Called function successfully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Apigee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IAM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Client-&gt;&gt;Apigee: GET /gcp/function-auth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Apigee-&gt;&gt;Apigee: Check target endpoint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Apigee-&gt;&gt;IAM: Request ID token (as service account)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IAM-&gt;&gt;Apigee: Return ID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Apigee-&gt;&gt;Function: Call with Bearer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Function-&gt;&gt;IAM: Validate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IAM-&gt;&gt;Function: Token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Function-&gt;&gt;Apigee: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Apigee-&gt;&gt;Client: Response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Behind the Scenes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 Automatically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&lt;GoogleIDToken&gt;</w:t>
      </w:r>
      <w:r>
        <w:rPr>
          <w:rFonts w:ascii="Arial" w:cs="Arial" w:eastAsia="Arial" w:hAnsi="Arial"/>
          <w:sz w:val="22"/>
          <w:szCs w:val="22"/>
        </w:rPr>
        <w:t xml:space="preserve"> element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configured service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Google OAuth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Obtains ID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Authorization: Bearer &lt;token&gt;</w:t>
      </w:r>
      <w:r>
        <w:rPr>
          <w:rFonts w:ascii="Arial" w:cs="Arial" w:eastAsia="Arial" w:hAnsi="Arial"/>
          <w:sz w:val="22"/>
          <w:szCs w:val="22"/>
        </w:rPr>
        <w:t xml:space="preserve">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Makes request to target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Lifecycle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Tokens cached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Auto-refreshed when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manual token management needed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Alternative: Google Access Token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Google Cloud APIs</w:t>
      </w:r>
      <w:r>
        <w:rPr>
          <w:rFonts w:ascii="Arial" w:cs="Arial" w:eastAsia="Arial" w:hAnsi="Arial"/>
          <w:sz w:val="22"/>
          <w:szCs w:val="22"/>
        </w:rPr>
        <w:t xml:space="preserve"> (not Cloud Functions):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&lt;Authentication&gt;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&lt;GoogleAccessToken&gt;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&lt;Scopes&gt;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&lt;Scope&gt;https://www.googleapis.com/auth/cloud-platform&lt;/Scope&gt;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&lt;/Scopes&gt;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&lt;/GoogleAccessToken&gt;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&lt;/Authentication&gt;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 Manager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Storage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Engine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Google Cloud API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 Token</w:t>
      </w:r>
      <w:r>
        <w:rPr>
          <w:rFonts w:ascii="Arial" w:cs="Arial" w:eastAsia="Arial" w:hAnsi="Arial"/>
          <w:sz w:val="22"/>
          <w:szCs w:val="22"/>
        </w:rPr>
        <w:t xml:space="preserve">: For authenticating with services (Cloud Functions, Cloud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Token</w:t>
      </w:r>
      <w:r>
        <w:rPr>
          <w:rFonts w:ascii="Arial" w:cs="Arial" w:eastAsia="Arial" w:hAnsi="Arial"/>
          <w:sz w:val="22"/>
          <w:szCs w:val="22"/>
        </w:rPr>
        <w:t xml:space="preserve">: For calling Google Cloud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</w:t>
      </w:r>
      <w:r>
        <w:rPr>
          <w:rFonts w:ascii="Arial" w:cs="Arial" w:eastAsia="Arial" w:hAnsi="Arial"/>
          <w:sz w:val="22"/>
          <w:szCs w:val="22"/>
        </w:rPr>
        <w:t xml:space="preserve">: Defines permissions for access token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Account at Proxy Level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Deployment: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Environment: 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Service Account: apigee-sa@project.iam.gserviceaccount.com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Scope: This proxy only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Different proxies can use different service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Principle of least privilege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security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Easier auditing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 Comparison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`&lt;GoogleIDToken&gt;`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with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Functions, Cloud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`&lt;GoogleAccessToken&gt;`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Google APIs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Manager, Storage,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`&lt;Audience&gt;`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ID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`&lt;Scopes&gt;`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access tokens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Service Account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dedicated service accounts per proxy/purpose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Grant minimum required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descriptive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service account usage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hardcode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service accounts, not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service account keys regularly (if using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service account usage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specify audience for ID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appropriate scopes for access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authentication in non-production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authentication requirements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Persistency and Response Cache Design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 Persistence in Apigee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Persistence Features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A[Apigee Persistence] --&gt; B[Response Cache]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 --&gt; C[Property Sets]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 --&gt; D[Key Value Maps KVM]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 B1[General caching]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 B2[Avoid backend calls]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 B3[Improve performance]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 C1[Configuration files]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 C2[Key-value properties]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 C3[Runtime config]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 --&gt; D1[Encrypted storage]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 --&gt; D2[Credentials/secrets]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 --&gt; D3[Sensitive data]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Feature Comparison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**Response Cache**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API responses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backend calls, improve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**Property Sets**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parameters, environment settings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**Key Value Maps (KVM)**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secrets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NoSQL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passwords, credentials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Response Cache Use Case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  <w:r>
        <w:rPr>
          <w:rFonts w:ascii="Arial" w:cs="Arial" w:eastAsia="Arial" w:hAnsi="Arial"/>
          <w:sz w:val="22"/>
          <w:szCs w:val="22"/>
        </w:rPr>
        <w:t xml:space="preserve">: Employee API with High Traffic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LR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A[Client Requests] --&gt;|High Volume| B[Apigee Proxy]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--&gt;|Every Request| C[Employee API]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--&gt;|Queries| D[Employee Database]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 --&gt;|Updates Hourly| 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Database updates only hourly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Same data returned for many requests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Unnecessary backend load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Wasted resources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Response Caching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LR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A[Client Requests] --&gt;|High Volume| B[Apigee Proxy]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--&gt;|Cache Miss| C[Employee API]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--&gt;|Cache Hit| E[Return from Cache]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--&gt;|Response| D[Cache Storage]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 --&gt;|Cached Response| 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Cache Mechanism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Cache Write (Response Flow)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→ Target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 Flow: Cache Policy (WRITE)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Key: employee-id-123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Value: {"id": 123, "name": "John", ...}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TTL: 1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Return to Client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Cache Read (Request Flow)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Flow: Cache Policy (LOOKUP)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Key: employee-id-123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Found?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Return cached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Skip Target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Return to Client (from cache)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Cache Key Design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Consideration</w:t>
      </w:r>
      <w:r>
        <w:rPr>
          <w:rFonts w:ascii="Arial" w:cs="Arial" w:eastAsia="Arial" w:hAnsi="Arial"/>
          <w:sz w:val="22"/>
          <w:szCs w:val="22"/>
        </w:rPr>
        <w:t xml:space="preserve">: Cache key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consistent</w:t>
      </w:r>
      <w:r>
        <w:rPr>
          <w:rFonts w:ascii="Arial" w:cs="Arial" w:eastAsia="Arial" w:hAnsi="Arial"/>
          <w:sz w:val="22"/>
          <w:szCs w:val="22"/>
        </w:rPr>
        <w:t xml:space="preserve"> between read and write operations.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Correct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Request Flow - Lookup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ref="request.queryparam.employee_id"/&gt;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Response Flow - Populate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ref="request.queryparam.employee_id"/&gt;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Incorrect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Request Flow - Uses request.uri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ref="request.uri"/&gt;  &lt;!-- /employees?id=123 --&gt;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Response Flow - Uses modified URI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ref="request.uri"/&gt;  &lt;!-- /api/v1/employees?id=123 (changed!)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 If URI is modified between request and response flows, keys won't match!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Common Mistakes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Mistake 1: URI Modification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Original URI: /employees?id=123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modifies to: /api/v1/employees?id=123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Cache key changes!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Cache miss every time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Use stable key (query param, header, etc.)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Mistake 2: Inconsistent Key Fragments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Lookup uses query param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&lt;KeyFragment ref="request.queryparam.id"/&gt;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Populate uses header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&lt;KeyFragment ref="request.header.employee-id"/&gt;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&lt;/CacheKey&gt;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 Different keys = cache never hits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Mistake 3: Wrong Flow Placement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❌ WRONG: Both in request flow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&lt;PreFlow name="PreFlow"&gt;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&lt;Step&gt;&lt;Name&gt;LookupCache&lt;/Name&gt;&lt;/Step&gt;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&lt;Step&gt;&lt;Name&gt;PopulateCache&lt;/Name&gt;&lt;/Step&gt;  &lt;!-- Wrong place!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&lt;/PreFlow&gt;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✅ CORRECT: Lookup in request, populate in response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&lt;PreFlow name="PreFlow"&gt;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&lt;Step&gt;&lt;Name&gt;LookupCache&lt;/Name&gt;&lt;/Step&gt;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&lt;Step&gt;&lt;Name&gt;PopulateCache&lt;/Name&gt;&lt;/Step&gt;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&lt;/PreFlow&gt;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Cache Flow Diagram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Request as Request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Response as Response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Client-&gt;&gt;Request: GET /employee?id=123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Request-&gt;&gt;Cache: Lookup (key: 123)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alt Cache Hit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Cache-&gt;&gt;Request: Return cached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Request-&gt;&gt;Client: Response (from cache)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else Cache Miss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Request-&gt;&gt;Target: Forward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Target-&gt;&gt;Response: Return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Response-&gt;&gt;Cache: Store (key: 123, value: data, TTL: 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Response-&gt;&gt;Client: Response (from target)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end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⏱️ Time to Live (TTL)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Control how long cached data remains valid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&lt;ExpirySettings&gt;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&lt;TimeoutInSeconds&gt;3600&lt;/TimeoutInSeconds&gt;  &lt;!-- 1 hour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&lt;/ExpirySettings&gt;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Considerations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Short TTL</w:t>
      </w:r>
      <w:r>
        <w:rPr>
          <w:rFonts w:ascii="Arial" w:cs="Arial" w:eastAsia="Arial" w:hAnsi="Arial"/>
          <w:sz w:val="22"/>
          <w:szCs w:val="22"/>
        </w:rPr>
        <w:t xml:space="preserve">: More accurate data, more backend calls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 TTL</w:t>
      </w:r>
      <w:r>
        <w:rPr>
          <w:rFonts w:ascii="Arial" w:cs="Arial" w:eastAsia="Arial" w:hAnsi="Arial"/>
          <w:sz w:val="22"/>
          <w:szCs w:val="22"/>
        </w:rPr>
        <w:t xml:space="preserve">: Better performance, potentially stale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Match data update frequency</w:t>
      </w:r>
      <w:r>
        <w:rPr>
          <w:rFonts w:ascii="Arial" w:cs="Arial" w:eastAsia="Arial" w:hAnsi="Arial"/>
          <w:sz w:val="22"/>
          <w:szCs w:val="22"/>
        </w:rPr>
        <w:t xml:space="preserve">: If DB updates hourly, cache for ~1 hour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Takeaways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Policy 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Single policy used in both request and response flows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Automatically handles lookup and populate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Key must be identical in both flows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TTL controls cache lifetime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 Response Cache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Data doesn't change frequently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Same requests made repeatedly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Backend is slow or expensive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Can tolerate slightly stale data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NOT to Use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Real-time data requirements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User-specific/personalized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Frequently changing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POST/PUT/DELETE operations (usually)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Response Cache Implementation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Implementing Response Cache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</w:t>
      </w:r>
      <w:r>
        <w:rPr>
          <w:rFonts w:ascii="Arial" w:cs="Arial" w:eastAsia="Arial" w:hAnsi="Arial"/>
          <w:sz w:val="22"/>
          <w:szCs w:val="22"/>
        </w:rPr>
        <w:t xml:space="preserve">: Unauthenticated Cloud Function with traffic split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Details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URL: https://asia-south1-project-id.cloudfunctions.net/function-noauth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Traffic Split: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Revision 2 (v1): 50%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Revision 3 (v2): 50%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 Same user gets different responses due to traffic split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1: Hello Mohan from 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2: Hello Mohan from 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3: Hello Mohan from v1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Cache the response so users get consistent results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the Proxy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Proxy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API Proxies → Create New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functions-noauth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/gcp/function-noauth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 URL: https://asia-south1-project-id.cloudfunctions.net/function-noauth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Test Without Cache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https://org-eval.apigee.net/gcp/function-noauth?name=Mohan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</w:t>
      </w:r>
      <w:r>
        <w:rPr>
          <w:rFonts w:ascii="Arial" w:cs="Arial" w:eastAsia="Arial" w:hAnsi="Arial"/>
          <w:sz w:val="22"/>
          <w:szCs w:val="22"/>
        </w:rPr>
        <w:t xml:space="preserve"> (random due to traffic split):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 1: Hello Mohan from 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 2: Hello Mohan from 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 3: Hello Mohan from 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 4: Hello Mohan from v1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Adding Response Cache Policy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Create Policy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→ Develop → Policies →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Response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ResponseCache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 encoding="UTF-8" standalone="yes"?&gt;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&lt;Scope&gt;Exclusive&lt;/Scope&gt;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&lt;ExpirySettings&gt;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&lt;TimeoutInSeconds&gt;600&lt;/TimeoutInSeconds&gt;  &lt;!-- 10 minutes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&lt;/ExpirySettings&gt;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&lt;SkipCacheLookup&gt;request.verb != "GET"&lt;/SkipCacheLookup&gt;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&lt;SkipCachePopulation&gt;request.verb != "GET"&lt;/SkipCachePopulation&gt;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Policy Elements Explained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CacheKey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Unique identifier for cached entry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&lt;KeyFragment ref="request.queryparam.name"/&gt;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&lt;/CacheKey&gt;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Cache key = value of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 query parameter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name=Mohan → Cache key: Mohan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name=Nitish → Cache key: Nitish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Scope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Determines cache key prefix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&lt;Scope&gt;Exclusive&lt;/Scope&gt;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`Exclusive`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`orgId__envName__proxyName__endpointName__keyFragment`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Default, most specific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`Application`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`orgId__envName__proxyName__keyFragment`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across proxy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`Global`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`orgId__envName__keyFragment`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across all proxies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Exclusive Scope 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Full Key: my-org__eval__functions-noauth__default__Mohan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└─────┘  └──┘  └──────────────┘  └─────┘  └───┘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Org    Env      Proxy Name     Endpoint  Key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Prefix vs. Scope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If you specify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&lt;Prefix&gt;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it overrides scope. Without prefix, scope determines the prefix automatically.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ExpirySettings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Control cache lifetime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&lt;ExpirySettings&gt;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&lt;TimeoutInSeconds&gt;600&lt;/TimeoutInSeconds&gt;  &lt;!-- 10 minutes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&lt;/ExpirySettings&gt;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- Expiry Date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&lt;ExpirySettings&gt;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&lt;ExpiryDate&gt;01-01-2025&lt;/ExpiryDate&gt;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&lt;/ExpirySettings&gt;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- Time of Day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&lt;ExpirySettings&gt;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&lt;TimeOfDay&gt;23:59:59&lt;/TimeOfDay&gt;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&lt;/ExpirySettings&gt;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SkipCacheLookup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Conditionally skip cache lookup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&lt;SkipCacheLookup&gt;request.verb != "GET"&lt;/SkipCacheLookup&gt;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Meaning</w:t>
      </w:r>
      <w:r>
        <w:rPr>
          <w:rFonts w:ascii="Arial" w:cs="Arial" w:eastAsia="Arial" w:hAnsi="Arial"/>
          <w:sz w:val="22"/>
          <w:szCs w:val="22"/>
        </w:rPr>
        <w:t xml:space="preserve">: Only use cache for GET requests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  <w:r>
        <w:rPr>
          <w:rFonts w:ascii="Arial" w:cs="Arial" w:eastAsia="Arial" w:hAnsi="Arial"/>
          <w:sz w:val="22"/>
          <w:szCs w:val="22"/>
        </w:rPr>
        <w:t xml:space="preserve"> POST/PUT/DELETE shouldn't use cached responses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SkipCachePopulation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Conditionally skip cache write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&lt;SkipCachePopulation&gt;request.verb != "GET"&lt;/SkipCachePopulation&gt;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Meaning</w:t>
      </w:r>
      <w:r>
        <w:rPr>
          <w:rFonts w:ascii="Arial" w:cs="Arial" w:eastAsia="Arial" w:hAnsi="Arial"/>
          <w:sz w:val="22"/>
          <w:szCs w:val="22"/>
        </w:rPr>
        <w:t xml:space="preserve">: Only cache GET responses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UseResponseCacheHeaders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Use HTTP cache headers from target response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&lt;UseResponseCacheHeaders&gt;false&lt;/UseResponseCacheHeaders&gt;  &lt;!-- Default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true</w:t>
      </w:r>
      <w:r>
        <w:rPr>
          <w:rFonts w:ascii="Arial" w:cs="Arial" w:eastAsia="Arial" w:hAnsi="Arial"/>
          <w:sz w:val="22"/>
          <w:szCs w:val="22"/>
        </w:rPr>
        <w:t xml:space="preserve">: Apigee respects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Cache-Control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Expires</w:t>
      </w:r>
      <w:r>
        <w:rPr>
          <w:rFonts w:ascii="Arial" w:cs="Arial" w:eastAsia="Arial" w:hAnsi="Arial"/>
          <w:sz w:val="22"/>
          <w:szCs w:val="22"/>
        </w:rPr>
        <w:t xml:space="preserve"> headers from target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false</w:t>
      </w:r>
      <w:r>
        <w:rPr>
          <w:rFonts w:ascii="Arial" w:cs="Arial" w:eastAsia="Arial" w:hAnsi="Arial"/>
          <w:sz w:val="22"/>
          <w:szCs w:val="22"/>
        </w:rPr>
        <w:t xml:space="preserve">: Apigee uses configured TTL only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Attaching the Policy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Attach to Flows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Flow</w:t>
      </w:r>
      <w:r>
        <w:rPr>
          <w:rFonts w:ascii="Arial" w:cs="Arial" w:eastAsia="Arial" w:hAnsi="Arial"/>
          <w:sz w:val="22"/>
          <w:szCs w:val="22"/>
        </w:rPr>
        <w:t xml:space="preserve"> (Proxy Endpoint → PreFlow → Request):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&lt;PreFlow&gt;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&lt;Step&gt;&lt;Name&gt;ResponseCache&lt;/Name&gt;&lt;/Step&gt;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&lt;/PreFlow&gt;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Flow</w:t>
      </w:r>
      <w:r>
        <w:rPr>
          <w:rFonts w:ascii="Arial" w:cs="Arial" w:eastAsia="Arial" w:hAnsi="Arial"/>
          <w:sz w:val="22"/>
          <w:szCs w:val="22"/>
        </w:rPr>
        <w:t xml:space="preserve"> (Target Endpoint → PostFlow → Response):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&lt;PostFlow&gt;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&lt;Step&gt;&lt;Name&gt;ResponseCache&lt;/Name&gt;&lt;/Step&gt;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&lt;/PostFlow&gt;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These Locations?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PreFlow</w:t>
      </w:r>
      <w:r>
        <w:rPr>
          <w:rFonts w:ascii="Arial" w:cs="Arial" w:eastAsia="Arial" w:hAnsi="Arial"/>
          <w:sz w:val="22"/>
          <w:szCs w:val="22"/>
        </w:rPr>
        <w:t xml:space="preserve">: Check cache as early as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Response PostFlow</w:t>
      </w:r>
      <w:r>
        <w:rPr>
          <w:rFonts w:ascii="Arial" w:cs="Arial" w:eastAsia="Arial" w:hAnsi="Arial"/>
          <w:sz w:val="22"/>
          <w:szCs w:val="22"/>
        </w:rPr>
        <w:t xml:space="preserve">: Store response after receiving from target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5: Deploy and Test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Request</w:t>
      </w:r>
      <w:r>
        <w:rPr>
          <w:rFonts w:ascii="Arial" w:cs="Arial" w:eastAsia="Arial" w:hAnsi="Arial"/>
          <w:sz w:val="22"/>
          <w:szCs w:val="22"/>
        </w:rPr>
        <w:t xml:space="preserve"> (Cache Miss):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/gcp/function-noauth?name=Mohan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Mohan from 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Time: 450ms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 Trace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Flow Variables: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responsecache.ResponseCache.cachehit: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responsecache.ResponseCache.cachekey: my-org__eval__functions-noauth__default__Mohan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Target called: ✅ Yes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 Request</w:t>
      </w:r>
      <w:r>
        <w:rPr>
          <w:rFonts w:ascii="Arial" w:cs="Arial" w:eastAsia="Arial" w:hAnsi="Arial"/>
          <w:sz w:val="22"/>
          <w:szCs w:val="22"/>
        </w:rPr>
        <w:t xml:space="preserve"> (Cache Hit):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/gcp/function-noauth?name=Mohan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Mohan from v2  (same as first!)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Time: 150ms (3x faster!)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 Trace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Flow Variables: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responsecache.ResponseCache.cachehit: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responsecache.ResponseCache.cachekey: my-org__eval__functions-noauth__default__Mohan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Target called: ❌ No (skipped!)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Different Name</w:t>
      </w:r>
      <w:r>
        <w:rPr>
          <w:rFonts w:ascii="Arial" w:cs="Arial" w:eastAsia="Arial" w:hAnsi="Arial"/>
          <w:sz w:val="22"/>
          <w:szCs w:val="22"/>
        </w:rPr>
        <w:t xml:space="preserve"> (New Cache Entry):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/gcp/function-noauth?name=Vineyard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 Hello Vineyard from 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Time: 430ms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 Trace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Flow Variables: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responsecache.ResponseCache.cachehit: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responsecache.ResponseCache.cachekey: my-org__eval__functions-noauth__default__Vineyard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Target called: ✅ Yes (new key)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Cache Behavior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A[Request: name=Mohan] --&gt; B{Cache Lookup}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--&gt;|Hit| C[Return from Cache]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--&gt;|Miss| D[Call Target]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 --&gt; E[Store in Cache]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 --&gt; F[Return Response]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G[Request: name=Mohan again] --&gt; H{Cache Lookup}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H --&gt;|Hit| I[Return from Cache - Same Response!]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J[Request: name=Vineyard] --&gt; K{Cache Lookup}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K --&gt;|Miss| L[Call Target]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L --&gt; M[Store in Cache]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M --&gt; N[Return Response]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Trace Analysis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Miss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Proxy Request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ResponseCache Policy (Lookup) → Miss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Target Request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Target Call →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Target Response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6. ResponseCache Policy (Populate) →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7. Proxy Response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8. Return to Client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Hit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Proxy Request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ResponseCache Policy (Lookup) → Hit!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Skip to Proxy Response Flow (no target call)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Return to Client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Cache Limits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Eval Org Cache Limit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Limited cache size (exact limit varies)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Configure cache resources with appropriate sizes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 for cache evictions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cache hit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Adjust TTL based on usage patterns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Cache Key Design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stable, predictable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all parameters that affect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keys simple and consistent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TTL Selection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data update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business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Balance freshness vs. performance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Conditional Caching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cache GET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cache errors (add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user-specific data carefully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cache miss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cache hit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different cache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TTL expiration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Cache Resource, Scopes and Prefix Concepts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Understanding Cache Scopes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</w:t>
      </w:r>
      <w:r>
        <w:rPr>
          <w:rFonts w:ascii="Arial" w:cs="Arial" w:eastAsia="Arial" w:hAnsi="Arial"/>
          <w:sz w:val="22"/>
          <w:szCs w:val="22"/>
        </w:rPr>
        <w:t xml:space="preserve">: Determines the automatic prefix added to cache keys, affecting cache entry uniqueness and sharing.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Scope Types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Exclusive Scope (Default)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&lt;Scope&gt;Exclusive&lt;/Scope&gt;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Prefix Pattern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orgId__envName__proxyName__endpointName__keyFragment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Input: name=JC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Full Key: my-org__eval__functions-noauth__default__JC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Most specific scope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Isolated per proxy endpoint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Different endpoints can have same key without conflict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Recommended for most use cases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Application Scope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&lt;Scope&gt;Application&lt;/Scope&gt;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Prefix Pattern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orgId__envName__proxyName__keyFragment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Input: name=JC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Full Key: my-org__eval__functions-noauth__JC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Shared across all endpoints in the proxy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Proxy endpoint and target endpoint share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️ Be careful with endpoint-specific data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Global Scope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&lt;Scope&gt;Global&lt;/Scope&gt;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Prefix Pattern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orgId__envName__keyFragment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Input: name=JC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Full Key: my-org__eval__JC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Shared across ALL proxies in the environment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Useful for common data (e.g., reference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️ Risk of key collisions between proxies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️ One proxy can invalidate another's cache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Custom Prefix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Override Scope with Prefix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&lt;Prefix&gt;my-function&lt;/Prefix&gt;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Input: name=Jesse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Full Key: my-function__Jesse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Prefix is Specified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Scope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ignored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Only prefix + key fragment used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Full control over key structure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Cache Resources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Resource</w:t>
      </w:r>
      <w:r>
        <w:rPr>
          <w:rFonts w:ascii="Arial" w:cs="Arial" w:eastAsia="Arial" w:hAnsi="Arial"/>
          <w:sz w:val="22"/>
          <w:szCs w:val="22"/>
        </w:rPr>
        <w:t xml:space="preserve">: Named cache storage with configurable size and properties.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Default: Shared Cache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No CacheResource Specified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No CacheResource element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&lt;Scope&gt;Exclusive&lt;/Scope&gt;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Uses</w:t>
      </w:r>
      <w:r>
        <w:rPr>
          <w:rFonts w:ascii="Arial" w:cs="Arial" w:eastAsia="Arial" w:hAnsi="Arial"/>
          <w:sz w:val="22"/>
          <w:szCs w:val="22"/>
        </w:rPr>
        <w:t xml:space="preserve">: Shared cache named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orgId__envName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my-org__eval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Custom Cache Resource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&lt;CacheResource&gt;my-custom-cache&lt;/CacheResource&gt;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&lt;Scope&gt;Exclusive&lt;/Scope&gt;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Cache Name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orgId__envName__my-custom-cache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my-org__eval__my-custom-cache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Dedicated cache for specific use case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Separate size limits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Independent eviction policies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Better cache management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Scope Impact on Cache Operations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Scenario: Invalidate Cache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Exclusive Scope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&lt;InvalidateCache&gt;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&lt;Scope&gt;Exclusive&lt;/Scope&gt;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&lt;/InvalidateCache&gt;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</w:t>
      </w:r>
      <w:r>
        <w:rPr>
          <w:rFonts w:ascii="Arial" w:cs="Arial" w:eastAsia="Arial" w:hAnsi="Arial"/>
          <w:sz w:val="22"/>
          <w:szCs w:val="22"/>
        </w:rPr>
        <w:t xml:space="preserve">: Invalidates cache for this proxy/endpoint only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Global Scope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&lt;InvalidateCache&gt;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&lt;Scope&gt;Global&lt;/Scope&gt;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&lt;/InvalidateCache&gt;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</w:t>
      </w:r>
      <w:r>
        <w:rPr>
          <w:rFonts w:ascii="Arial" w:cs="Arial" w:eastAsia="Arial" w:hAnsi="Arial"/>
          <w:sz w:val="22"/>
          <w:szCs w:val="22"/>
        </w:rPr>
        <w:t xml:space="preserve">: Invalidates cache across ALL proxies in environment!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Global Scope Risk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Invalidating a global cache entry affects all proxies using that key. Use with caution!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Scope Comparison Table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**Exclusive**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`org__env__proxy__endpoint__key`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Default, most isolated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**Application**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`org__env__proxy__key`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across endpoints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**Global**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`org__env__key`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across proxies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**Custom Prefix**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`prefix__key`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Cache Sharing Examples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Example 1: Exclusive Scope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A, Endpoint 1: org__eval__proxyA__ep1__user123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A, Endpoint 2: org__eval__proxyA__ep2__user123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B, Endpoint 1: org__eval__proxyB__ep1__user123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3 separate cache entries (fully isolated)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Example 2: Application Scope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A, Endpoint 1: org__eval__proxyA__user123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A, Endpoint 2: org__eval__proxyA__user123  ← Same!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B, Endpoint 1: org__eval__proxyB__user123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Proxy A endpoints share cache, Proxy B separate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Example 3: Global Scope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A, Endpoint 1: org__eval__user123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A, Endpoint 2: org__eval__user123  ← Same!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B, Endpoint 1: org__eval__user123  ← Same!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All proxies share the same cache entry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Scope Selection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to Exclusive</w:t>
      </w:r>
      <w:r>
        <w:rPr>
          <w:rFonts w:ascii="Arial" w:cs="Arial" w:eastAsia="Arial" w:hAnsi="Arial"/>
          <w:sz w:val="22"/>
          <w:szCs w:val="22"/>
        </w:rPr>
        <w:t xml:space="preserve">: Safest, prevents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Application</w:t>
      </w:r>
      <w:r>
        <w:rPr>
          <w:rFonts w:ascii="Arial" w:cs="Arial" w:eastAsia="Arial" w:hAnsi="Arial"/>
          <w:sz w:val="22"/>
          <w:szCs w:val="22"/>
        </w:rPr>
        <w:t xml:space="preserve">: When endpoints should share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Global</w:t>
      </w:r>
      <w:r>
        <w:rPr>
          <w:rFonts w:ascii="Arial" w:cs="Arial" w:eastAsia="Arial" w:hAnsi="Arial"/>
          <w:sz w:val="22"/>
          <w:szCs w:val="22"/>
        </w:rPr>
        <w:t xml:space="preserve">: Only for truly shared reference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Prefix</w:t>
      </w:r>
      <w:r>
        <w:rPr>
          <w:rFonts w:ascii="Arial" w:cs="Arial" w:eastAsia="Arial" w:hAnsi="Arial"/>
          <w:sz w:val="22"/>
          <w:szCs w:val="22"/>
        </w:rPr>
        <w:t xml:space="preserve">: When you need custom key structure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Cache Resource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dedicated cache resources for high-volume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shared cache for low-volume or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cache size and eviction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appropriate expiration times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Design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keys simple and predictable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scope and prefix choices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future cache invalidation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cache behavior across scopes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Practical Recommendations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Most APIs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&lt;Scope&gt;Exclusive&lt;/Scope&gt;  &lt;!-- Isolated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Shared Reference Data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&lt;Scope&gt;Global&lt;/Scope&gt;  &lt;!-- Shared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&lt;CacheResource&gt;reference-data-cache&lt;/CacheResource&gt;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ref="request.queryparam.country_code"/&gt;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Custom Control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&lt;ResponseCache name="ResponseCache"&gt;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&lt;Prefix&gt;user-profiles&lt;/Prefix&gt;  &lt;!-- Custom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&lt;KeyFragment ref="request.header.user-id"/&gt;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&lt;/CacheKey&gt;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&lt;/ResponseCache&gt;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*[Content continues with sections 5.7-5.18 covering Apigee API, KVM, Property Sets, Service Callouts, Advanced Caching, and JavaScript...]*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Summary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covered advanced integration patterns in Apigee: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Cloud Integration</w:t>
      </w:r>
      <w:r>
        <w:rPr>
          <w:rFonts w:ascii="Arial" w:cs="Arial" w:eastAsia="Arial" w:hAnsi="Arial"/>
          <w:sz w:val="22"/>
          <w:szCs w:val="22"/>
        </w:rPr>
        <w:t xml:space="preserve">: Cloud Run Functions, IAM, service accounts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Caching</w:t>
      </w:r>
      <w:r>
        <w:rPr>
          <w:rFonts w:ascii="Arial" w:cs="Arial" w:eastAsia="Arial" w:hAnsi="Arial"/>
          <w:sz w:val="22"/>
          <w:szCs w:val="22"/>
        </w:rPr>
        <w:t xml:space="preserve">: Response cache, PopulateCache, LookupCache, InvalidateCache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Storage</w:t>
      </w:r>
      <w:r>
        <w:rPr>
          <w:rFonts w:ascii="Arial" w:cs="Arial" w:eastAsia="Arial" w:hAnsi="Arial"/>
          <w:sz w:val="22"/>
          <w:szCs w:val="22"/>
        </w:rPr>
        <w:t xml:space="preserve">: KVM for secrets, Property Sets for configuration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Service Integration</w:t>
      </w:r>
      <w:r>
        <w:rPr>
          <w:rFonts w:ascii="Arial" w:cs="Arial" w:eastAsia="Arial" w:hAnsi="Arial"/>
          <w:sz w:val="22"/>
          <w:szCs w:val="22"/>
        </w:rPr>
        <w:t xml:space="preserve">: HTTP callouts, path chaining, proxy chaining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Extensibility</w:t>
      </w:r>
      <w:r>
        <w:rPr>
          <w:rFonts w:ascii="Arial" w:cs="Arial" w:eastAsia="Arial" w:hAnsi="Arial"/>
          <w:sz w:val="22"/>
          <w:szCs w:val="22"/>
        </w:rPr>
        <w:t xml:space="preserve">: JavaScript policies for custom logic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patterns enable building sophisticated, performant, and secure API solutions on Apigee.</w:t>
      </w:r>
    </w:p>
    <w:p>
      <w:pPr>
        <w:spacing w:after="40" w:before="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2026-06-21T06:02:04.224Z</dcterms:created>
  <dcterms:modified xsi:type="dcterms:W3CDTF">2026-06-21T06:02:04.224Z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