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D46B4E" w:rsidR="55FAE9B5" w:rsidP="44EC6764" w:rsidRDefault="44EC6764" w14:paraId="331BF243" w14:textId="546791D3">
      <w:pPr>
        <w:rPr>
          <w:rFonts w:ascii="Arial" w:hAnsi="Arial" w:eastAsia="Arial" w:cs="Arial"/>
          <w:b/>
          <w:bCs/>
          <w:sz w:val="22"/>
          <w:szCs w:val="22"/>
        </w:rPr>
      </w:pPr>
      <w:r w:rsidRPr="00D46B4E">
        <w:rPr>
          <w:rFonts w:ascii="Arial" w:hAnsi="Arial" w:eastAsia="Arial" w:cs="Arial"/>
          <w:b/>
          <w:bCs/>
          <w:sz w:val="22"/>
          <w:szCs w:val="22"/>
        </w:rPr>
        <w:t>Team Details:</w:t>
      </w:r>
    </w:p>
    <w:tbl>
      <w:tblPr>
        <w:tblStyle w:val="TableGrid"/>
        <w:tblW w:w="0" w:type="auto"/>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ayout w:type="fixed"/>
        <w:tblLook w:val="06A0" w:firstRow="1" w:lastRow="0" w:firstColumn="1" w:lastColumn="0" w:noHBand="1" w:noVBand="1"/>
      </w:tblPr>
      <w:tblGrid>
        <w:gridCol w:w="3342"/>
        <w:gridCol w:w="3580"/>
      </w:tblGrid>
      <w:tr w:rsidRPr="00D46B4E" w:rsidR="44EC6764" w:rsidTr="00087694" w14:paraId="33455A29" w14:textId="77777777">
        <w:trPr>
          <w:trHeight w:val="302"/>
        </w:trPr>
        <w:tc>
          <w:tcPr>
            <w:tcW w:w="3342" w:type="dxa"/>
          </w:tcPr>
          <w:p w:rsidRPr="00D46B4E" w:rsidR="44EC6764" w:rsidP="44EC6764" w:rsidRDefault="44EC6764" w14:paraId="601F4DB8" w14:textId="21C8C6B2">
            <w:pPr>
              <w:rPr>
                <w:rFonts w:ascii="Arial" w:hAnsi="Arial" w:eastAsia="Arial" w:cs="Arial"/>
                <w:b/>
                <w:bCs/>
                <w:sz w:val="22"/>
                <w:szCs w:val="22"/>
              </w:rPr>
            </w:pPr>
            <w:r w:rsidRPr="00D46B4E">
              <w:rPr>
                <w:rFonts w:ascii="Arial" w:hAnsi="Arial" w:eastAsia="Arial" w:cs="Arial"/>
                <w:b/>
                <w:bCs/>
                <w:sz w:val="22"/>
                <w:szCs w:val="22"/>
              </w:rPr>
              <w:t>Name</w:t>
            </w:r>
            <w:r w:rsidRPr="00D46B4E">
              <w:rPr>
                <w:rFonts w:ascii="Arial" w:hAnsi="Arial" w:cs="Arial"/>
                <w:sz w:val="22"/>
                <w:szCs w:val="22"/>
              </w:rPr>
              <w:tab/>
            </w:r>
          </w:p>
        </w:tc>
        <w:tc>
          <w:tcPr>
            <w:tcW w:w="3580" w:type="dxa"/>
          </w:tcPr>
          <w:p w:rsidRPr="00D46B4E" w:rsidR="44EC6764" w:rsidP="44EC6764" w:rsidRDefault="44EC6764" w14:paraId="19EF693A" w14:textId="4411F9C6">
            <w:pPr>
              <w:rPr>
                <w:rFonts w:ascii="Arial" w:hAnsi="Arial" w:eastAsia="Arial" w:cs="Arial"/>
                <w:b/>
                <w:bCs/>
                <w:sz w:val="22"/>
                <w:szCs w:val="22"/>
              </w:rPr>
            </w:pPr>
            <w:r w:rsidRPr="00D46B4E">
              <w:rPr>
                <w:rFonts w:ascii="Arial" w:hAnsi="Arial" w:eastAsia="Arial" w:cs="Arial"/>
                <w:b/>
                <w:bCs/>
                <w:sz w:val="22"/>
                <w:szCs w:val="22"/>
              </w:rPr>
              <w:t xml:space="preserve">  Enrollment Number</w:t>
            </w:r>
          </w:p>
        </w:tc>
      </w:tr>
      <w:tr w:rsidRPr="00D46B4E" w:rsidR="44EC6764" w:rsidTr="00087694" w14:paraId="0AFB8962" w14:textId="77777777">
        <w:trPr>
          <w:trHeight w:val="302"/>
        </w:trPr>
        <w:tc>
          <w:tcPr>
            <w:tcW w:w="3342" w:type="dxa"/>
          </w:tcPr>
          <w:p w:rsidRPr="00D46B4E" w:rsidR="44EC6764" w:rsidP="44EC6764" w:rsidRDefault="44EC6764" w14:paraId="24475946" w14:textId="0B558CB1">
            <w:pPr>
              <w:rPr>
                <w:rFonts w:ascii="Arial" w:hAnsi="Arial" w:eastAsia="Arial" w:cs="Arial"/>
                <w:sz w:val="22"/>
                <w:szCs w:val="22"/>
              </w:rPr>
            </w:pPr>
            <w:r w:rsidRPr="00D46B4E">
              <w:rPr>
                <w:rFonts w:ascii="Arial" w:hAnsi="Arial" w:eastAsia="Arial" w:cs="Arial"/>
                <w:sz w:val="22"/>
                <w:szCs w:val="22"/>
              </w:rPr>
              <w:t xml:space="preserve">Balaga Pavan Sai     </w:t>
            </w:r>
          </w:p>
        </w:tc>
        <w:tc>
          <w:tcPr>
            <w:tcW w:w="3580" w:type="dxa"/>
          </w:tcPr>
          <w:p w:rsidRPr="00D46B4E" w:rsidR="44EC6764" w:rsidP="44EC6764" w:rsidRDefault="44EC6764" w14:paraId="4D988376" w14:textId="6BC17D50">
            <w:pPr>
              <w:rPr>
                <w:rFonts w:ascii="Arial" w:hAnsi="Arial" w:eastAsia="Arial" w:cs="Arial"/>
                <w:sz w:val="22"/>
                <w:szCs w:val="22"/>
              </w:rPr>
            </w:pPr>
            <w:r w:rsidRPr="00D46B4E">
              <w:rPr>
                <w:rFonts w:ascii="Arial" w:hAnsi="Arial" w:eastAsia="Arial" w:cs="Arial"/>
                <w:sz w:val="22"/>
                <w:szCs w:val="22"/>
              </w:rPr>
              <w:t>21114025</w:t>
            </w:r>
          </w:p>
        </w:tc>
      </w:tr>
      <w:tr w:rsidRPr="00D46B4E" w:rsidR="44EC6764" w:rsidTr="00087694" w14:paraId="3C80340B" w14:textId="77777777">
        <w:trPr>
          <w:trHeight w:val="302"/>
        </w:trPr>
        <w:tc>
          <w:tcPr>
            <w:tcW w:w="3342" w:type="dxa"/>
          </w:tcPr>
          <w:p w:rsidRPr="00D46B4E" w:rsidR="44EC6764" w:rsidP="44EC6764" w:rsidRDefault="44EC6764" w14:paraId="5A17AD67" w14:textId="6B38B106">
            <w:pPr>
              <w:rPr>
                <w:rFonts w:ascii="Arial" w:hAnsi="Arial" w:eastAsia="Arial" w:cs="Arial"/>
                <w:sz w:val="22"/>
                <w:szCs w:val="22"/>
              </w:rPr>
            </w:pPr>
            <w:r w:rsidRPr="00D46B4E">
              <w:rPr>
                <w:rFonts w:ascii="Arial" w:hAnsi="Arial" w:eastAsia="Arial" w:cs="Arial"/>
                <w:sz w:val="22"/>
                <w:szCs w:val="22"/>
              </w:rPr>
              <w:t xml:space="preserve">Bandi Pavan Karthik </w:t>
            </w:r>
            <w:r w:rsidRPr="00D46B4E">
              <w:rPr>
                <w:rFonts w:ascii="Arial" w:hAnsi="Arial" w:cs="Arial"/>
                <w:sz w:val="22"/>
                <w:szCs w:val="22"/>
              </w:rPr>
              <w:tab/>
            </w:r>
          </w:p>
        </w:tc>
        <w:tc>
          <w:tcPr>
            <w:tcW w:w="3580" w:type="dxa"/>
          </w:tcPr>
          <w:p w:rsidRPr="00D46B4E" w:rsidR="44EC6764" w:rsidP="44EC6764" w:rsidRDefault="44EC6764" w14:paraId="65CCE097" w14:textId="11DFB213">
            <w:pPr>
              <w:rPr>
                <w:rFonts w:ascii="Arial" w:hAnsi="Arial" w:eastAsia="Arial" w:cs="Arial"/>
                <w:sz w:val="22"/>
                <w:szCs w:val="22"/>
              </w:rPr>
            </w:pPr>
            <w:r w:rsidRPr="00D46B4E">
              <w:rPr>
                <w:rFonts w:ascii="Arial" w:hAnsi="Arial" w:eastAsia="Arial" w:cs="Arial"/>
                <w:sz w:val="22"/>
                <w:szCs w:val="22"/>
              </w:rPr>
              <w:t>21114026</w:t>
            </w:r>
          </w:p>
        </w:tc>
      </w:tr>
      <w:tr w:rsidRPr="00D46B4E" w:rsidR="44EC6764" w:rsidTr="00087694" w14:paraId="2BCA093C" w14:textId="77777777">
        <w:trPr>
          <w:trHeight w:val="302"/>
        </w:trPr>
        <w:tc>
          <w:tcPr>
            <w:tcW w:w="3342" w:type="dxa"/>
          </w:tcPr>
          <w:p w:rsidRPr="00D46B4E" w:rsidR="44EC6764" w:rsidP="44EC6764" w:rsidRDefault="44EC6764" w14:paraId="3AB3FB61" w14:textId="6AC6AAAD">
            <w:pPr>
              <w:rPr>
                <w:rFonts w:ascii="Arial" w:hAnsi="Arial" w:eastAsia="Arial" w:cs="Arial"/>
                <w:sz w:val="22"/>
                <w:szCs w:val="22"/>
              </w:rPr>
            </w:pPr>
            <w:r w:rsidRPr="00D46B4E">
              <w:rPr>
                <w:rFonts w:ascii="Arial" w:hAnsi="Arial" w:eastAsia="Arial" w:cs="Arial"/>
                <w:sz w:val="22"/>
                <w:szCs w:val="22"/>
              </w:rPr>
              <w:t>Male Jithendra</w:t>
            </w:r>
            <w:r w:rsidRPr="00D46B4E">
              <w:rPr>
                <w:rFonts w:ascii="Arial" w:hAnsi="Arial" w:cs="Arial"/>
                <w:sz w:val="22"/>
                <w:szCs w:val="22"/>
              </w:rPr>
              <w:tab/>
            </w:r>
          </w:p>
        </w:tc>
        <w:tc>
          <w:tcPr>
            <w:tcW w:w="3580" w:type="dxa"/>
          </w:tcPr>
          <w:p w:rsidRPr="00D46B4E" w:rsidR="44EC6764" w:rsidP="44EC6764" w:rsidRDefault="44EC6764" w14:paraId="212CCBFD" w14:textId="26B0787C">
            <w:pPr>
              <w:rPr>
                <w:rFonts w:ascii="Arial" w:hAnsi="Arial" w:eastAsia="Arial" w:cs="Arial"/>
                <w:sz w:val="22"/>
                <w:szCs w:val="22"/>
              </w:rPr>
            </w:pPr>
            <w:r w:rsidRPr="00D46B4E">
              <w:rPr>
                <w:rFonts w:ascii="Arial" w:hAnsi="Arial" w:eastAsia="Arial" w:cs="Arial"/>
                <w:sz w:val="22"/>
                <w:szCs w:val="22"/>
              </w:rPr>
              <w:t>21114055</w:t>
            </w:r>
          </w:p>
        </w:tc>
      </w:tr>
      <w:tr w:rsidRPr="00D46B4E" w:rsidR="44EC6764" w:rsidTr="00087694" w14:paraId="6B3864F9" w14:textId="77777777">
        <w:trPr>
          <w:trHeight w:val="302"/>
        </w:trPr>
        <w:tc>
          <w:tcPr>
            <w:tcW w:w="3342" w:type="dxa"/>
          </w:tcPr>
          <w:p w:rsidRPr="00D46B4E" w:rsidR="44EC6764" w:rsidP="44EC6764" w:rsidRDefault="44EC6764" w14:paraId="5F42D589" w14:textId="074E7DF4">
            <w:pPr>
              <w:rPr>
                <w:rFonts w:ascii="Arial" w:hAnsi="Arial" w:eastAsia="Arial" w:cs="Arial"/>
                <w:sz w:val="22"/>
                <w:szCs w:val="22"/>
              </w:rPr>
            </w:pPr>
            <w:r w:rsidRPr="00D46B4E">
              <w:rPr>
                <w:rFonts w:ascii="Arial" w:hAnsi="Arial" w:eastAsia="Arial" w:cs="Arial"/>
                <w:sz w:val="22"/>
                <w:szCs w:val="22"/>
              </w:rPr>
              <w:t>Taviti Venkata Manikanta</w:t>
            </w:r>
            <w:r w:rsidRPr="00D46B4E">
              <w:rPr>
                <w:rFonts w:ascii="Arial" w:hAnsi="Arial" w:cs="Arial"/>
                <w:sz w:val="22"/>
                <w:szCs w:val="22"/>
              </w:rPr>
              <w:tab/>
            </w:r>
          </w:p>
        </w:tc>
        <w:tc>
          <w:tcPr>
            <w:tcW w:w="3580" w:type="dxa"/>
          </w:tcPr>
          <w:p w:rsidRPr="00D46B4E" w:rsidR="44EC6764" w:rsidP="44EC6764" w:rsidRDefault="44EC6764" w14:paraId="03E4D9FC" w14:textId="41F5C8EE">
            <w:pPr>
              <w:rPr>
                <w:rFonts w:ascii="Arial" w:hAnsi="Arial" w:eastAsia="Arial" w:cs="Arial"/>
                <w:sz w:val="22"/>
                <w:szCs w:val="22"/>
              </w:rPr>
            </w:pPr>
            <w:r w:rsidRPr="00D46B4E">
              <w:rPr>
                <w:rFonts w:ascii="Arial" w:hAnsi="Arial" w:eastAsia="Arial" w:cs="Arial"/>
                <w:sz w:val="22"/>
                <w:szCs w:val="22"/>
              </w:rPr>
              <w:t>21114105</w:t>
            </w:r>
          </w:p>
        </w:tc>
      </w:tr>
      <w:tr w:rsidRPr="00D46B4E" w:rsidR="44EC6764" w:rsidTr="00087694" w14:paraId="50CE3420" w14:textId="77777777">
        <w:trPr>
          <w:trHeight w:val="302"/>
        </w:trPr>
        <w:tc>
          <w:tcPr>
            <w:tcW w:w="3342" w:type="dxa"/>
          </w:tcPr>
          <w:p w:rsidRPr="00D46B4E" w:rsidR="44EC6764" w:rsidP="44EC6764" w:rsidRDefault="44EC6764" w14:paraId="452C4133" w14:textId="18511A83">
            <w:pPr>
              <w:rPr>
                <w:rFonts w:ascii="Arial" w:hAnsi="Arial" w:eastAsia="Arial" w:cs="Arial"/>
                <w:sz w:val="22"/>
                <w:szCs w:val="22"/>
              </w:rPr>
            </w:pPr>
            <w:r w:rsidRPr="00D46B4E">
              <w:rPr>
                <w:rFonts w:ascii="Arial" w:hAnsi="Arial" w:eastAsia="Arial" w:cs="Arial"/>
                <w:sz w:val="22"/>
                <w:szCs w:val="22"/>
              </w:rPr>
              <w:t>Uppala Vivek Narayan</w:t>
            </w:r>
          </w:p>
        </w:tc>
        <w:tc>
          <w:tcPr>
            <w:tcW w:w="3580" w:type="dxa"/>
          </w:tcPr>
          <w:p w:rsidRPr="00D46B4E" w:rsidR="44EC6764" w:rsidP="44EC6764" w:rsidRDefault="44EC6764" w14:paraId="77C0A762" w14:textId="43CDD6C3">
            <w:pPr>
              <w:rPr>
                <w:rFonts w:ascii="Arial" w:hAnsi="Arial" w:eastAsia="Arial" w:cs="Arial"/>
                <w:sz w:val="22"/>
                <w:szCs w:val="22"/>
              </w:rPr>
            </w:pPr>
            <w:r w:rsidRPr="00D46B4E">
              <w:rPr>
                <w:rFonts w:ascii="Arial" w:hAnsi="Arial" w:eastAsia="Arial" w:cs="Arial"/>
                <w:sz w:val="22"/>
                <w:szCs w:val="22"/>
              </w:rPr>
              <w:t>21114108</w:t>
            </w:r>
          </w:p>
        </w:tc>
      </w:tr>
    </w:tbl>
    <w:p w:rsidRPr="00D46B4E" w:rsidR="55FAE9B5" w:rsidP="55FAE9B5" w:rsidRDefault="55FAE9B5" w14:paraId="7E206C3F" w14:textId="0828F2FC">
      <w:pPr>
        <w:rPr>
          <w:rFonts w:ascii="Arial" w:hAnsi="Arial" w:cs="Arial"/>
          <w:sz w:val="22"/>
          <w:szCs w:val="22"/>
        </w:rPr>
      </w:pPr>
    </w:p>
    <w:p w:rsidRPr="00D46B4E" w:rsidR="008C06A7" w:rsidP="55FAE9B5" w:rsidRDefault="55FAE9B5" w14:paraId="51832F09" w14:textId="0D0F938A">
      <w:pPr>
        <w:rPr>
          <w:rFonts w:ascii="Arial" w:hAnsi="Arial" w:eastAsia="Arial" w:cs="Arial"/>
          <w:b w:val="1"/>
          <w:bCs w:val="1"/>
          <w:sz w:val="22"/>
          <w:szCs w:val="22"/>
        </w:rPr>
      </w:pPr>
      <w:r w:rsidRPr="0969066A" w:rsidR="0969066A">
        <w:rPr>
          <w:rFonts w:ascii="Arial" w:hAnsi="Arial" w:eastAsia="Arial" w:cs="Arial"/>
          <w:b w:val="1"/>
          <w:bCs w:val="1"/>
          <w:sz w:val="22"/>
          <w:szCs w:val="22"/>
        </w:rPr>
        <w:t>Section 1: Background and Introduction to FHE:</w:t>
      </w:r>
    </w:p>
    <w:p w:rsidRPr="00FB335E" w:rsidR="00FB335E" w:rsidP="00FB335E" w:rsidRDefault="00FB335E" w14:paraId="764CEF89" w14:textId="6CD306C0">
      <w:pPr>
        <w:spacing w:line="276" w:lineRule="auto"/>
        <w:rPr>
          <w:rFonts w:ascii="Arial" w:hAnsi="Arial" w:eastAsia="Arial" w:cs="Arial"/>
          <w:sz w:val="22"/>
          <w:szCs w:val="22"/>
        </w:rPr>
      </w:pPr>
      <w:r w:rsidRPr="00FB335E">
        <w:rPr>
          <w:rFonts w:ascii="Arial" w:hAnsi="Arial" w:eastAsia="Arial" w:cs="Arial"/>
          <w:sz w:val="22"/>
          <w:szCs w:val="22"/>
        </w:rPr>
        <w:t xml:space="preserve">Homomorphic </w:t>
      </w:r>
      <w:r w:rsidRPr="00FB335E" w:rsidR="00B738ED">
        <w:rPr>
          <w:rFonts w:ascii="Arial" w:hAnsi="Arial" w:eastAsia="Arial" w:cs="Arial"/>
          <w:sz w:val="22"/>
          <w:szCs w:val="22"/>
        </w:rPr>
        <w:t>Encryption (</w:t>
      </w:r>
      <w:r w:rsidRPr="00FB335E">
        <w:rPr>
          <w:rFonts w:ascii="Arial" w:hAnsi="Arial" w:eastAsia="Arial" w:cs="Arial"/>
          <w:sz w:val="22"/>
          <w:szCs w:val="22"/>
        </w:rPr>
        <w:t>HE) is a set of cryptographic techniques that allow computations on encrypted data without decrypting it. The decrypted result matches what would have been obtained if the computations had been performed on plaintext. There are three types of HE, namely Partially Homomorphic Encryption (PHE), Somewhat Homomorphic Encryption (SHE), and Fully Homomorphic Encryption (FHE). PHE supports only one type of operation, whereas SHE supports a limited number of operations. FHE supports any arbitrary computations. Hence, it provides strong end-to-end encryption, and the property is crucial in several privacy-preserving computations.</w:t>
      </w:r>
    </w:p>
    <w:p w:rsidRPr="00FB335E" w:rsidR="00FB335E" w:rsidP="00FB335E" w:rsidRDefault="00FB335E" w14:paraId="008E5E6C" w14:textId="77777777">
      <w:pPr>
        <w:spacing w:line="276" w:lineRule="auto"/>
        <w:rPr>
          <w:rFonts w:ascii="Arial" w:hAnsi="Arial" w:eastAsia="Arial" w:cs="Arial"/>
          <w:sz w:val="22"/>
          <w:szCs w:val="22"/>
        </w:rPr>
      </w:pPr>
      <w:r w:rsidRPr="00FB335E">
        <w:rPr>
          <w:rFonts w:ascii="Arial" w:hAnsi="Arial" w:eastAsia="Arial" w:cs="Arial"/>
          <w:sz w:val="22"/>
          <w:szCs w:val="22"/>
        </w:rPr>
        <w:t>Ciphertext expansion is a significant problem for FHE as it increases transmission time to the server. To circumvent this, transciphering is used where a symmetric key encrypted data and FHE-encrypted symmetric key is sent to the server. The server then decrypts the data using this key within the homomorphic domain on which required calculations can be performed. Transciphering AES ciphertexts has been tough and impractical due to the huge amount of time required. Transciphering-friendly encryption schemes were developed to facilitate faster and efficient homomorphic execution. In 2022, NIST announced that AES would be the benchmark for FHE. This has resulted in a new wave of proposals to reduce AES evaluation, and we explore two such proposals in depth in this report.</w:t>
      </w:r>
    </w:p>
    <w:p w:rsidRPr="00FB335E" w:rsidR="00FB335E" w:rsidP="00FB335E" w:rsidRDefault="00FB335E" w14:paraId="70C90E41" w14:textId="77777777">
      <w:pPr>
        <w:spacing w:line="276" w:lineRule="auto"/>
        <w:rPr>
          <w:rFonts w:ascii="Arial" w:hAnsi="Arial" w:eastAsia="Arial" w:cs="Arial"/>
          <w:sz w:val="22"/>
          <w:szCs w:val="22"/>
        </w:rPr>
      </w:pPr>
      <w:r w:rsidRPr="00FB335E">
        <w:rPr>
          <w:rFonts w:ascii="Arial" w:hAnsi="Arial" w:eastAsia="Arial" w:cs="Arial"/>
          <w:sz w:val="22"/>
          <w:szCs w:val="22"/>
        </w:rPr>
        <w:t>The homomorphic encryption scheme used in the two approaches is Fast Fully Homomorphic Encryption over the Torus (TFHE). This is used as it provides a Programmable Bootstrapping (PBS) method which is fast and efficiently implemented compared to other FHE schemes.</w:t>
      </w:r>
    </w:p>
    <w:p w:rsidR="00B738ED" w:rsidP="00FB335E" w:rsidRDefault="00FB335E" w14:paraId="7ECC37FA" w14:textId="77777777">
      <w:pPr>
        <w:spacing w:line="276" w:lineRule="auto"/>
        <w:rPr>
          <w:rFonts w:ascii="Arial" w:hAnsi="Arial" w:eastAsia="Arial" w:cs="Arial"/>
          <w:sz w:val="22"/>
          <w:szCs w:val="22"/>
        </w:rPr>
      </w:pPr>
      <w:r w:rsidRPr="00FB335E">
        <w:rPr>
          <w:rFonts w:ascii="Arial" w:hAnsi="Arial" w:eastAsia="Arial" w:cs="Arial"/>
          <w:sz w:val="22"/>
          <w:szCs w:val="22"/>
        </w:rPr>
        <w:t>An important point to note is that Key Expansion is assumed to be done at the client side, and all eleven round keys are sent to the server in FHE encrypted format. This is assumed throughout our report.</w:t>
      </w:r>
    </w:p>
    <w:p w:rsidRPr="00D46B4E" w:rsidR="17CB6523" w:rsidP="00FB335E" w:rsidRDefault="55FAE9B5" w14:paraId="17F02391" w14:textId="11121C16">
      <w:pPr>
        <w:spacing w:line="276" w:lineRule="auto"/>
        <w:rPr>
          <w:rFonts w:ascii="Arial" w:hAnsi="Arial" w:eastAsia="Arial" w:cs="Arial"/>
          <w:b/>
          <w:bCs/>
          <w:sz w:val="22"/>
          <w:szCs w:val="22"/>
        </w:rPr>
      </w:pPr>
      <w:r w:rsidRPr="00D46B4E">
        <w:rPr>
          <w:rFonts w:ascii="Arial" w:hAnsi="Arial" w:eastAsia="Arial" w:cs="Arial"/>
          <w:b/>
          <w:bCs/>
          <w:sz w:val="22"/>
          <w:szCs w:val="22"/>
        </w:rPr>
        <w:t>TFHE:</w:t>
      </w:r>
      <w:r w:rsidRPr="00D46B4E" w:rsidR="17CB6523">
        <w:rPr>
          <w:rFonts w:ascii="Arial" w:hAnsi="Arial" w:cs="Arial"/>
          <w:sz w:val="22"/>
          <w:szCs w:val="22"/>
        </w:rPr>
        <w:br/>
      </w:r>
      <w:r w:rsidRPr="00D46B4E">
        <w:rPr>
          <w:rFonts w:ascii="Arial" w:hAnsi="Arial" w:eastAsia="Arial" w:cs="Arial"/>
          <w:sz w:val="22"/>
          <w:szCs w:val="22"/>
        </w:rPr>
        <w:t>TFHE is a homomorphic encryption scheme based on the LWE problem, optimized for low-precision data and known for its programmable bootstrapping feature. It enables evaluation of univariate functions on ciphertexts while refreshing their noise, supporting various homomorphic operations. In this encryption plain text is embedded into discretized torus.</w:t>
      </w:r>
    </w:p>
    <w:p w:rsidRPr="00D46B4E" w:rsidR="17CB6523" w:rsidP="55FAE9B5" w:rsidRDefault="55FAE9B5" w14:paraId="0A71818E" w14:textId="62DCD2B1">
      <w:pPr>
        <w:spacing w:line="276" w:lineRule="auto"/>
        <w:rPr>
          <w:rFonts w:ascii="Arial" w:hAnsi="Arial" w:eastAsia="Arial" w:cs="Arial"/>
          <w:sz w:val="22"/>
          <w:szCs w:val="22"/>
        </w:rPr>
      </w:pPr>
      <w:r w:rsidRPr="00D46B4E">
        <w:rPr>
          <w:rFonts w:ascii="Arial" w:hAnsi="Arial" w:eastAsia="Arial" w:cs="Arial"/>
          <w:sz w:val="22"/>
          <w:szCs w:val="22"/>
        </w:rPr>
        <w:t>Z</w:t>
      </w:r>
      <w:r w:rsidRPr="00D46B4E">
        <w:rPr>
          <w:rFonts w:ascii="Arial" w:hAnsi="Arial" w:eastAsia="Arial" w:cs="Arial"/>
          <w:sz w:val="22"/>
          <w:szCs w:val="22"/>
          <w:vertAlign w:val="subscript"/>
        </w:rPr>
        <w:t>p</w:t>
      </w:r>
      <w:r w:rsidRPr="00D46B4E">
        <w:rPr>
          <w:rFonts w:ascii="Arial" w:hAnsi="Arial" w:eastAsia="Arial" w:cs="Arial"/>
          <w:sz w:val="22"/>
          <w:szCs w:val="22"/>
        </w:rPr>
        <w:t>(ring)= T</w:t>
      </w:r>
      <w:r w:rsidRPr="00D46B4E">
        <w:rPr>
          <w:rFonts w:ascii="Arial" w:hAnsi="Arial" w:eastAsia="Arial" w:cs="Arial"/>
          <w:sz w:val="22"/>
          <w:szCs w:val="22"/>
          <w:vertAlign w:val="subscript"/>
        </w:rPr>
        <w:t>p</w:t>
      </w:r>
      <w:r w:rsidRPr="00D46B4E">
        <w:rPr>
          <w:rFonts w:ascii="Arial" w:hAnsi="Arial" w:eastAsia="Arial" w:cs="Arial"/>
          <w:sz w:val="22"/>
          <w:szCs w:val="22"/>
        </w:rPr>
        <w:t>(torus)</w:t>
      </w:r>
    </w:p>
    <w:p w:rsidRPr="00D46B4E" w:rsidR="17CB6523" w:rsidP="55FAE9B5" w:rsidRDefault="55FAE9B5" w14:paraId="439EBFF0" w14:textId="6AD6B651">
      <w:pPr>
        <w:spacing w:line="276" w:lineRule="auto"/>
        <w:rPr>
          <w:rFonts w:ascii="Arial" w:hAnsi="Arial" w:eastAsia="Arial" w:cs="Arial"/>
          <w:sz w:val="22"/>
          <w:szCs w:val="22"/>
        </w:rPr>
      </w:pPr>
      <w:r w:rsidRPr="00D46B4E">
        <w:rPr>
          <w:rFonts w:ascii="Arial" w:hAnsi="Arial" w:eastAsia="Arial" w:cs="Arial"/>
          <w:sz w:val="22"/>
          <w:szCs w:val="22"/>
        </w:rPr>
        <w:lastRenderedPageBreak/>
        <w:t xml:space="preserve">Mapping =&gt;ρ </w:t>
      </w:r>
      <w:r w:rsidRPr="00D46B4E">
        <w:rPr>
          <w:rFonts w:ascii="Cambria Math" w:hAnsi="Cambria Math" w:eastAsia="Arial" w:cs="Cambria Math"/>
          <w:sz w:val="22"/>
          <w:szCs w:val="22"/>
        </w:rPr>
        <w:t>∶</w:t>
      </w:r>
      <w:r w:rsidRPr="00D46B4E">
        <w:rPr>
          <w:rFonts w:ascii="Arial" w:hAnsi="Arial" w:eastAsia="Arial" w:cs="Arial"/>
          <w:sz w:val="22"/>
          <w:szCs w:val="22"/>
        </w:rPr>
        <w:t xml:space="preserve"> Z</w:t>
      </w:r>
      <w:r w:rsidRPr="00D46B4E">
        <w:rPr>
          <w:rFonts w:ascii="Arial" w:hAnsi="Arial" w:eastAsia="Arial" w:cs="Arial"/>
          <w:sz w:val="22"/>
          <w:szCs w:val="22"/>
          <w:vertAlign w:val="subscript"/>
        </w:rPr>
        <w:t>p</w:t>
      </w:r>
      <w:r w:rsidRPr="00D46B4E">
        <w:rPr>
          <w:rFonts w:ascii="Arial" w:hAnsi="Arial" w:eastAsia="Arial" w:cs="Arial"/>
          <w:sz w:val="22"/>
          <w:szCs w:val="22"/>
        </w:rPr>
        <w:t>→Z</w:t>
      </w:r>
      <w:r w:rsidRPr="00D46B4E">
        <w:rPr>
          <w:rFonts w:ascii="Arial" w:hAnsi="Arial" w:eastAsia="Arial" w:cs="Arial"/>
          <w:sz w:val="22"/>
          <w:szCs w:val="22"/>
          <w:vertAlign w:val="subscript"/>
        </w:rPr>
        <w:t>q</w:t>
      </w:r>
      <w:r w:rsidRPr="00D46B4E">
        <w:rPr>
          <w:rFonts w:ascii="Arial" w:hAnsi="Arial" w:eastAsia="Arial" w:cs="Arial"/>
          <w:sz w:val="22"/>
          <w:szCs w:val="22"/>
        </w:rPr>
        <w:t xml:space="preserve">, defined as ρ </w:t>
      </w:r>
      <w:r w:rsidRPr="00D46B4E">
        <w:rPr>
          <w:rFonts w:ascii="Cambria Math" w:hAnsi="Cambria Math" w:eastAsia="Arial" w:cs="Cambria Math"/>
          <w:sz w:val="22"/>
          <w:szCs w:val="22"/>
        </w:rPr>
        <w:t>∶</w:t>
      </w:r>
      <w:r w:rsidRPr="00D46B4E">
        <w:rPr>
          <w:rFonts w:ascii="Arial" w:hAnsi="Arial" w:eastAsia="Arial" w:cs="Arial"/>
          <w:sz w:val="22"/>
          <w:szCs w:val="22"/>
        </w:rPr>
        <w:t xml:space="preserve"> m </w:t>
      </w:r>
      <w:r w:rsidRPr="00D46B4E">
        <w:rPr>
          <w:rFonts w:ascii="Cambria Math" w:hAnsi="Cambria Math" w:eastAsia="Arial" w:cs="Cambria Math"/>
          <w:sz w:val="22"/>
          <w:szCs w:val="22"/>
        </w:rPr>
        <w:t>↦</w:t>
      </w:r>
      <m:oMath>
        <m:r>
          <w:rPr>
            <w:rFonts w:ascii="Cambria Math" w:hAnsi="Cambria Math" w:cs="Arial"/>
            <w:sz w:val="22"/>
            <w:szCs w:val="22"/>
          </w:rPr>
          <m:t>  </m:t>
        </m:r>
        <m:d>
          <m:dPr>
            <m:begChr m:val="["/>
            <m:endChr m:val="]"/>
            <m:ctrlPr>
              <w:rPr>
                <w:rFonts w:ascii="Cambria Math" w:hAnsi="Cambria Math" w:cs="Arial"/>
                <w:sz w:val="22"/>
                <w:szCs w:val="22"/>
              </w:rPr>
            </m:ctrlPr>
          </m:dPr>
          <m:e>
            <m:f>
              <m:fPr>
                <m:ctrlPr>
                  <w:rPr>
                    <w:rFonts w:ascii="Cambria Math" w:hAnsi="Cambria Math" w:cs="Arial"/>
                    <w:sz w:val="22"/>
                    <w:szCs w:val="22"/>
                  </w:rPr>
                </m:ctrlPr>
              </m:fPr>
              <m:num>
                <m:r>
                  <w:rPr>
                    <w:rFonts w:ascii="Cambria Math" w:hAnsi="Cambria Math" w:cs="Arial"/>
                    <w:sz w:val="22"/>
                    <w:szCs w:val="22"/>
                  </w:rPr>
                  <m:t>mq</m:t>
                </m:r>
              </m:num>
              <m:den>
                <m:r>
                  <w:rPr>
                    <w:rFonts w:ascii="Cambria Math" w:hAnsi="Cambria Math" w:cs="Arial"/>
                    <w:sz w:val="22"/>
                    <w:szCs w:val="22"/>
                  </w:rPr>
                  <m:t>p</m:t>
                </m:r>
              </m:den>
            </m:f>
          </m:e>
        </m:d>
      </m:oMath>
    </w:p>
    <w:p w:rsidRPr="00D46B4E" w:rsidR="17CB6523" w:rsidP="55FAE9B5" w:rsidRDefault="55FAE9B5" w14:paraId="507C762E" w14:textId="0EE0F10A">
      <w:pPr>
        <w:spacing w:line="276" w:lineRule="auto"/>
        <w:rPr>
          <w:rFonts w:ascii="Arial" w:hAnsi="Arial" w:eastAsia="Arial" w:cs="Arial"/>
          <w:sz w:val="22"/>
          <w:szCs w:val="22"/>
        </w:rPr>
      </w:pPr>
      <w:r w:rsidRPr="00D46B4E">
        <w:rPr>
          <w:rFonts w:ascii="Arial" w:hAnsi="Arial" w:eastAsia="Arial" w:cs="Arial"/>
          <w:sz w:val="22"/>
          <w:szCs w:val="22"/>
        </w:rPr>
        <w:t xml:space="preserve"> This corresponds to only p elements in Z</w:t>
      </w:r>
      <w:r w:rsidRPr="00D46B4E">
        <w:rPr>
          <w:rFonts w:ascii="Arial" w:hAnsi="Arial" w:eastAsia="Arial" w:cs="Arial"/>
          <w:sz w:val="22"/>
          <w:szCs w:val="22"/>
          <w:vertAlign w:val="subscript"/>
        </w:rPr>
        <w:t>q</w:t>
      </w:r>
      <w:r w:rsidRPr="00D46B4E">
        <w:rPr>
          <w:rFonts w:ascii="Arial" w:hAnsi="Arial" w:eastAsia="Arial" w:cs="Arial"/>
          <w:sz w:val="22"/>
          <w:szCs w:val="22"/>
        </w:rPr>
        <w:t>.These elements are evenly distributed across Z</w:t>
      </w:r>
      <w:r w:rsidRPr="00D46B4E">
        <w:rPr>
          <w:rFonts w:ascii="Arial" w:hAnsi="Arial" w:eastAsia="Arial" w:cs="Arial"/>
          <w:sz w:val="22"/>
          <w:szCs w:val="22"/>
          <w:vertAlign w:val="subscript"/>
        </w:rPr>
        <w:t>q</w:t>
      </w:r>
      <w:r w:rsidRPr="00D46B4E">
        <w:rPr>
          <w:rFonts w:ascii="Arial" w:hAnsi="Arial" w:eastAsia="Arial" w:cs="Arial"/>
          <w:sz w:val="22"/>
          <w:szCs w:val="22"/>
        </w:rPr>
        <w:t xml:space="preserve"> and form as sectors of Z</w:t>
      </w:r>
      <w:r w:rsidRPr="00D46B4E">
        <w:rPr>
          <w:rFonts w:ascii="Arial" w:hAnsi="Arial" w:eastAsia="Arial" w:cs="Arial"/>
          <w:sz w:val="22"/>
          <w:szCs w:val="22"/>
          <w:vertAlign w:val="subscript"/>
        </w:rPr>
        <w:t>q</w:t>
      </w:r>
      <w:r w:rsidRPr="00D46B4E">
        <w:rPr>
          <w:rFonts w:ascii="Arial" w:hAnsi="Arial" w:eastAsia="Arial" w:cs="Arial"/>
          <w:sz w:val="22"/>
          <w:szCs w:val="22"/>
        </w:rPr>
        <w:t xml:space="preserve">, represented as: </w:t>
      </w:r>
      <m:oMath>
        <m:r>
          <w:rPr>
            <w:rFonts w:ascii="Cambria Math" w:hAnsi="Cambria Math" w:cs="Arial"/>
            <w:sz w:val="22"/>
            <w:szCs w:val="22"/>
          </w:rPr>
          <m:t>  </m:t>
        </m:r>
        <m:d>
          <m:dPr>
            <m:begChr m:val="{"/>
            <m:endChr m:val="}"/>
            <m:ctrlPr>
              <w:rPr>
                <w:rFonts w:ascii="Cambria Math" w:hAnsi="Cambria Math" w:cs="Arial"/>
                <w:sz w:val="22"/>
                <w:szCs w:val="22"/>
              </w:rPr>
            </m:ctrlPr>
          </m:dPr>
          <m:e>
            <m:d>
              <m:dPr>
                <m:ctrlPr>
                  <w:rPr>
                    <w:rFonts w:ascii="Cambria Math" w:hAnsi="Cambria Math" w:cs="Arial"/>
                    <w:sz w:val="22"/>
                    <w:szCs w:val="22"/>
                  </w:rPr>
                </m:ctrlPr>
              </m:dPr>
              <m:e>
                <m:f>
                  <m:fPr>
                    <m:ctrlPr>
                      <w:rPr>
                        <w:rFonts w:ascii="Cambria Math" w:hAnsi="Cambria Math" w:cs="Arial"/>
                        <w:sz w:val="22"/>
                        <w:szCs w:val="22"/>
                      </w:rPr>
                    </m:ctrlPr>
                  </m:fPr>
                  <m:num>
                    <m:d>
                      <m:dPr>
                        <m:ctrlPr>
                          <w:rPr>
                            <w:rFonts w:ascii="Cambria Math" w:hAnsi="Cambria Math" w:cs="Arial"/>
                            <w:sz w:val="22"/>
                            <w:szCs w:val="22"/>
                          </w:rPr>
                        </m:ctrlPr>
                      </m:dPr>
                      <m:e>
                        <m:r>
                          <w:rPr>
                            <w:rFonts w:ascii="Cambria Math" w:hAnsi="Cambria Math" w:cs="Arial"/>
                            <w:sz w:val="22"/>
                            <w:szCs w:val="22"/>
                          </w:rPr>
                          <m:t>2k-1</m:t>
                        </m:r>
                      </m:e>
                    </m:d>
                    <m:r>
                      <w:rPr>
                        <w:rFonts w:ascii="Cambria Math" w:hAnsi="Cambria Math" w:cs="Arial"/>
                        <w:sz w:val="22"/>
                        <w:szCs w:val="22"/>
                      </w:rPr>
                      <m:t>q</m:t>
                    </m:r>
                  </m:num>
                  <m:den>
                    <m:r>
                      <w:rPr>
                        <w:rFonts w:ascii="Cambria Math" w:hAnsi="Cambria Math" w:cs="Arial"/>
                        <w:sz w:val="22"/>
                        <w:szCs w:val="22"/>
                      </w:rPr>
                      <m:t>2p</m:t>
                    </m:r>
                  </m:den>
                </m:f>
                <m:r>
                  <w:rPr>
                    <w:rFonts w:ascii="Cambria Math" w:hAnsi="Cambria Math" w:cs="Arial"/>
                    <w:sz w:val="22"/>
                    <w:szCs w:val="22"/>
                  </w:rPr>
                  <m:t>,</m:t>
                </m:r>
                <m:f>
                  <m:fPr>
                    <m:ctrlPr>
                      <w:rPr>
                        <w:rFonts w:ascii="Cambria Math" w:hAnsi="Cambria Math" w:cs="Arial"/>
                        <w:sz w:val="22"/>
                        <w:szCs w:val="22"/>
                      </w:rPr>
                    </m:ctrlPr>
                  </m:fPr>
                  <m:num>
                    <m:d>
                      <m:dPr>
                        <m:ctrlPr>
                          <w:rPr>
                            <w:rFonts w:ascii="Cambria Math" w:hAnsi="Cambria Math" w:cs="Arial"/>
                            <w:sz w:val="22"/>
                            <w:szCs w:val="22"/>
                          </w:rPr>
                        </m:ctrlPr>
                      </m:dPr>
                      <m:e>
                        <m:r>
                          <w:rPr>
                            <w:rFonts w:ascii="Cambria Math" w:hAnsi="Cambria Math" w:cs="Arial"/>
                            <w:sz w:val="22"/>
                            <w:szCs w:val="22"/>
                          </w:rPr>
                          <m:t>2k+1</m:t>
                        </m:r>
                      </m:e>
                    </m:d>
                    <m:r>
                      <w:rPr>
                        <w:rFonts w:ascii="Cambria Math" w:hAnsi="Cambria Math" w:cs="Arial"/>
                        <w:sz w:val="22"/>
                        <w:szCs w:val="22"/>
                      </w:rPr>
                      <m:t>q</m:t>
                    </m:r>
                  </m:num>
                  <m:den>
                    <m:r>
                      <w:rPr>
                        <w:rFonts w:ascii="Cambria Math" w:hAnsi="Cambria Math" w:cs="Arial"/>
                        <w:sz w:val="22"/>
                        <w:szCs w:val="22"/>
                      </w:rPr>
                      <m:t>2p</m:t>
                    </m:r>
                  </m:den>
                </m:f>
              </m:e>
            </m:d>
            <m:r>
              <w:rPr>
                <w:rFonts w:ascii="Cambria Math" w:hAnsi="Cambria Math" w:cs="Arial"/>
                <w:sz w:val="22"/>
                <w:szCs w:val="22"/>
              </w:rPr>
              <m:t>,k ∈</m:t>
            </m:r>
            <m:sSub>
              <m:sSubPr>
                <m:ctrlPr>
                  <w:rPr>
                    <w:rFonts w:ascii="Cambria Math" w:hAnsi="Cambria Math" w:cs="Arial"/>
                    <w:sz w:val="22"/>
                    <w:szCs w:val="22"/>
                  </w:rPr>
                </m:ctrlPr>
              </m:sSubPr>
              <m:e>
                <m:r>
                  <m:rPr>
                    <m:scr m:val="double-struck"/>
                  </m:rPr>
                  <w:rPr>
                    <w:rFonts w:ascii="Cambria Math" w:hAnsi="Cambria Math" w:cs="Arial"/>
                    <w:sz w:val="22"/>
                    <w:szCs w:val="22"/>
                  </w:rPr>
                  <m:t>Z</m:t>
                </m:r>
              </m:e>
              <m:sub>
                <m:r>
                  <w:rPr>
                    <w:rFonts w:ascii="Cambria Math" w:hAnsi="Cambria Math" w:cs="Arial"/>
                    <w:sz w:val="22"/>
                    <w:szCs w:val="22"/>
                  </w:rPr>
                  <m:t>p</m:t>
                </m:r>
              </m:sub>
            </m:sSub>
          </m:e>
        </m:d>
      </m:oMath>
    </w:p>
    <w:p w:rsidRPr="00D46B4E" w:rsidR="17CB6523" w:rsidP="55FAE9B5" w:rsidRDefault="17CB6523" w14:paraId="65F1DA8E" w14:textId="1D027702">
      <w:pPr>
        <w:spacing w:line="276" w:lineRule="auto"/>
        <w:rPr>
          <w:rFonts w:ascii="Arial" w:hAnsi="Arial" w:eastAsia="Arial" w:cs="Arial"/>
          <w:sz w:val="22"/>
          <w:szCs w:val="22"/>
        </w:rPr>
      </w:pPr>
    </w:p>
    <w:p w:rsidRPr="00D46B4E" w:rsidR="17CB6523" w:rsidP="55FAE9B5" w:rsidRDefault="55FAE9B5" w14:paraId="508E9FF5" w14:textId="312DA7F7">
      <w:pPr>
        <w:spacing w:line="276" w:lineRule="auto"/>
        <w:rPr>
          <w:rFonts w:ascii="Arial" w:hAnsi="Arial" w:eastAsia="Arial" w:cs="Arial"/>
          <w:b/>
          <w:bCs/>
          <w:sz w:val="22"/>
          <w:szCs w:val="22"/>
        </w:rPr>
      </w:pPr>
      <w:r w:rsidRPr="00D46B4E">
        <w:rPr>
          <w:rFonts w:ascii="Arial" w:hAnsi="Arial" w:eastAsia="Arial" w:cs="Arial"/>
          <w:b/>
          <w:bCs/>
          <w:sz w:val="22"/>
          <w:szCs w:val="22"/>
        </w:rPr>
        <w:t>LWE Encryption:</w:t>
      </w:r>
    </w:p>
    <w:p w:rsidRPr="00D46B4E" w:rsidR="17CB6523" w:rsidP="55FAE9B5" w:rsidRDefault="4926FAB9" w14:paraId="413D67B4" w14:textId="178DC03F">
      <w:pPr>
        <w:spacing w:line="276" w:lineRule="auto"/>
        <w:rPr>
          <w:rFonts w:ascii="Arial" w:hAnsi="Arial" w:eastAsia="Arial" w:cs="Arial"/>
          <w:sz w:val="22"/>
          <w:szCs w:val="22"/>
        </w:rPr>
      </w:pPr>
      <w:r w:rsidRPr="00D46B4E">
        <w:rPr>
          <w:rFonts w:ascii="Arial" w:hAnsi="Arial" w:eastAsia="Arial" w:cs="Arial"/>
          <w:sz w:val="22"/>
          <w:szCs w:val="22"/>
        </w:rPr>
        <w:t>There are two main things</w:t>
      </w:r>
      <w:r w:rsidR="009248F2">
        <w:rPr>
          <w:rFonts w:ascii="Arial" w:hAnsi="Arial" w:eastAsia="Arial" w:cs="Arial"/>
          <w:sz w:val="22"/>
          <w:szCs w:val="22"/>
        </w:rPr>
        <w:t xml:space="preserve">: one is the message, and the other is the </w:t>
      </w:r>
      <w:r w:rsidRPr="00D46B4E">
        <w:rPr>
          <w:rFonts w:ascii="Arial" w:hAnsi="Arial" w:eastAsia="Arial" w:cs="Arial"/>
          <w:sz w:val="22"/>
          <w:szCs w:val="22"/>
        </w:rPr>
        <w:t>secret key s</w:t>
      </w:r>
      <w:r w:rsidRPr="00D46B4E">
        <w:rPr>
          <w:rFonts w:ascii="Arial" w:hAnsi="Arial" w:eastAsia="Arial" w:cs="Arial"/>
          <w:sz w:val="22"/>
          <w:szCs w:val="22"/>
          <w:vertAlign w:val="subscript"/>
        </w:rPr>
        <w:t>k</w:t>
      </w:r>
      <w:r w:rsidRPr="00D46B4E">
        <w:rPr>
          <w:rFonts w:ascii="Arial" w:hAnsi="Arial" w:eastAsia="Arial" w:cs="Arial"/>
          <w:sz w:val="22"/>
          <w:szCs w:val="22"/>
        </w:rPr>
        <w:t xml:space="preserve"> = (s</w:t>
      </w:r>
      <w:r w:rsidRPr="00D46B4E">
        <w:rPr>
          <w:rFonts w:ascii="Arial" w:hAnsi="Arial" w:eastAsia="Arial" w:cs="Arial"/>
          <w:sz w:val="22"/>
          <w:szCs w:val="22"/>
          <w:vertAlign w:val="subscript"/>
        </w:rPr>
        <w:t>1</w:t>
      </w:r>
      <w:r w:rsidRPr="00D46B4E">
        <w:rPr>
          <w:rFonts w:ascii="Arial" w:hAnsi="Arial" w:eastAsia="Arial" w:cs="Arial"/>
          <w:sz w:val="22"/>
          <w:szCs w:val="22"/>
        </w:rPr>
        <w:t>, s</w:t>
      </w:r>
      <w:r w:rsidRPr="00D46B4E">
        <w:rPr>
          <w:rFonts w:ascii="Arial" w:hAnsi="Arial" w:eastAsia="Arial" w:cs="Arial"/>
          <w:sz w:val="22"/>
          <w:szCs w:val="22"/>
          <w:vertAlign w:val="subscript"/>
        </w:rPr>
        <w:t>2,</w:t>
      </w:r>
      <w:r w:rsidRPr="00D46B4E">
        <w:rPr>
          <w:rFonts w:ascii="Arial" w:hAnsi="Arial" w:eastAsia="Arial" w:cs="Arial"/>
          <w:sz w:val="22"/>
          <w:szCs w:val="22"/>
        </w:rPr>
        <w:t>...,s</w:t>
      </w:r>
      <w:r w:rsidRPr="00D46B4E">
        <w:rPr>
          <w:rFonts w:ascii="Arial" w:hAnsi="Arial" w:eastAsia="Arial" w:cs="Arial"/>
          <w:sz w:val="22"/>
          <w:szCs w:val="22"/>
          <w:vertAlign w:val="subscript"/>
        </w:rPr>
        <w:t>n</w:t>
      </w:r>
      <w:r w:rsidRPr="00D46B4E">
        <w:rPr>
          <w:rFonts w:ascii="Arial" w:hAnsi="Arial" w:eastAsia="Arial" w:cs="Arial"/>
          <w:sz w:val="22"/>
          <w:szCs w:val="22"/>
        </w:rPr>
        <w:t>), sampled uniformly at random from B</w:t>
      </w:r>
      <w:r w:rsidRPr="00D46B4E">
        <w:rPr>
          <w:rFonts w:ascii="Arial" w:hAnsi="Arial" w:eastAsia="Arial" w:cs="Arial"/>
          <w:sz w:val="22"/>
          <w:szCs w:val="22"/>
          <w:vertAlign w:val="superscript"/>
        </w:rPr>
        <w:t>n</w:t>
      </w:r>
      <w:r w:rsidRPr="00D46B4E">
        <w:rPr>
          <w:rFonts w:ascii="Arial" w:hAnsi="Arial" w:eastAsia="Arial" w:cs="Arial"/>
          <w:sz w:val="22"/>
          <w:szCs w:val="22"/>
        </w:rPr>
        <w:t>.</w:t>
      </w:r>
    </w:p>
    <w:p w:rsidRPr="00D46B4E" w:rsidR="17CB6523" w:rsidP="55FAE9B5" w:rsidRDefault="55FAE9B5" w14:paraId="349D6B6D" w14:textId="6FB72A9D">
      <w:pPr>
        <w:spacing w:line="276" w:lineRule="auto"/>
        <w:rPr>
          <w:rFonts w:ascii="Arial" w:hAnsi="Arial" w:eastAsia="Arial" w:cs="Arial"/>
          <w:sz w:val="22"/>
          <w:szCs w:val="22"/>
          <w:vertAlign w:val="superscript"/>
        </w:rPr>
      </w:pPr>
      <w:r w:rsidRPr="00D46B4E">
        <w:rPr>
          <w:rFonts w:ascii="Arial" w:hAnsi="Arial" w:eastAsia="Arial" w:cs="Arial"/>
          <w:sz w:val="22"/>
          <w:szCs w:val="22"/>
        </w:rPr>
        <w:t>Encryption:</w:t>
      </w:r>
    </w:p>
    <w:p w:rsidRPr="00D46B4E" w:rsidR="17CB6523" w:rsidP="55FAE9B5" w:rsidRDefault="17CB6523" w14:paraId="3BF7896D" w14:textId="60BEEF49">
      <w:pPr>
        <w:spacing w:line="276" w:lineRule="auto"/>
        <w:rPr>
          <w:rFonts w:ascii="Arial" w:hAnsi="Arial" w:eastAsia="Arial" w:cs="Arial"/>
          <w:sz w:val="22"/>
          <w:szCs w:val="22"/>
        </w:rPr>
      </w:pPr>
      <m:oMathPara>
        <m:oMath>
          <m:r>
            <w:rPr>
              <w:rFonts w:ascii="Cambria Math" w:hAnsi="Cambria Math" w:cs="Arial"/>
              <w:sz w:val="22"/>
              <w:szCs w:val="22"/>
            </w:rPr>
            <m:t>m⇒</m:t>
          </m:r>
          <m:acc>
            <m:accPr>
              <m:chr m:val="̃"/>
              <m:ctrlPr>
                <w:rPr>
                  <w:rFonts w:ascii="Cambria Math" w:hAnsi="Cambria Math" w:cs="Arial"/>
                  <w:sz w:val="22"/>
                  <w:szCs w:val="22"/>
                </w:rPr>
              </m:ctrlPr>
            </m:accPr>
            <m:e>
              <m:r>
                <w:rPr>
                  <w:rFonts w:ascii="Cambria Math" w:hAnsi="Cambria Math" w:cs="Arial"/>
                  <w:sz w:val="22"/>
                  <w:szCs w:val="22"/>
                </w:rPr>
                <m:t>m</m:t>
              </m:r>
            </m:e>
          </m:acc>
          <m:r>
            <w:rPr>
              <w:rFonts w:ascii="Cambria Math" w:hAnsi="Cambria Math" w:cs="Arial"/>
              <w:sz w:val="22"/>
              <w:szCs w:val="22"/>
            </w:rPr>
            <m:t>=ρ</m:t>
          </m:r>
          <m:d>
            <m:dPr>
              <m:ctrlPr>
                <w:rPr>
                  <w:rFonts w:ascii="Cambria Math" w:hAnsi="Cambria Math" w:cs="Arial"/>
                  <w:sz w:val="22"/>
                  <w:szCs w:val="22"/>
                </w:rPr>
              </m:ctrlPr>
            </m:dPr>
            <m:e>
              <m:r>
                <w:rPr>
                  <w:rFonts w:ascii="Cambria Math" w:hAnsi="Cambria Math" w:cs="Arial"/>
                  <w:sz w:val="22"/>
                  <w:szCs w:val="22"/>
                </w:rPr>
                <m:t>m</m:t>
              </m:r>
            </m:e>
          </m:d>
          <m:r>
            <w:rPr>
              <w:rFonts w:ascii="Cambria Math" w:hAnsi="Cambria Math" w:cs="Arial"/>
              <w:sz w:val="22"/>
              <w:szCs w:val="22"/>
            </w:rPr>
            <m:t>⇒</m:t>
          </m:r>
          <m:acc>
            <m:accPr>
              <m:chr m:val="̃"/>
              <m:ctrlPr>
                <w:rPr>
                  <w:rFonts w:ascii="Cambria Math" w:hAnsi="Cambria Math" w:cs="Arial"/>
                  <w:sz w:val="22"/>
                  <w:szCs w:val="22"/>
                </w:rPr>
              </m:ctrlPr>
            </m:accPr>
            <m:e>
              <m:r>
                <w:rPr>
                  <w:rFonts w:ascii="Cambria Math" w:hAnsi="Cambria Math" w:cs="Arial"/>
                  <w:sz w:val="22"/>
                  <w:szCs w:val="22"/>
                </w:rPr>
                <m:t>m</m:t>
              </m:r>
            </m:e>
          </m:acc>
          <m:r>
            <w:rPr>
              <w:rFonts w:ascii="Cambria Math" w:hAnsi="Cambria Math" w:cs="Arial"/>
              <w:sz w:val="22"/>
              <w:szCs w:val="22"/>
            </w:rPr>
            <m:t>+e⇒b=</m:t>
          </m:r>
          <m:nary>
            <m:naryPr>
              <m:chr m:val="∑"/>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acc>
            <m:accPr>
              <m:chr m:val="̃"/>
              <m:ctrlPr>
                <w:rPr>
                  <w:rFonts w:ascii="Cambria Math" w:hAnsi="Cambria Math" w:cs="Arial"/>
                  <w:sz w:val="22"/>
                  <w:szCs w:val="22"/>
                </w:rPr>
              </m:ctrlPr>
            </m:accPr>
            <m:e>
              <m:r>
                <w:rPr>
                  <w:rFonts w:ascii="Cambria Math" w:hAnsi="Cambria Math" w:cs="Arial"/>
                  <w:sz w:val="22"/>
                  <w:szCs w:val="22"/>
                </w:rPr>
                <m:t>m</m:t>
              </m:r>
            </m:e>
          </m:acc>
          <m:r>
            <w:rPr>
              <w:rFonts w:ascii="Cambria Math" w:hAnsi="Cambria Math" w:cs="Arial"/>
              <w:sz w:val="22"/>
              <w:szCs w:val="22"/>
            </w:rPr>
            <m:t>+e⇒c=</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n</m:t>
                  </m:r>
                </m:sub>
              </m:sSub>
              <m:r>
                <w:rPr>
                  <w:rFonts w:ascii="Cambria Math" w:hAnsi="Cambria Math" w:cs="Arial"/>
                  <w:sz w:val="22"/>
                  <w:szCs w:val="22"/>
                </w:rPr>
                <m:t>,b</m:t>
              </m:r>
            </m:e>
          </m:d>
          <m:r>
            <w:rPr>
              <w:rFonts w:ascii="Cambria Math" w:hAnsi="Cambria Math" w:cs="Arial"/>
              <w:sz w:val="22"/>
              <w:szCs w:val="22"/>
            </w:rPr>
            <m:t>∈</m:t>
          </m:r>
          <m:sSub>
            <m:sSubPr>
              <m:ctrlPr>
                <w:rPr>
                  <w:rFonts w:ascii="Cambria Math" w:hAnsi="Cambria Math" w:cs="Arial"/>
                  <w:sz w:val="22"/>
                  <w:szCs w:val="22"/>
                </w:rPr>
              </m:ctrlPr>
            </m:sSubPr>
            <m:e>
              <m:r>
                <m:rPr>
                  <m:nor/>
                </m:rPr>
                <w:rPr>
                  <w:rFonts w:ascii="Arial" w:hAnsi="Arial" w:cs="Arial"/>
                  <w:sz w:val="22"/>
                  <w:szCs w:val="22"/>
                </w:rPr>
                <m:t>LWE</m:t>
              </m:r>
            </m:e>
            <m:sub>
              <m:r>
                <w:rPr>
                  <w:rFonts w:ascii="Cambria Math" w:hAnsi="Cambria Math" w:cs="Arial"/>
                  <w:sz w:val="22"/>
                  <w:szCs w:val="22"/>
                </w:rPr>
                <m:t>sk</m:t>
              </m:r>
            </m:sub>
          </m:sSub>
          <m:d>
            <m:dPr>
              <m:ctrlPr>
                <w:rPr>
                  <w:rFonts w:ascii="Cambria Math" w:hAnsi="Cambria Math" w:cs="Arial"/>
                  <w:sz w:val="22"/>
                  <w:szCs w:val="22"/>
                </w:rPr>
              </m:ctrlPr>
            </m:dPr>
            <m:e>
              <m:r>
                <w:rPr>
                  <w:rFonts w:ascii="Cambria Math" w:hAnsi="Cambria Math" w:cs="Arial"/>
                  <w:sz w:val="22"/>
                  <w:szCs w:val="22"/>
                </w:rPr>
                <m:t>m</m:t>
              </m:r>
            </m:e>
          </m:d>
        </m:oMath>
      </m:oMathPara>
    </w:p>
    <w:p w:rsidRPr="00D46B4E" w:rsidR="17CB6523" w:rsidP="55FAE9B5" w:rsidRDefault="55FAE9B5" w14:paraId="445E6AF9" w14:textId="1260C689">
      <w:pPr>
        <w:spacing w:after="0" w:line="240" w:lineRule="auto"/>
        <w:rPr>
          <w:rFonts w:ascii="Arial" w:hAnsi="Arial" w:eastAsia="Arial" w:cs="Arial"/>
          <w:sz w:val="22"/>
          <w:szCs w:val="22"/>
          <w:vertAlign w:val="superscript"/>
        </w:rPr>
      </w:pPr>
      <w:r w:rsidRPr="00D46B4E">
        <w:rPr>
          <w:rFonts w:ascii="Arial" w:hAnsi="Arial" w:eastAsia="Arial" w:cs="Arial"/>
          <w:sz w:val="22"/>
          <w:szCs w:val="22"/>
        </w:rPr>
        <w:t xml:space="preserve">      (Encoding in Z</w:t>
      </w:r>
      <w:r w:rsidRPr="00D46B4E">
        <w:rPr>
          <w:rFonts w:ascii="Arial" w:hAnsi="Arial" w:eastAsia="Arial" w:cs="Arial"/>
          <w:sz w:val="22"/>
          <w:szCs w:val="22"/>
          <w:vertAlign w:val="subscript"/>
        </w:rPr>
        <w:t>q</w:t>
      </w:r>
      <w:r w:rsidRPr="00D46B4E">
        <w:rPr>
          <w:rFonts w:ascii="Arial" w:hAnsi="Arial" w:eastAsia="Arial" w:cs="Arial"/>
          <w:sz w:val="22"/>
          <w:szCs w:val="22"/>
        </w:rPr>
        <w:t xml:space="preserve">)  </w:t>
      </w:r>
      <w:r w:rsidRPr="00D46B4E">
        <w:rPr>
          <w:rFonts w:ascii="Arial" w:hAnsi="Arial" w:eastAsia="Arial" w:cs="Arial"/>
          <w:sz w:val="22"/>
          <w:szCs w:val="22"/>
          <w:vertAlign w:val="superscript"/>
        </w:rPr>
        <w:t xml:space="preserve">                                              </w:t>
      </w:r>
      <w:r w:rsidRPr="00D46B4E">
        <w:rPr>
          <w:rFonts w:ascii="Arial" w:hAnsi="Arial" w:eastAsia="Arial" w:cs="Arial"/>
          <w:sz w:val="22"/>
          <w:szCs w:val="22"/>
        </w:rPr>
        <w:t xml:space="preserve">    </w:t>
      </w:r>
      <w:r w:rsidRPr="00D46B4E" w:rsidR="17CB6523">
        <w:rPr>
          <w:rFonts w:ascii="Arial" w:hAnsi="Arial" w:cs="Arial"/>
          <w:sz w:val="22"/>
          <w:szCs w:val="22"/>
        </w:rPr>
        <w:tab/>
      </w:r>
      <w:r w:rsidRPr="00D46B4E" w:rsidR="17CB6523">
        <w:rPr>
          <w:rFonts w:ascii="Arial" w:hAnsi="Arial" w:cs="Arial"/>
          <w:sz w:val="22"/>
          <w:szCs w:val="22"/>
        </w:rPr>
        <w:tab/>
      </w:r>
      <w:r w:rsidRPr="00D46B4E">
        <w:rPr>
          <w:rFonts w:ascii="Arial" w:hAnsi="Arial" w:eastAsia="Arial" w:cs="Arial"/>
          <w:sz w:val="22"/>
          <w:szCs w:val="22"/>
        </w:rPr>
        <w:t xml:space="preserve">(LWE encryption) </w:t>
      </w:r>
    </w:p>
    <w:p w:rsidRPr="00D46B4E" w:rsidR="17CB6523" w:rsidP="55FAE9B5" w:rsidRDefault="17CB6523" w14:paraId="6342EDA1" w14:textId="7DAA05B1">
      <w:pPr>
        <w:spacing w:after="0" w:line="240" w:lineRule="auto"/>
        <w:rPr>
          <w:rFonts w:ascii="Arial" w:hAnsi="Arial" w:eastAsia="Arial" w:cs="Arial"/>
          <w:sz w:val="22"/>
          <w:szCs w:val="22"/>
        </w:rPr>
      </w:pPr>
    </w:p>
    <w:p w:rsidRPr="00D46B4E" w:rsidR="17CB6523" w:rsidP="55FAE9B5" w:rsidRDefault="55FAE9B5" w14:paraId="062066F4" w14:textId="7794A0B3">
      <w:pPr>
        <w:spacing w:line="276" w:lineRule="auto"/>
        <w:rPr>
          <w:rFonts w:ascii="Arial" w:hAnsi="Arial" w:eastAsia="Arial" w:cs="Arial"/>
          <w:sz w:val="22"/>
          <w:szCs w:val="22"/>
        </w:rPr>
      </w:pPr>
      <w:r w:rsidRPr="00D46B4E">
        <w:rPr>
          <w:rFonts w:ascii="Arial" w:hAnsi="Arial" w:eastAsia="Arial" w:cs="Arial"/>
          <w:sz w:val="22"/>
          <w:szCs w:val="22"/>
        </w:rPr>
        <w:t>Decryption:</w:t>
      </w:r>
    </w:p>
    <w:p w:rsidRPr="00D46B4E" w:rsidR="17CB6523" w:rsidP="55FAE9B5" w:rsidRDefault="17CB6523" w14:paraId="36AB1EAE" w14:textId="008D2D80">
      <w:pPr>
        <w:spacing w:line="276" w:lineRule="auto"/>
        <w:rPr>
          <w:rFonts w:ascii="Arial" w:hAnsi="Arial" w:eastAsia="Arial" w:cs="Arial"/>
          <w:sz w:val="22"/>
          <w:szCs w:val="22"/>
        </w:rPr>
      </w:pPr>
      <m:oMathPara>
        <m:oMath>
          <m:r>
            <w:rPr>
              <w:rFonts w:ascii="Cambria Math" w:hAnsi="Cambria Math" w:cs="Arial"/>
              <w:sz w:val="22"/>
              <w:szCs w:val="22"/>
            </w:rPr>
            <m:t>ϕ</m:t>
          </m:r>
          <m:d>
            <m:dPr>
              <m:ctrlPr>
                <w:rPr>
                  <w:rFonts w:ascii="Cambria Math" w:hAnsi="Cambria Math" w:cs="Arial"/>
                  <w:sz w:val="22"/>
                  <w:szCs w:val="22"/>
                </w:rPr>
              </m:ctrlPr>
            </m:dPr>
            <m:e>
              <m:r>
                <w:rPr>
                  <w:rFonts w:ascii="Cambria Math" w:hAnsi="Cambria Math" w:cs="Arial"/>
                  <w:sz w:val="22"/>
                  <w:szCs w:val="22"/>
                </w:rPr>
                <m:t>c</m:t>
              </m:r>
            </m:e>
          </m:d>
          <m:r>
            <w:rPr>
              <w:rFonts w:ascii="Cambria Math" w:hAnsi="Cambria Math" w:cs="Arial"/>
              <w:sz w:val="22"/>
              <w:szCs w:val="22"/>
            </w:rPr>
            <m:t>=b-</m:t>
          </m:r>
          <m:nary>
            <m:naryPr>
              <m:chr m:val="∑"/>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n</m:t>
              </m:r>
            </m:sup>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s</m:t>
              </m:r>
            </m:e>
            <m:sub>
              <m:r>
                <w:rPr>
                  <w:rFonts w:ascii="Cambria Math" w:hAnsi="Cambria Math" w:cs="Arial"/>
                  <w:sz w:val="22"/>
                  <w:szCs w:val="22"/>
                </w:rPr>
                <m:t>i</m:t>
              </m:r>
            </m:sub>
          </m:sSub>
        </m:oMath>
      </m:oMathPara>
    </w:p>
    <w:p w:rsidRPr="00D46B4E" w:rsidR="17CB6523" w:rsidP="55FAE9B5" w:rsidRDefault="00B16585" w14:paraId="008DD92E" w14:textId="70D75A3C">
      <w:pPr>
        <w:spacing w:line="276" w:lineRule="auto"/>
        <w:rPr>
          <w:rFonts w:ascii="Arial" w:hAnsi="Arial" w:eastAsia="Arial" w:cs="Arial"/>
          <w:sz w:val="22"/>
          <w:szCs w:val="22"/>
        </w:rPr>
      </w:pPr>
      <m:oMathPara>
        <m:oMath>
          <m:acc>
            <m:accPr>
              <m:chr m:val="̃"/>
              <m:ctrlPr>
                <w:rPr>
                  <w:rFonts w:ascii="Cambria Math" w:hAnsi="Cambria Math" w:cs="Arial"/>
                  <w:sz w:val="22"/>
                  <w:szCs w:val="22"/>
                </w:rPr>
              </m:ctrlPr>
            </m:accPr>
            <m:e>
              <m:r>
                <w:rPr>
                  <w:rFonts w:ascii="Cambria Math" w:hAnsi="Cambria Math" w:cs="Arial"/>
                  <w:sz w:val="22"/>
                  <w:szCs w:val="22"/>
                </w:rPr>
                <m:t>m</m:t>
              </m:r>
            </m:e>
          </m:acc>
          <m:r>
            <w:rPr>
              <w:rFonts w:ascii="Cambria Math" w:hAnsi="Cambria Math" w:cs="Arial"/>
              <w:sz w:val="22"/>
              <w:szCs w:val="22"/>
            </w:rPr>
            <m:t>≈</m:t>
          </m:r>
          <m:r>
            <w:rPr>
              <w:rFonts w:ascii="Cambria Math" w:hAnsi="Cambria Math" w:cs="Arial"/>
              <w:sz w:val="22"/>
              <w:szCs w:val="22"/>
            </w:rPr>
            <m:t>ϕ</m:t>
          </m:r>
          <m:d>
            <m:dPr>
              <m:ctrlPr>
                <w:rPr>
                  <w:rFonts w:ascii="Cambria Math" w:hAnsi="Cambria Math" w:cs="Arial"/>
                  <w:sz w:val="22"/>
                  <w:szCs w:val="22"/>
                </w:rPr>
              </m:ctrlPr>
            </m:dPr>
            <m:e>
              <m:r>
                <w:rPr>
                  <w:rFonts w:ascii="Cambria Math" w:hAnsi="Cambria Math" w:cs="Arial"/>
                  <w:sz w:val="22"/>
                  <w:szCs w:val="22"/>
                </w:rPr>
                <m:t>c</m:t>
              </m:r>
            </m:e>
          </m:d>
        </m:oMath>
      </m:oMathPara>
    </w:p>
    <w:p w:rsidRPr="00D46B4E" w:rsidR="17CB6523" w:rsidP="17CB6523" w:rsidRDefault="17CB6523" w14:paraId="4A2EBA10" w14:textId="11DADB1B">
      <w:pPr>
        <w:spacing w:line="276" w:lineRule="auto"/>
        <w:rPr>
          <w:rFonts w:ascii="Arial" w:hAnsi="Arial" w:cs="Arial"/>
          <w:sz w:val="22"/>
          <w:szCs w:val="22"/>
        </w:rPr>
      </w:pPr>
      <m:oMathPara>
        <m:oMath>
          <m:r>
            <w:rPr>
              <w:rFonts w:ascii="Cambria Math" w:hAnsi="Cambria Math" w:cs="Arial"/>
              <w:sz w:val="22"/>
              <w:szCs w:val="22"/>
            </w:rPr>
            <m:t>m=</m:t>
          </m:r>
          <m:d>
            <m:dPr>
              <m:begChr m:val="["/>
              <m:endChr m:val="]"/>
              <m:ctrlPr>
                <w:rPr>
                  <w:rFonts w:ascii="Cambria Math" w:hAnsi="Cambria Math" w:cs="Arial"/>
                  <w:sz w:val="22"/>
                  <w:szCs w:val="22"/>
                </w:rPr>
              </m:ctrlPr>
            </m:dPr>
            <m:e>
              <m:f>
                <m:fPr>
                  <m:ctrlPr>
                    <w:rPr>
                      <w:rFonts w:ascii="Cambria Math" w:hAnsi="Cambria Math" w:cs="Arial"/>
                      <w:sz w:val="22"/>
                      <w:szCs w:val="22"/>
                    </w:rPr>
                  </m:ctrlPr>
                </m:fPr>
                <m:num>
                  <m:r>
                    <w:rPr>
                      <w:rFonts w:ascii="Cambria Math" w:hAnsi="Cambria Math" w:cs="Arial"/>
                      <w:sz w:val="22"/>
                      <w:szCs w:val="22"/>
                    </w:rPr>
                    <m:t>p</m:t>
                  </m:r>
                </m:num>
                <m:den>
                  <m:r>
                    <w:rPr>
                      <w:rFonts w:ascii="Cambria Math" w:hAnsi="Cambria Math" w:cs="Arial"/>
                      <w:sz w:val="22"/>
                      <w:szCs w:val="22"/>
                    </w:rPr>
                    <m:t>q</m:t>
                  </m:r>
                </m:den>
              </m:f>
              <m:r>
                <w:rPr>
                  <w:rFonts w:ascii="Cambria Math" w:hAnsi="Cambria Math" w:cs="Arial"/>
                  <w:sz w:val="22"/>
                  <w:szCs w:val="22"/>
                </w:rPr>
                <m:t>⋅ϕ</m:t>
              </m:r>
              <m:d>
                <m:dPr>
                  <m:ctrlPr>
                    <w:rPr>
                      <w:rFonts w:ascii="Cambria Math" w:hAnsi="Cambria Math" w:cs="Arial"/>
                      <w:sz w:val="22"/>
                      <w:szCs w:val="22"/>
                    </w:rPr>
                  </m:ctrlPr>
                </m:dPr>
                <m:e>
                  <m:r>
                    <w:rPr>
                      <w:rFonts w:ascii="Cambria Math" w:hAnsi="Cambria Math" w:cs="Arial"/>
                      <w:sz w:val="22"/>
                      <w:szCs w:val="22"/>
                    </w:rPr>
                    <m:t>c</m:t>
                  </m:r>
                </m:e>
              </m:d>
            </m:e>
          </m:d>
        </m:oMath>
      </m:oMathPara>
    </w:p>
    <w:p w:rsidRPr="00D46B4E" w:rsidR="17CB6523" w:rsidP="55FAE9B5" w:rsidRDefault="55FAE9B5" w14:paraId="759345DF" w14:textId="6118872E">
      <w:pPr>
        <w:spacing w:line="276" w:lineRule="auto"/>
        <w:rPr>
          <w:rFonts w:ascii="Arial" w:hAnsi="Arial" w:eastAsia="Arial" w:cs="Arial"/>
          <w:sz w:val="22"/>
          <w:szCs w:val="22"/>
        </w:rPr>
      </w:pPr>
      <w:r w:rsidRPr="00D46B4E">
        <w:rPr>
          <w:rFonts w:ascii="Arial" w:hAnsi="Arial" w:eastAsia="Aptos" w:cs="Arial"/>
          <w:b/>
          <w:bCs/>
          <w:sz w:val="22"/>
          <w:szCs w:val="22"/>
        </w:rPr>
        <w:t>GLWE Encryption:</w:t>
      </w:r>
      <w:r w:rsidRPr="00D46B4E">
        <w:rPr>
          <w:rFonts w:ascii="Arial" w:hAnsi="Arial" w:eastAsia="Aptos" w:cs="Arial"/>
          <w:sz w:val="22"/>
          <w:szCs w:val="22"/>
        </w:rPr>
        <w:t xml:space="preserve">  It is the generic form of LWE encryption. </w:t>
      </w:r>
      <w:r w:rsidR="004202B2">
        <w:rPr>
          <w:rFonts w:ascii="Arial" w:hAnsi="Arial" w:eastAsia="Aptos" w:cs="Arial"/>
          <w:sz w:val="22"/>
          <w:szCs w:val="22"/>
        </w:rPr>
        <w:t>It</w:t>
      </w:r>
      <w:r w:rsidRPr="00D46B4E">
        <w:rPr>
          <w:rFonts w:ascii="Arial" w:hAnsi="Arial" w:eastAsia="Aptos" w:cs="Arial"/>
          <w:sz w:val="22"/>
          <w:szCs w:val="22"/>
        </w:rPr>
        <w:t xml:space="preserve"> is LWE encryption operates within polynomial rings. Here</w:t>
      </w:r>
      <w:r w:rsidR="004202B2">
        <w:rPr>
          <w:rFonts w:ascii="Arial" w:hAnsi="Arial" w:eastAsia="Aptos" w:cs="Arial"/>
          <w:sz w:val="22"/>
          <w:szCs w:val="22"/>
        </w:rPr>
        <w:t>,</w:t>
      </w:r>
      <w:r w:rsidRPr="00D46B4E">
        <w:rPr>
          <w:rFonts w:ascii="Arial" w:hAnsi="Arial" w:eastAsia="Aptos" w:cs="Arial"/>
          <w:sz w:val="22"/>
          <w:szCs w:val="22"/>
        </w:rPr>
        <w:t xml:space="preserve"> the secret key is a vector of keys(S</w:t>
      </w:r>
      <w:r w:rsidRPr="00D46B4E">
        <w:rPr>
          <w:rFonts w:ascii="Arial" w:hAnsi="Arial" w:eastAsia="Aptos" w:cs="Arial"/>
          <w:sz w:val="22"/>
          <w:szCs w:val="22"/>
          <w:vertAlign w:val="subscript"/>
        </w:rPr>
        <w:t>1</w:t>
      </w:r>
      <w:r w:rsidRPr="00D46B4E">
        <w:rPr>
          <w:rFonts w:ascii="Arial" w:hAnsi="Arial" w:eastAsia="Aptos" w:cs="Arial"/>
          <w:sz w:val="22"/>
          <w:szCs w:val="22"/>
        </w:rPr>
        <w:t>,S</w:t>
      </w:r>
      <w:r w:rsidRPr="00D46B4E">
        <w:rPr>
          <w:rFonts w:ascii="Arial" w:hAnsi="Arial" w:eastAsia="Aptos" w:cs="Arial"/>
          <w:sz w:val="22"/>
          <w:szCs w:val="22"/>
          <w:vertAlign w:val="subscript"/>
        </w:rPr>
        <w:t>2</w:t>
      </w:r>
      <w:r w:rsidRPr="00D46B4E">
        <w:rPr>
          <w:rFonts w:ascii="Arial" w:hAnsi="Arial" w:eastAsia="Aptos" w:cs="Arial"/>
          <w:sz w:val="22"/>
          <w:szCs w:val="22"/>
        </w:rPr>
        <w:t>,.....,S</w:t>
      </w:r>
      <w:r w:rsidRPr="00D46B4E">
        <w:rPr>
          <w:rFonts w:ascii="Arial" w:hAnsi="Arial" w:eastAsia="Aptos" w:cs="Arial"/>
          <w:sz w:val="22"/>
          <w:szCs w:val="22"/>
          <w:vertAlign w:val="subscript"/>
        </w:rPr>
        <w:t>k</w:t>
      </w:r>
      <w:r w:rsidRPr="00D46B4E">
        <w:rPr>
          <w:rFonts w:ascii="Arial" w:hAnsi="Arial" w:eastAsia="Aptos" w:cs="Arial"/>
          <w:sz w:val="22"/>
          <w:szCs w:val="22"/>
        </w:rPr>
        <w:t>), S</w:t>
      </w:r>
      <w:r w:rsidRPr="00D46B4E">
        <w:rPr>
          <w:rFonts w:ascii="Arial" w:hAnsi="Arial" w:eastAsia="Aptos" w:cs="Arial"/>
          <w:sz w:val="22"/>
          <w:szCs w:val="22"/>
          <w:vertAlign w:val="subscript"/>
        </w:rPr>
        <w:t>i</w:t>
      </w:r>
      <w:r w:rsidRPr="00D46B4E">
        <w:rPr>
          <w:rFonts w:ascii="Arial" w:hAnsi="Arial" w:eastAsia="Aptos" w:cs="Arial"/>
          <w:sz w:val="22"/>
          <w:szCs w:val="22"/>
        </w:rPr>
        <w:t xml:space="preserve"> is randomly sampled from B</w:t>
      </w:r>
      <w:r w:rsidRPr="00D46B4E">
        <w:rPr>
          <w:rFonts w:ascii="Arial" w:hAnsi="Arial" w:eastAsia="Aptos" w:cs="Arial"/>
          <w:sz w:val="22"/>
          <w:szCs w:val="22"/>
          <w:vertAlign w:val="subscript"/>
        </w:rPr>
        <w:t>N,q</w:t>
      </w:r>
      <w:r w:rsidRPr="00D46B4E">
        <w:rPr>
          <w:rFonts w:ascii="Arial" w:hAnsi="Arial" w:eastAsia="Aptos" w:cs="Arial"/>
          <w:sz w:val="22"/>
          <w:szCs w:val="22"/>
        </w:rPr>
        <w:t>[X]</w:t>
      </w:r>
      <w:r w:rsidRPr="00D46B4E">
        <w:rPr>
          <w:rFonts w:ascii="Arial" w:hAnsi="Arial" w:eastAsia="Aptos" w:cs="Arial"/>
          <w:sz w:val="22"/>
          <w:szCs w:val="22"/>
          <w:vertAlign w:val="superscript"/>
        </w:rPr>
        <w:t>k .</w:t>
      </w:r>
      <w:r w:rsidRPr="00D46B4E">
        <w:rPr>
          <w:rFonts w:ascii="Arial" w:hAnsi="Arial" w:eastAsia="Arial" w:cs="Arial"/>
          <w:sz w:val="22"/>
          <w:szCs w:val="22"/>
        </w:rPr>
        <w:t>The message is encoded in a polynomial in Z</w:t>
      </w:r>
      <w:r w:rsidRPr="00D46B4E">
        <w:rPr>
          <w:rFonts w:ascii="Arial" w:hAnsi="Arial" w:eastAsia="Arial" w:cs="Arial"/>
          <w:sz w:val="22"/>
          <w:szCs w:val="22"/>
          <w:vertAlign w:val="subscript"/>
        </w:rPr>
        <w:t>N,q</w:t>
      </w:r>
      <w:r w:rsidRPr="00D46B4E">
        <w:rPr>
          <w:rFonts w:ascii="Arial" w:hAnsi="Arial" w:eastAsia="Arial" w:cs="Arial"/>
          <w:sz w:val="22"/>
          <w:szCs w:val="22"/>
        </w:rPr>
        <w:t>[X].Here the cipher text takes the form C =(A</w:t>
      </w:r>
      <w:r w:rsidRPr="00D46B4E">
        <w:rPr>
          <w:rFonts w:ascii="Arial" w:hAnsi="Arial" w:eastAsia="Arial" w:cs="Arial"/>
          <w:sz w:val="22"/>
          <w:szCs w:val="22"/>
          <w:vertAlign w:val="subscript"/>
        </w:rPr>
        <w:t>1</w:t>
      </w:r>
      <w:r w:rsidRPr="00D46B4E">
        <w:rPr>
          <w:rFonts w:ascii="Arial" w:hAnsi="Arial" w:eastAsia="Arial" w:cs="Arial"/>
          <w:sz w:val="22"/>
          <w:szCs w:val="22"/>
        </w:rPr>
        <w:t>,...,A</w:t>
      </w:r>
      <w:r w:rsidRPr="00D46B4E">
        <w:rPr>
          <w:rFonts w:ascii="Arial" w:hAnsi="Arial" w:eastAsia="Arial" w:cs="Arial"/>
          <w:sz w:val="22"/>
          <w:szCs w:val="22"/>
          <w:vertAlign w:val="subscript"/>
        </w:rPr>
        <w:t>k</w:t>
      </w:r>
      <w:r w:rsidRPr="00D46B4E">
        <w:rPr>
          <w:rFonts w:ascii="Arial" w:hAnsi="Arial" w:eastAsia="Arial" w:cs="Arial"/>
          <w:sz w:val="22"/>
          <w:szCs w:val="22"/>
        </w:rPr>
        <w:t xml:space="preserve">,B) where </w:t>
      </w:r>
      <m:oMath>
        <m:r>
          <w:rPr>
            <w:rFonts w:ascii="Cambria Math" w:hAnsi="Cambria Math" w:cs="Arial"/>
            <w:sz w:val="22"/>
            <w:szCs w:val="22"/>
          </w:rPr>
          <m:t>B=</m:t>
        </m:r>
        <m:nary>
          <m:naryPr>
            <m:chr m:val="∑"/>
            <m:ctrlPr>
              <w:rPr>
                <w:rFonts w:ascii="Cambria Math" w:hAnsi="Cambria Math" w:cs="Arial"/>
                <w:sz w:val="22"/>
                <w:szCs w:val="22"/>
              </w:rPr>
            </m:ctrlPr>
          </m:naryPr>
          <m:sub>
            <m:r>
              <w:rPr>
                <w:rFonts w:ascii="Cambria Math" w:hAnsi="Cambria Math" w:cs="Arial"/>
                <w:sz w:val="22"/>
                <w:szCs w:val="22"/>
              </w:rPr>
              <m:t>i=1</m:t>
            </m:r>
          </m:sub>
          <m:sup>
            <m:r>
              <w:rPr>
                <w:rFonts w:ascii="Cambria Math" w:hAnsi="Cambria Math" w:cs="Arial"/>
                <w:sz w:val="22"/>
                <w:szCs w:val="22"/>
              </w:rPr>
              <m:t>k</m:t>
            </m:r>
          </m:sup>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acc>
          <m:accPr>
            <m:chr m:val="̃"/>
            <m:ctrlPr>
              <w:rPr>
                <w:rFonts w:ascii="Cambria Math" w:hAnsi="Cambria Math" w:cs="Arial"/>
                <w:sz w:val="22"/>
                <w:szCs w:val="22"/>
              </w:rPr>
            </m:ctrlPr>
          </m:accPr>
          <m:e>
            <m:r>
              <w:rPr>
                <w:rFonts w:ascii="Cambria Math" w:hAnsi="Cambria Math" w:cs="Arial"/>
                <w:sz w:val="22"/>
                <w:szCs w:val="22"/>
              </w:rPr>
              <m:t>M</m:t>
            </m:r>
          </m:e>
        </m:acc>
        <m:r>
          <w:rPr>
            <w:rFonts w:ascii="Cambria Math" w:hAnsi="Cambria Math" w:cs="Arial"/>
            <w:sz w:val="22"/>
            <w:szCs w:val="22"/>
          </w:rPr>
          <m:t>+</m:t>
        </m:r>
        <m:bar>
          <m:barPr>
            <m:pos m:val="top"/>
            <m:ctrlPr>
              <w:rPr>
                <w:rFonts w:ascii="Cambria Math" w:hAnsi="Cambria Math" w:cs="Arial"/>
                <w:sz w:val="22"/>
                <w:szCs w:val="22"/>
              </w:rPr>
            </m:ctrlPr>
          </m:barPr>
          <m:e>
            <m:r>
              <w:rPr>
                <w:rFonts w:ascii="Cambria Math" w:hAnsi="Cambria Math" w:cs="Arial"/>
                <w:sz w:val="22"/>
                <w:szCs w:val="22"/>
              </w:rPr>
              <m:t>E</m:t>
            </m:r>
          </m:e>
        </m:bar>
      </m:oMath>
    </w:p>
    <w:p w:rsidRPr="00D46B4E" w:rsidR="17CB6523" w:rsidP="55FAE9B5" w:rsidRDefault="55FAE9B5" w14:paraId="31EAF83B" w14:textId="254FFE84">
      <w:pPr>
        <w:spacing w:line="276" w:lineRule="auto"/>
        <w:rPr>
          <w:rFonts w:ascii="Arial" w:hAnsi="Arial" w:eastAsia="Arial" w:cs="Arial"/>
          <w:sz w:val="22"/>
          <w:szCs w:val="22"/>
        </w:rPr>
      </w:pPr>
      <w:r w:rsidRPr="00D46B4E">
        <w:rPr>
          <w:rFonts w:ascii="Arial" w:hAnsi="Arial" w:eastAsia="Arial" w:cs="Arial"/>
          <w:sz w:val="22"/>
          <w:szCs w:val="22"/>
        </w:rPr>
        <w:t>The different linear operations in TFHE are defined below:</w:t>
      </w:r>
    </w:p>
    <w:p w:rsidRPr="00D46B4E" w:rsidR="17CB6523" w:rsidP="55FAE9B5" w:rsidRDefault="55FAE9B5" w14:paraId="280A19B0" w14:textId="24EAD81D">
      <w:pPr>
        <w:spacing w:line="276" w:lineRule="auto"/>
        <w:rPr>
          <w:rFonts w:ascii="Arial" w:hAnsi="Arial" w:eastAsia="Arial" w:cs="Arial"/>
          <w:sz w:val="22"/>
          <w:szCs w:val="22"/>
        </w:rPr>
      </w:pPr>
      <w:r w:rsidRPr="00D46B4E">
        <w:rPr>
          <w:rFonts w:ascii="Arial" w:hAnsi="Arial" w:eastAsia="Arial" w:cs="Arial"/>
          <w:b/>
          <w:bCs/>
          <w:sz w:val="22"/>
          <w:szCs w:val="22"/>
        </w:rPr>
        <w:t>SumTFHE(c</w:t>
      </w:r>
      <w:r w:rsidRPr="00D46B4E">
        <w:rPr>
          <w:rFonts w:ascii="Arial" w:hAnsi="Arial" w:eastAsia="Arial" w:cs="Arial"/>
          <w:b/>
          <w:bCs/>
          <w:sz w:val="22"/>
          <w:szCs w:val="22"/>
          <w:vertAlign w:val="subscript"/>
        </w:rPr>
        <w:t>1</w:t>
      </w:r>
      <w:r w:rsidRPr="00D46B4E">
        <w:rPr>
          <w:rFonts w:ascii="Arial" w:hAnsi="Arial" w:eastAsia="Arial" w:cs="Arial"/>
          <w:b/>
          <w:bCs/>
          <w:sz w:val="22"/>
          <w:szCs w:val="22"/>
        </w:rPr>
        <w:t>, c</w:t>
      </w:r>
      <w:r w:rsidRPr="00D46B4E">
        <w:rPr>
          <w:rFonts w:ascii="Arial" w:hAnsi="Arial" w:eastAsia="Arial" w:cs="Arial"/>
          <w:b/>
          <w:bCs/>
          <w:sz w:val="22"/>
          <w:szCs w:val="22"/>
          <w:vertAlign w:val="subscript"/>
        </w:rPr>
        <w:t>2</w:t>
      </w:r>
      <w:r w:rsidRPr="00D46B4E">
        <w:rPr>
          <w:rFonts w:ascii="Arial" w:hAnsi="Arial" w:eastAsia="Arial" w:cs="Arial"/>
          <w:b/>
          <w:bCs/>
          <w:sz w:val="22"/>
          <w:szCs w:val="22"/>
        </w:rPr>
        <w:t>)</w:t>
      </w:r>
      <w:r w:rsidRPr="00D46B4E">
        <w:rPr>
          <w:rFonts w:ascii="Arial" w:hAnsi="Arial" w:eastAsia="Arial" w:cs="Arial"/>
          <w:sz w:val="22"/>
          <w:szCs w:val="22"/>
        </w:rPr>
        <w:t xml:space="preserve"> where c</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and c</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are ciphertexts of m</w:t>
      </w:r>
      <w:r w:rsidRPr="00D46B4E">
        <w:rPr>
          <w:rFonts w:ascii="Arial" w:hAnsi="Arial" w:eastAsia="Arial" w:cs="Arial"/>
          <w:sz w:val="22"/>
          <w:szCs w:val="22"/>
          <w:vertAlign w:val="subscript"/>
        </w:rPr>
        <w:t>1</w:t>
      </w:r>
      <w:r w:rsidRPr="00D46B4E">
        <w:rPr>
          <w:rFonts w:ascii="Arial" w:hAnsi="Arial" w:eastAsia="Arial" w:cs="Arial"/>
          <w:sz w:val="22"/>
          <w:szCs w:val="22"/>
        </w:rPr>
        <w:t>, m</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with noise variances a</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and a</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are added</w:t>
      </w:r>
      <w:r w:rsidR="0014001E">
        <w:rPr>
          <w:rFonts w:ascii="Arial" w:hAnsi="Arial" w:eastAsia="Arial" w:cs="Arial"/>
          <w:sz w:val="22"/>
          <w:szCs w:val="22"/>
        </w:rPr>
        <w:t>, and c3 is obtained,</w:t>
      </w:r>
      <w:r w:rsidRPr="00D46B4E">
        <w:rPr>
          <w:rFonts w:ascii="Arial" w:hAnsi="Arial" w:eastAsia="Arial" w:cs="Arial"/>
          <w:sz w:val="22"/>
          <w:szCs w:val="22"/>
        </w:rPr>
        <w:t xml:space="preserve"> which encrypts m</w:t>
      </w:r>
      <w:r w:rsidRPr="00D46B4E">
        <w:rPr>
          <w:rFonts w:ascii="Arial" w:hAnsi="Arial" w:eastAsia="Arial" w:cs="Arial"/>
          <w:sz w:val="22"/>
          <w:szCs w:val="22"/>
          <w:vertAlign w:val="subscript"/>
        </w:rPr>
        <w:t>1</w:t>
      </w:r>
      <w:r w:rsidRPr="00D46B4E">
        <w:rPr>
          <w:rFonts w:ascii="Arial" w:hAnsi="Arial" w:eastAsia="Arial" w:cs="Arial"/>
          <w:sz w:val="22"/>
          <w:szCs w:val="22"/>
        </w:rPr>
        <w:t>+m</w:t>
      </w:r>
      <w:r w:rsidRPr="00D46B4E">
        <w:rPr>
          <w:rFonts w:ascii="Arial" w:hAnsi="Arial" w:eastAsia="Arial" w:cs="Arial"/>
          <w:sz w:val="22"/>
          <w:szCs w:val="22"/>
          <w:vertAlign w:val="subscript"/>
        </w:rPr>
        <w:t xml:space="preserve">2 </w:t>
      </w:r>
      <w:r w:rsidRPr="00D46B4E">
        <w:rPr>
          <w:rFonts w:ascii="Arial" w:hAnsi="Arial" w:eastAsia="Arial" w:cs="Arial"/>
          <w:sz w:val="22"/>
          <w:szCs w:val="22"/>
        </w:rPr>
        <w:t>with noise variance a</w:t>
      </w:r>
      <w:r w:rsidRPr="00D46B4E">
        <w:rPr>
          <w:rFonts w:ascii="Arial" w:hAnsi="Arial" w:eastAsia="Arial" w:cs="Arial"/>
          <w:sz w:val="22"/>
          <w:szCs w:val="22"/>
          <w:vertAlign w:val="subscript"/>
        </w:rPr>
        <w:t>1</w:t>
      </w:r>
      <w:r w:rsidRPr="00D46B4E">
        <w:rPr>
          <w:rFonts w:ascii="Arial" w:hAnsi="Arial" w:eastAsia="Arial" w:cs="Arial"/>
          <w:sz w:val="22"/>
          <w:szCs w:val="22"/>
        </w:rPr>
        <w:t>+a</w:t>
      </w:r>
      <w:r w:rsidRPr="00D46B4E">
        <w:rPr>
          <w:rFonts w:ascii="Arial" w:hAnsi="Arial" w:eastAsia="Arial" w:cs="Arial"/>
          <w:sz w:val="22"/>
          <w:szCs w:val="22"/>
          <w:vertAlign w:val="subscript"/>
        </w:rPr>
        <w:t xml:space="preserve">2 </w:t>
      </w:r>
      <w:r w:rsidRPr="00D46B4E">
        <w:rPr>
          <w:rFonts w:ascii="Arial" w:hAnsi="Arial" w:eastAsia="Arial" w:cs="Arial"/>
          <w:sz w:val="22"/>
          <w:szCs w:val="22"/>
        </w:rPr>
        <w:t>(This can be intuitively thought of as adding two independent distributions in probability).</w:t>
      </w:r>
    </w:p>
    <w:p w:rsidRPr="00D46B4E" w:rsidR="17CB6523" w:rsidP="55FAE9B5" w:rsidRDefault="55FAE9B5" w14:paraId="4E770C15" w14:textId="029B8C27">
      <w:pPr>
        <w:spacing w:line="276" w:lineRule="auto"/>
        <w:rPr>
          <w:rFonts w:ascii="Arial" w:hAnsi="Arial" w:eastAsia="Arial" w:cs="Arial"/>
          <w:sz w:val="22"/>
          <w:szCs w:val="22"/>
        </w:rPr>
      </w:pPr>
      <w:r w:rsidRPr="00D46B4E">
        <w:rPr>
          <w:rFonts w:ascii="Arial" w:hAnsi="Arial" w:eastAsia="Arial" w:cs="Arial"/>
          <w:b/>
          <w:bCs/>
          <w:sz w:val="22"/>
          <w:szCs w:val="22"/>
        </w:rPr>
        <w:t>ClearMultTFHE(c</w:t>
      </w:r>
      <w:r w:rsidRPr="00D46B4E">
        <w:rPr>
          <w:rFonts w:ascii="Arial" w:hAnsi="Arial" w:eastAsia="Arial" w:cs="Arial"/>
          <w:b/>
          <w:bCs/>
          <w:sz w:val="22"/>
          <w:szCs w:val="22"/>
          <w:vertAlign w:val="subscript"/>
        </w:rPr>
        <w:t>1</w:t>
      </w:r>
      <w:r w:rsidRPr="00D46B4E">
        <w:rPr>
          <w:rFonts w:ascii="Arial" w:hAnsi="Arial" w:eastAsia="Arial" w:cs="Arial"/>
          <w:b/>
          <w:bCs/>
          <w:sz w:val="22"/>
          <w:szCs w:val="22"/>
        </w:rPr>
        <w:t>, v)</w:t>
      </w:r>
      <w:r w:rsidRPr="00D46B4E">
        <w:rPr>
          <w:rFonts w:ascii="Arial" w:hAnsi="Arial" w:eastAsia="Arial" w:cs="Arial"/>
          <w:sz w:val="22"/>
          <w:szCs w:val="22"/>
        </w:rPr>
        <w:t xml:space="preserve"> where v belongs to Z is a constant which is multiplied to c</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to obtain c which encrypts m*v with noise (v</w:t>
      </w:r>
      <w:r w:rsidRPr="00D46B4E">
        <w:rPr>
          <w:rFonts w:ascii="Arial" w:hAnsi="Arial" w:eastAsia="Arial" w:cs="Arial"/>
          <w:sz w:val="22"/>
          <w:szCs w:val="22"/>
          <w:vertAlign w:val="superscript"/>
        </w:rPr>
        <w:t>2</w:t>
      </w:r>
      <w:r w:rsidRPr="00D46B4E">
        <w:rPr>
          <w:rFonts w:ascii="Arial" w:hAnsi="Arial" w:eastAsia="Arial" w:cs="Arial"/>
          <w:sz w:val="22"/>
          <w:szCs w:val="22"/>
        </w:rPr>
        <w:t>)*a (Multiplying a constant k, the variance is multiplied by k</w:t>
      </w:r>
      <w:r w:rsidRPr="00D46B4E">
        <w:rPr>
          <w:rFonts w:ascii="Arial" w:hAnsi="Arial" w:eastAsia="Arial" w:cs="Arial"/>
          <w:sz w:val="22"/>
          <w:szCs w:val="22"/>
          <w:vertAlign w:val="superscript"/>
        </w:rPr>
        <w:t>2</w:t>
      </w:r>
      <w:r w:rsidRPr="00D46B4E">
        <w:rPr>
          <w:rFonts w:ascii="Arial" w:hAnsi="Arial" w:eastAsia="Arial" w:cs="Arial"/>
          <w:sz w:val="22"/>
          <w:szCs w:val="22"/>
        </w:rPr>
        <w:t>)</w:t>
      </w:r>
    </w:p>
    <w:p w:rsidRPr="00D46B4E" w:rsidR="17CB6523" w:rsidP="55FAE9B5" w:rsidRDefault="55FAE9B5" w14:paraId="1025B124" w14:textId="674B4FCD">
      <w:pPr>
        <w:spacing w:line="276" w:lineRule="auto"/>
        <w:rPr>
          <w:rFonts w:ascii="Arial" w:hAnsi="Arial" w:eastAsia="Arial" w:cs="Arial"/>
          <w:sz w:val="22"/>
          <w:szCs w:val="22"/>
        </w:rPr>
      </w:pPr>
      <w:r w:rsidRPr="00D46B4E">
        <w:rPr>
          <w:rFonts w:ascii="Arial" w:hAnsi="Arial" w:eastAsia="Arial" w:cs="Arial"/>
          <w:b/>
          <w:bCs/>
          <w:sz w:val="22"/>
          <w:szCs w:val="22"/>
        </w:rPr>
        <w:t xml:space="preserve">Key Switching </w:t>
      </w:r>
      <w:r w:rsidRPr="00D46B4E">
        <w:rPr>
          <w:rFonts w:ascii="Arial" w:hAnsi="Arial" w:eastAsia="Arial" w:cs="Arial"/>
          <w:sz w:val="22"/>
          <w:szCs w:val="22"/>
        </w:rPr>
        <w:t xml:space="preserve">is also an </w:t>
      </w:r>
      <w:r w:rsidR="0014001E">
        <w:rPr>
          <w:rFonts w:ascii="Arial" w:hAnsi="Arial" w:eastAsia="Arial" w:cs="Arial"/>
          <w:sz w:val="22"/>
          <w:szCs w:val="22"/>
        </w:rPr>
        <w:t>essential</w:t>
      </w:r>
      <w:r w:rsidRPr="00D46B4E">
        <w:rPr>
          <w:rFonts w:ascii="Arial" w:hAnsi="Arial" w:eastAsia="Arial" w:cs="Arial"/>
          <w:sz w:val="22"/>
          <w:szCs w:val="22"/>
        </w:rPr>
        <w:t xml:space="preserve"> feature of TFHE that allows transformation of a ciphertext c</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under key k</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to ciphertext c</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under key k</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easily using a key</w:t>
      </w:r>
      <w:r w:rsidR="00850E85">
        <w:rPr>
          <w:rFonts w:ascii="Arial" w:hAnsi="Arial" w:eastAsia="Arial" w:cs="Arial"/>
          <w:sz w:val="22"/>
          <w:szCs w:val="22"/>
        </w:rPr>
        <w:t xml:space="preserve"> </w:t>
      </w:r>
      <w:r w:rsidRPr="00D46B4E">
        <w:rPr>
          <w:rFonts w:ascii="Arial" w:hAnsi="Arial" w:eastAsia="Arial" w:cs="Arial"/>
          <w:sz w:val="22"/>
          <w:szCs w:val="22"/>
        </w:rPr>
        <w:t>switching key (KSK)</w:t>
      </w:r>
      <w:r w:rsidR="00850E85">
        <w:rPr>
          <w:rFonts w:ascii="Arial" w:hAnsi="Arial" w:eastAsia="Arial" w:cs="Arial"/>
          <w:sz w:val="22"/>
          <w:szCs w:val="22"/>
        </w:rPr>
        <w:t>,</w:t>
      </w:r>
      <w:r w:rsidRPr="00D46B4E">
        <w:rPr>
          <w:rFonts w:ascii="Arial" w:hAnsi="Arial" w:eastAsia="Arial" w:cs="Arial"/>
          <w:sz w:val="22"/>
          <w:szCs w:val="22"/>
        </w:rPr>
        <w:t xml:space="preserve"> which is just an encryption of k</w:t>
      </w:r>
      <w:r w:rsidRPr="00D46B4E">
        <w:rPr>
          <w:rFonts w:ascii="Arial" w:hAnsi="Arial" w:eastAsia="Arial" w:cs="Arial"/>
          <w:sz w:val="22"/>
          <w:szCs w:val="22"/>
          <w:vertAlign w:val="subscript"/>
        </w:rPr>
        <w:t>1</w:t>
      </w:r>
      <w:r w:rsidRPr="00D46B4E">
        <w:rPr>
          <w:rFonts w:ascii="Arial" w:hAnsi="Arial" w:eastAsia="Arial" w:cs="Arial"/>
          <w:sz w:val="22"/>
          <w:szCs w:val="22"/>
        </w:rPr>
        <w:t xml:space="preserve"> under k</w:t>
      </w:r>
      <w:r w:rsidRPr="00D46B4E">
        <w:rPr>
          <w:rFonts w:ascii="Arial" w:hAnsi="Arial" w:eastAsia="Arial" w:cs="Arial"/>
          <w:sz w:val="22"/>
          <w:szCs w:val="22"/>
          <w:vertAlign w:val="subscript"/>
        </w:rPr>
        <w:t>2</w:t>
      </w:r>
      <w:r w:rsidRPr="00D46B4E">
        <w:rPr>
          <w:rFonts w:ascii="Arial" w:hAnsi="Arial" w:eastAsia="Arial" w:cs="Arial"/>
          <w:sz w:val="22"/>
          <w:szCs w:val="22"/>
        </w:rPr>
        <w:t>. This is helpful when we need shorter ciphertexts (obtained by shorter keys but at the co</w:t>
      </w:r>
      <w:r w:rsidR="00850E85">
        <w:rPr>
          <w:rFonts w:ascii="Arial" w:hAnsi="Arial" w:eastAsia="Arial" w:cs="Arial"/>
          <w:sz w:val="22"/>
          <w:szCs w:val="22"/>
        </w:rPr>
        <w:t>st</w:t>
      </w:r>
      <w:r w:rsidRPr="00D46B4E">
        <w:rPr>
          <w:rFonts w:ascii="Arial" w:hAnsi="Arial" w:eastAsia="Arial" w:cs="Arial"/>
          <w:sz w:val="22"/>
          <w:szCs w:val="22"/>
        </w:rPr>
        <w:t xml:space="preserve"> of raising its noise) to say, speed up the bootstrapping algorithm.</w:t>
      </w:r>
    </w:p>
    <w:p w:rsidRPr="00D46B4E" w:rsidR="17CB6523" w:rsidP="55FAE9B5" w:rsidRDefault="55FAE9B5" w14:paraId="0CF7499E" w14:textId="0529AC7A">
      <w:pPr>
        <w:spacing w:line="276" w:lineRule="auto"/>
        <w:rPr>
          <w:rFonts w:ascii="Arial" w:hAnsi="Arial" w:eastAsia="Arial" w:cs="Arial"/>
          <w:sz w:val="22"/>
          <w:szCs w:val="22"/>
        </w:rPr>
      </w:pPr>
      <w:r w:rsidRPr="00D46B4E">
        <w:rPr>
          <w:rFonts w:ascii="Arial" w:hAnsi="Arial" w:eastAsia="Arial" w:cs="Arial"/>
          <w:b/>
          <w:bCs/>
          <w:sz w:val="22"/>
          <w:szCs w:val="22"/>
        </w:rPr>
        <w:lastRenderedPageBreak/>
        <w:t xml:space="preserve">Programmable Bootstrapping (PBS) </w:t>
      </w:r>
      <w:r w:rsidRPr="00D46B4E">
        <w:rPr>
          <w:rFonts w:ascii="Arial" w:hAnsi="Arial" w:eastAsia="Arial" w:cs="Arial"/>
          <w:sz w:val="22"/>
          <w:szCs w:val="22"/>
        </w:rPr>
        <w:t>reduces the noise homomorphically to a nominal level</w:t>
      </w:r>
      <w:r w:rsidR="00B926CA">
        <w:rPr>
          <w:rFonts w:ascii="Arial" w:hAnsi="Arial" w:eastAsia="Arial" w:cs="Arial"/>
          <w:sz w:val="22"/>
          <w:szCs w:val="22"/>
        </w:rPr>
        <w:t>. Although</w:t>
      </w:r>
      <w:r w:rsidRPr="00D46B4E">
        <w:rPr>
          <w:rFonts w:ascii="Arial" w:hAnsi="Arial" w:eastAsia="Arial" w:cs="Arial"/>
          <w:sz w:val="22"/>
          <w:szCs w:val="22"/>
        </w:rPr>
        <w:t xml:space="preserve"> it’s theoretically implementable everywhere but practically feasible only in TFHE as it’s very efficient, especially for low-precision values.  Not only that, but it’s programmable as well, i.e we can perform an operation on the ciphertext while noise is being reset. </w:t>
      </w:r>
    </w:p>
    <w:p w:rsidRPr="00D46B4E" w:rsidR="17CB6523" w:rsidP="55FAE9B5" w:rsidRDefault="55FAE9B5" w14:paraId="5772C660" w14:textId="5141FABD">
      <w:pPr>
        <w:spacing w:line="276" w:lineRule="auto"/>
        <w:rPr>
          <w:rFonts w:ascii="Arial" w:hAnsi="Arial" w:eastAsia="Arial" w:cs="Arial"/>
          <w:sz w:val="22"/>
          <w:szCs w:val="22"/>
        </w:rPr>
      </w:pPr>
      <w:r w:rsidRPr="00D46B4E">
        <w:rPr>
          <w:rFonts w:ascii="Arial" w:hAnsi="Arial" w:eastAsia="Arial" w:cs="Arial"/>
          <w:sz w:val="22"/>
          <w:szCs w:val="22"/>
        </w:rPr>
        <w:t>To reduce the noise to a nominal level, server needs to evaluate b-</w:t>
      </w:r>
      <m:oMath>
        <m:nary>
          <m:naryPr>
            <m:chr m:val="∑"/>
            <m:ctrlPr>
              <w:rPr>
                <w:rFonts w:ascii="Cambria Math" w:hAnsi="Cambria Math" w:cs="Arial"/>
                <w:sz w:val="22"/>
                <w:szCs w:val="22"/>
              </w:rPr>
            </m:ctrlPr>
          </m:naryPr>
          <m:sub>
            <m:r>
              <w:rPr>
                <w:rFonts w:ascii="Cambria Math" w:hAnsi="Cambria Math" w:cs="Arial"/>
                <w:sz w:val="22"/>
                <w:szCs w:val="22"/>
              </w:rPr>
              <m:t> </m:t>
            </m:r>
          </m:sub>
          <m:sup>
            <m:r>
              <w:rPr>
                <w:rFonts w:ascii="Cambria Math" w:hAnsi="Cambria Math" w:cs="Arial"/>
                <w:sz w:val="22"/>
                <w:szCs w:val="22"/>
              </w:rPr>
              <m:t> </m:t>
            </m:r>
          </m:sup>
          <m:e/>
        </m:nary>
      </m:oMath>
      <w:r w:rsidRPr="00D46B4E">
        <w:rPr>
          <w:rFonts w:ascii="Arial" w:hAnsi="Arial" w:eastAsia="Arial" w:cs="Arial"/>
          <w:sz w:val="22"/>
          <w:szCs w:val="22"/>
        </w:rPr>
        <w:t>a</w:t>
      </w:r>
      <w:r w:rsidRPr="00D46B4E">
        <w:rPr>
          <w:rFonts w:ascii="Arial" w:hAnsi="Arial" w:eastAsia="Arial" w:cs="Arial"/>
          <w:sz w:val="22"/>
          <w:szCs w:val="22"/>
          <w:vertAlign w:val="subscript"/>
        </w:rPr>
        <w:t>i</w:t>
      </w:r>
      <w:r w:rsidRPr="00D46B4E">
        <w:rPr>
          <w:rFonts w:ascii="Arial" w:hAnsi="Arial" w:eastAsia="Arial" w:cs="Arial"/>
          <w:sz w:val="22"/>
          <w:szCs w:val="22"/>
        </w:rPr>
        <w:t>*s</w:t>
      </w:r>
      <w:r w:rsidRPr="00D46B4E">
        <w:rPr>
          <w:rFonts w:ascii="Arial" w:hAnsi="Arial" w:eastAsia="Arial" w:cs="Arial"/>
          <w:sz w:val="22"/>
          <w:szCs w:val="22"/>
          <w:vertAlign w:val="subscript"/>
        </w:rPr>
        <w:t>i</w:t>
      </w:r>
      <w:r w:rsidRPr="00D46B4E">
        <w:rPr>
          <w:rFonts w:ascii="Arial" w:hAnsi="Arial" w:eastAsia="Arial" w:cs="Arial"/>
          <w:sz w:val="22"/>
          <w:szCs w:val="22"/>
        </w:rPr>
        <w:t>(decryption equation) and then round the result to nearest integer in Z</w:t>
      </w:r>
      <w:r w:rsidRPr="00D46B4E">
        <w:rPr>
          <w:rFonts w:ascii="Arial" w:hAnsi="Arial" w:eastAsia="Arial" w:cs="Arial"/>
          <w:sz w:val="22"/>
          <w:szCs w:val="22"/>
          <w:vertAlign w:val="subscript"/>
        </w:rPr>
        <w:t>p</w:t>
      </w:r>
      <w:r w:rsidRPr="00D46B4E">
        <w:rPr>
          <w:rFonts w:ascii="Arial" w:hAnsi="Arial" w:eastAsia="Arial" w:cs="Arial"/>
          <w:sz w:val="22"/>
          <w:szCs w:val="22"/>
        </w:rPr>
        <w:t>. For this, a special key called bootstrapping key is used which is the encryption of s</w:t>
      </w:r>
      <w:r w:rsidRPr="00D46B4E">
        <w:rPr>
          <w:rFonts w:ascii="Arial" w:hAnsi="Arial" w:eastAsia="Arial" w:cs="Arial"/>
          <w:sz w:val="22"/>
          <w:szCs w:val="22"/>
          <w:vertAlign w:val="subscript"/>
        </w:rPr>
        <w:t xml:space="preserve">i </w:t>
      </w:r>
      <w:r w:rsidRPr="00D46B4E">
        <w:rPr>
          <w:rFonts w:ascii="Arial" w:hAnsi="Arial" w:eastAsia="Arial" w:cs="Arial"/>
          <w:sz w:val="22"/>
          <w:szCs w:val="22"/>
        </w:rPr>
        <w:t>where s</w:t>
      </w:r>
      <w:r w:rsidRPr="00D46B4E">
        <w:rPr>
          <w:rFonts w:ascii="Arial" w:hAnsi="Arial" w:eastAsia="Arial" w:cs="Arial"/>
          <w:sz w:val="22"/>
          <w:szCs w:val="22"/>
          <w:vertAlign w:val="subscript"/>
        </w:rPr>
        <w:t>i</w:t>
      </w:r>
      <w:r w:rsidRPr="00D46B4E">
        <w:rPr>
          <w:rFonts w:ascii="Arial" w:hAnsi="Arial" w:eastAsia="Arial" w:cs="Arial"/>
          <w:sz w:val="22"/>
          <w:szCs w:val="22"/>
        </w:rPr>
        <w:t xml:space="preserve"> is the i</w:t>
      </w:r>
      <w:r w:rsidRPr="00D46B4E">
        <w:rPr>
          <w:rFonts w:ascii="Arial" w:hAnsi="Arial" w:eastAsia="Arial" w:cs="Arial"/>
          <w:sz w:val="22"/>
          <w:szCs w:val="22"/>
          <w:vertAlign w:val="superscript"/>
        </w:rPr>
        <w:t>th</w:t>
      </w:r>
      <w:r w:rsidRPr="00D46B4E">
        <w:rPr>
          <w:rFonts w:ascii="Arial" w:hAnsi="Arial" w:eastAsia="Arial" w:cs="Arial"/>
          <w:sz w:val="22"/>
          <w:szCs w:val="22"/>
        </w:rPr>
        <w:t xml:space="preserve"> bit of secret key. Since on the server side only Enc(s</w:t>
      </w:r>
      <w:r w:rsidRPr="00D46B4E">
        <w:rPr>
          <w:rFonts w:ascii="Arial" w:hAnsi="Arial" w:eastAsia="Arial" w:cs="Arial"/>
          <w:sz w:val="22"/>
          <w:szCs w:val="22"/>
          <w:vertAlign w:val="subscript"/>
        </w:rPr>
        <w:t>i</w:t>
      </w:r>
      <w:r w:rsidRPr="00D46B4E">
        <w:rPr>
          <w:rFonts w:ascii="Arial" w:hAnsi="Arial" w:eastAsia="Arial" w:cs="Arial"/>
          <w:sz w:val="22"/>
          <w:szCs w:val="22"/>
        </w:rPr>
        <w:t>) are present and s</w:t>
      </w:r>
      <w:r w:rsidRPr="00D46B4E">
        <w:rPr>
          <w:rFonts w:ascii="Arial" w:hAnsi="Arial" w:eastAsia="Arial" w:cs="Arial"/>
          <w:sz w:val="22"/>
          <w:szCs w:val="22"/>
          <w:vertAlign w:val="subscript"/>
        </w:rPr>
        <w:t>i</w:t>
      </w:r>
      <w:r w:rsidRPr="00D46B4E">
        <w:rPr>
          <w:rFonts w:ascii="Arial" w:hAnsi="Arial" w:eastAsia="Arial" w:cs="Arial"/>
          <w:sz w:val="22"/>
          <w:szCs w:val="22"/>
        </w:rPr>
        <w:t xml:space="preserve"> isn’t present so although it doesn’t have the exact values, it performs the subtraction between the plaintext b and a. Enc(s</w:t>
      </w:r>
      <w:r w:rsidRPr="00D46B4E">
        <w:rPr>
          <w:rFonts w:ascii="Arial" w:hAnsi="Arial" w:eastAsia="Arial" w:cs="Arial"/>
          <w:sz w:val="22"/>
          <w:szCs w:val="22"/>
          <w:vertAlign w:val="subscript"/>
        </w:rPr>
        <w:t>i</w:t>
      </w:r>
      <w:r w:rsidRPr="00D46B4E">
        <w:rPr>
          <w:rFonts w:ascii="Arial" w:hAnsi="Arial" w:eastAsia="Arial" w:cs="Arial"/>
          <w:sz w:val="22"/>
          <w:szCs w:val="22"/>
        </w:rPr>
        <w:t>) to obtain ciphertext corresponding to the actual computation which can be trivially done using linear TFHE operations defined earlier. Next operation is rounding off. This is a complex operation involving various stages:</w:t>
      </w:r>
    </w:p>
    <w:p w:rsidRPr="00D46B4E" w:rsidR="17CB6523" w:rsidP="55FAE9B5" w:rsidRDefault="55FAE9B5" w14:paraId="3E2CF3EE" w14:textId="7F6E9A4A">
      <w:pPr>
        <w:pStyle w:val="ListParagraph"/>
        <w:numPr>
          <w:ilvl w:val="0"/>
          <w:numId w:val="4"/>
        </w:numPr>
        <w:spacing w:line="276" w:lineRule="auto"/>
        <w:rPr>
          <w:rFonts w:ascii="Arial" w:hAnsi="Arial" w:eastAsia="Arial" w:cs="Arial"/>
          <w:sz w:val="22"/>
          <w:szCs w:val="22"/>
        </w:rPr>
      </w:pPr>
      <w:r w:rsidRPr="00D46B4E">
        <w:rPr>
          <w:rFonts w:ascii="Arial" w:hAnsi="Arial" w:eastAsia="Arial" w:cs="Arial"/>
          <w:b/>
          <w:bCs/>
          <w:sz w:val="22"/>
          <w:szCs w:val="22"/>
        </w:rPr>
        <w:t xml:space="preserve">KeySwitching: </w:t>
      </w:r>
      <w:r w:rsidRPr="00D46B4E">
        <w:rPr>
          <w:rFonts w:ascii="Arial" w:hAnsi="Arial" w:eastAsia="Arial" w:cs="Arial"/>
          <w:sz w:val="22"/>
          <w:szCs w:val="22"/>
        </w:rPr>
        <w:t>A shorter key is used to keyswitch the ciphertexts to a shorter ciphertext to accelerate computation. This step is an important optimization to decrease latency later.</w:t>
      </w:r>
    </w:p>
    <w:p w:rsidRPr="00D46B4E" w:rsidR="17CB6523" w:rsidP="55FAE9B5" w:rsidRDefault="55FAE9B5" w14:paraId="2440BF93" w14:textId="6421B25C">
      <w:pPr>
        <w:pStyle w:val="ListParagraph"/>
        <w:numPr>
          <w:ilvl w:val="0"/>
          <w:numId w:val="4"/>
        </w:numPr>
        <w:spacing w:line="276" w:lineRule="auto"/>
        <w:rPr>
          <w:rFonts w:ascii="Arial" w:hAnsi="Arial" w:eastAsia="Arial" w:cs="Arial"/>
          <w:sz w:val="22"/>
          <w:szCs w:val="22"/>
        </w:rPr>
      </w:pPr>
      <w:r w:rsidRPr="00D46B4E">
        <w:rPr>
          <w:rFonts w:ascii="Arial" w:hAnsi="Arial" w:eastAsia="Arial" w:cs="Arial"/>
          <w:b/>
          <w:bCs/>
          <w:sz w:val="22"/>
          <w:szCs w:val="22"/>
        </w:rPr>
        <w:t xml:space="preserve">Modulus Switching: </w:t>
      </w:r>
      <w:r w:rsidRPr="00D46B4E">
        <w:rPr>
          <w:rFonts w:ascii="Arial" w:hAnsi="Arial" w:eastAsia="Arial" w:cs="Arial"/>
          <w:sz w:val="22"/>
          <w:szCs w:val="22"/>
        </w:rPr>
        <w:t>Modulus is switched from q to 2N. This encoding switch is important as BlindRotate only makes sense when the modulus is for 2N and not q.</w:t>
      </w:r>
    </w:p>
    <w:p w:rsidRPr="00D46B4E" w:rsidR="17CB6523" w:rsidP="55FAE9B5" w:rsidRDefault="55FAE9B5" w14:paraId="32ADA7FA" w14:textId="717E1233">
      <w:pPr>
        <w:pStyle w:val="ListParagraph"/>
        <w:numPr>
          <w:ilvl w:val="0"/>
          <w:numId w:val="4"/>
        </w:numPr>
        <w:spacing w:line="276" w:lineRule="auto"/>
        <w:rPr>
          <w:rFonts w:ascii="Arial" w:hAnsi="Arial" w:eastAsia="Arial" w:cs="Arial"/>
          <w:sz w:val="22"/>
          <w:szCs w:val="22"/>
        </w:rPr>
      </w:pPr>
      <w:r w:rsidRPr="00D46B4E">
        <w:rPr>
          <w:rFonts w:ascii="Arial" w:hAnsi="Arial" w:eastAsia="Arial" w:cs="Arial"/>
          <w:b/>
          <w:bCs/>
          <w:sz w:val="22"/>
          <w:szCs w:val="22"/>
        </w:rPr>
        <w:t>BlindRotate:</w:t>
      </w:r>
      <w:r w:rsidRPr="00D46B4E">
        <w:rPr>
          <w:rFonts w:ascii="Arial" w:hAnsi="Arial" w:eastAsia="Arial" w:cs="Arial"/>
          <w:sz w:val="22"/>
          <w:szCs w:val="22"/>
        </w:rPr>
        <w:t xml:space="preserve"> An accumulator polynomial is constructed from the function f alongside PBS (LUT of f is used to obtain coefficients which encode the outputs of f). Then, this polynomial is multiplied with the X</w:t>
      </w:r>
      <w:r w:rsidRPr="00D46B4E">
        <w:rPr>
          <w:rFonts w:ascii="Arial" w:hAnsi="Arial" w:eastAsia="Arial" w:cs="Arial"/>
          <w:sz w:val="22"/>
          <w:szCs w:val="22"/>
          <w:vertAlign w:val="superscript"/>
        </w:rPr>
        <w:t xml:space="preserve">-input </w:t>
      </w:r>
      <w:r w:rsidRPr="00D46B4E">
        <w:rPr>
          <w:rFonts w:ascii="Arial" w:hAnsi="Arial" w:eastAsia="Arial" w:cs="Arial"/>
          <w:sz w:val="22"/>
          <w:szCs w:val="22"/>
        </w:rPr>
        <w:t>to this layer. The first coefficient is the required output. This works as the cycle of rotation group(period) is 2N and after 2N again the same thing repeats.</w:t>
      </w:r>
    </w:p>
    <w:p w:rsidRPr="00D46B4E" w:rsidR="17CB6523" w:rsidP="55FAE9B5" w:rsidRDefault="55FAE9B5" w14:paraId="1306B8B2" w14:textId="067AABD3">
      <w:pPr>
        <w:pStyle w:val="ListParagraph"/>
        <w:numPr>
          <w:ilvl w:val="0"/>
          <w:numId w:val="4"/>
        </w:numPr>
        <w:spacing w:line="276" w:lineRule="auto"/>
        <w:rPr>
          <w:rFonts w:ascii="Arial" w:hAnsi="Arial" w:eastAsia="Arial" w:cs="Arial"/>
          <w:sz w:val="22"/>
          <w:szCs w:val="22"/>
        </w:rPr>
      </w:pPr>
      <w:r w:rsidRPr="00D46B4E">
        <w:rPr>
          <w:rFonts w:ascii="Arial" w:hAnsi="Arial" w:eastAsia="Arial" w:cs="Arial"/>
          <w:b/>
          <w:bCs/>
          <w:sz w:val="22"/>
          <w:szCs w:val="22"/>
        </w:rPr>
        <w:t>SampleExtract:</w:t>
      </w:r>
      <w:r w:rsidRPr="00D46B4E">
        <w:rPr>
          <w:rFonts w:ascii="Arial" w:hAnsi="Arial" w:eastAsia="Arial" w:cs="Arial"/>
          <w:sz w:val="22"/>
          <w:szCs w:val="22"/>
        </w:rPr>
        <w:t xml:space="preserve"> The first coefficient is extracted and converted into an LWE ciphertext which has less noise than before. However, if m&gt;p/2 then the text will acquire an additional negative sign. This is the negacyclicity problem.</w:t>
      </w:r>
    </w:p>
    <w:p w:rsidRPr="00D46B4E" w:rsidR="17CB6523" w:rsidP="55FAE9B5" w:rsidRDefault="55FAE9B5" w14:paraId="0226232C" w14:textId="6B12D096">
      <w:pPr>
        <w:spacing w:line="276" w:lineRule="auto"/>
        <w:rPr>
          <w:rFonts w:ascii="Arial" w:hAnsi="Arial" w:eastAsia="Arial" w:cs="Arial"/>
          <w:sz w:val="22"/>
          <w:szCs w:val="22"/>
        </w:rPr>
      </w:pPr>
      <w:r w:rsidRPr="0969066A" w:rsidR="0969066A">
        <w:rPr>
          <w:rFonts w:ascii="Arial" w:hAnsi="Arial" w:eastAsia="Arial" w:cs="Arial"/>
          <w:sz w:val="22"/>
          <w:szCs w:val="22"/>
        </w:rPr>
        <w:t xml:space="preserve">Also, we </w:t>
      </w:r>
      <w:r w:rsidRPr="0969066A" w:rsidR="0969066A">
        <w:rPr>
          <w:rFonts w:ascii="Arial" w:hAnsi="Arial" w:eastAsia="Arial" w:cs="Arial"/>
          <w:sz w:val="22"/>
          <w:szCs w:val="22"/>
        </w:rPr>
        <w:t>observe</w:t>
      </w:r>
      <w:r w:rsidRPr="0969066A" w:rsidR="0969066A">
        <w:rPr>
          <w:rFonts w:ascii="Arial" w:hAnsi="Arial" w:eastAsia="Arial" w:cs="Arial"/>
          <w:sz w:val="22"/>
          <w:szCs w:val="22"/>
        </w:rPr>
        <w:t xml:space="preserve"> that the PBS operation’s timing exponentially grows with the precision bits </w:t>
      </w:r>
      <w:r w:rsidRPr="0969066A" w:rsidR="0969066A">
        <w:rPr>
          <w:rFonts w:ascii="Arial" w:hAnsi="Arial" w:eastAsia="Arial" w:cs="Arial"/>
          <w:sz w:val="22"/>
          <w:szCs w:val="22"/>
        </w:rPr>
        <w:t>required</w:t>
      </w:r>
      <w:r w:rsidRPr="0969066A" w:rsidR="0969066A">
        <w:rPr>
          <w:rFonts w:ascii="Arial" w:hAnsi="Arial" w:eastAsia="Arial" w:cs="Arial"/>
          <w:sz w:val="22"/>
          <w:szCs w:val="22"/>
        </w:rPr>
        <w:t xml:space="preserve">. Also, another point to note is that the most expensive step in PBS is </w:t>
      </w:r>
      <w:r w:rsidRPr="0969066A" w:rsidR="0969066A">
        <w:rPr>
          <w:rFonts w:ascii="Arial" w:hAnsi="Arial" w:eastAsia="Arial" w:cs="Arial"/>
          <w:sz w:val="22"/>
          <w:szCs w:val="22"/>
        </w:rPr>
        <w:t>BlindRotate</w:t>
      </w:r>
      <w:r w:rsidRPr="0969066A" w:rsidR="0969066A">
        <w:rPr>
          <w:rFonts w:ascii="Arial" w:hAnsi="Arial" w:eastAsia="Arial" w:cs="Arial"/>
          <w:sz w:val="22"/>
          <w:szCs w:val="22"/>
        </w:rPr>
        <w:t xml:space="preserve"> which accounts for about 90% of the time of PBS due </w:t>
      </w:r>
      <w:r w:rsidRPr="0969066A" w:rsidR="0969066A">
        <w:rPr>
          <w:rFonts w:ascii="Arial" w:hAnsi="Arial" w:eastAsia="Arial" w:cs="Arial"/>
          <w:sz w:val="22"/>
          <w:szCs w:val="22"/>
        </w:rPr>
        <w:t>it’s</w:t>
      </w:r>
      <w:r w:rsidRPr="0969066A" w:rsidR="0969066A">
        <w:rPr>
          <w:rFonts w:ascii="Arial" w:hAnsi="Arial" w:eastAsia="Arial" w:cs="Arial"/>
          <w:sz w:val="22"/>
          <w:szCs w:val="22"/>
        </w:rPr>
        <w:t xml:space="preserve"> polynomial rotation operations.</w:t>
      </w:r>
    </w:p>
    <w:p w:rsidRPr="00D46B4E" w:rsidR="17CB6523" w:rsidP="55FAE9B5" w:rsidRDefault="55FAE9B5" w14:paraId="1D95F4A0" w14:textId="488E7ACA">
      <w:pPr>
        <w:spacing w:line="276" w:lineRule="auto"/>
        <w:rPr>
          <w:rFonts w:ascii="Arial" w:hAnsi="Arial" w:eastAsia="Arial" w:cs="Arial"/>
          <w:b w:val="1"/>
          <w:bCs w:val="1"/>
          <w:sz w:val="22"/>
          <w:szCs w:val="22"/>
        </w:rPr>
      </w:pPr>
      <w:r w:rsidRPr="0969066A" w:rsidR="0969066A">
        <w:rPr>
          <w:rFonts w:ascii="Arial" w:hAnsi="Arial" w:eastAsia="Arial" w:cs="Arial"/>
          <w:b w:val="1"/>
          <w:bCs w:val="1"/>
          <w:sz w:val="22"/>
          <w:szCs w:val="22"/>
        </w:rPr>
        <w:t>Section 2: Methodology</w:t>
      </w:r>
    </w:p>
    <w:p w:rsidRPr="00D46B4E" w:rsidR="17CB6523" w:rsidP="55FAE9B5" w:rsidRDefault="55FAE9B5" w14:paraId="06AC9A3E" w14:textId="545E3E45">
      <w:pPr>
        <w:spacing w:line="276" w:lineRule="auto"/>
        <w:rPr>
          <w:rFonts w:ascii="Arial" w:hAnsi="Arial" w:eastAsia="Arial" w:cs="Arial"/>
          <w:b/>
          <w:bCs/>
          <w:sz w:val="22"/>
          <w:szCs w:val="22"/>
        </w:rPr>
      </w:pPr>
      <w:r w:rsidRPr="00D46B4E">
        <w:rPr>
          <w:rFonts w:ascii="Arial" w:hAnsi="Arial" w:eastAsia="Arial" w:cs="Arial"/>
          <w:b/>
          <w:bCs/>
          <w:sz w:val="22"/>
          <w:szCs w:val="22"/>
        </w:rPr>
        <w:t>Homomorphic AES Evaluation Using TFHE: Achieving Sub-30-Second Execution:</w:t>
      </w:r>
    </w:p>
    <w:p w:rsidRPr="00D46B4E" w:rsidR="17CB6523" w:rsidP="55FAE9B5" w:rsidRDefault="55FAE9B5" w14:paraId="126F5A16" w14:textId="12B60DA0">
      <w:pPr>
        <w:spacing w:line="276" w:lineRule="auto"/>
        <w:rPr>
          <w:rFonts w:ascii="Arial" w:hAnsi="Arial" w:eastAsia="Arial" w:cs="Arial"/>
          <w:sz w:val="22"/>
          <w:szCs w:val="22"/>
        </w:rPr>
      </w:pPr>
      <w:r w:rsidRPr="00D46B4E">
        <w:rPr>
          <w:rFonts w:ascii="Arial" w:hAnsi="Arial" w:eastAsia="Arial" w:cs="Arial"/>
          <w:sz w:val="22"/>
          <w:szCs w:val="22"/>
        </w:rPr>
        <w:t>The traditional AES algorithm, although very efficient and highly secure for traditional encryption, it causes challenges when it tries for Fully Homomorphic Encryption (FHE). One of the major issue lies in its reliance on non-linear operations, such as the S-box substitution and finite field arithmetic in MixColumns. These operations are computationally expensive in FHE, because they require complex lookup tables and modular arithmetic, which amplify noise within encrypted data. Moreover, AES combines linear operations (e.g., XOR in AddRoundKey) with non-linear operations, which leads to fragmented homomorphic evaluations that are difficult to optimize. Another major concern is the exponential growth of noise during repeated operations across AES's multiple rounds, so frequent bootstrapping will be necessary which is a costly process that further decreases efficiency.</w:t>
      </w:r>
    </w:p>
    <w:p w:rsidRPr="00D46B4E" w:rsidR="17CB6523" w:rsidP="55FAE9B5" w:rsidRDefault="55FAE9B5" w14:paraId="6CC5575F" w14:textId="019DAF7F">
      <w:pPr>
        <w:spacing w:line="276" w:lineRule="auto"/>
        <w:rPr>
          <w:rFonts w:ascii="Arial" w:hAnsi="Arial" w:eastAsia="Arial" w:cs="Arial"/>
          <w:sz w:val="22"/>
          <w:szCs w:val="22"/>
        </w:rPr>
      </w:pPr>
      <w:r w:rsidRPr="0969066A" w:rsidR="0969066A">
        <w:rPr>
          <w:rFonts w:ascii="Arial" w:hAnsi="Arial" w:eastAsia="Arial" w:cs="Arial"/>
          <w:sz w:val="22"/>
          <w:szCs w:val="22"/>
        </w:rPr>
        <w:t xml:space="preserve">The motivation behind using TFHE to implement AES comes from its ability to take </w:t>
      </w:r>
      <w:r w:rsidRPr="0969066A" w:rsidR="0969066A">
        <w:rPr>
          <w:rFonts w:ascii="Arial" w:hAnsi="Arial" w:eastAsia="Arial" w:cs="Arial"/>
          <w:sz w:val="22"/>
          <w:szCs w:val="22"/>
        </w:rPr>
        <w:t>care</w:t>
      </w:r>
      <w:r w:rsidRPr="0969066A" w:rsidR="0969066A">
        <w:rPr>
          <w:rFonts w:ascii="Arial" w:hAnsi="Arial" w:eastAsia="Arial" w:cs="Arial"/>
          <w:sz w:val="22"/>
          <w:szCs w:val="22"/>
        </w:rPr>
        <w:t xml:space="preserve"> these challenges. TFHE introduces programmable bootstrapping, which can reduce noise and can also allow arbitrary functions like S-box LUTs to be computed during noise reduction process. </w:t>
      </w:r>
      <w:r w:rsidRPr="0969066A" w:rsidR="0969066A">
        <w:rPr>
          <w:rFonts w:ascii="Arial" w:hAnsi="Arial" w:eastAsia="Arial" w:cs="Arial"/>
          <w:sz w:val="22"/>
          <w:szCs w:val="22"/>
        </w:rPr>
        <w:t>With MVB and tree-based approaches, TFHE is able to perform linear and non-linear computations in an efficient manner, reducing AES to a series of optimized LUT queries.</w:t>
      </w:r>
      <w:r w:rsidRPr="0969066A" w:rsidR="0969066A">
        <w:rPr>
          <w:rFonts w:ascii="Arial" w:hAnsi="Arial" w:eastAsia="Arial" w:cs="Arial"/>
          <w:sz w:val="22"/>
          <w:szCs w:val="22"/>
        </w:rPr>
        <w:t xml:space="preserve"> </w:t>
      </w:r>
      <w:r w:rsidRPr="0969066A" w:rsidR="0969066A">
        <w:rPr>
          <w:rFonts w:ascii="Arial" w:hAnsi="Arial" w:eastAsia="Arial" w:cs="Arial"/>
          <w:sz w:val="22"/>
          <w:szCs w:val="22"/>
        </w:rPr>
        <w:t>TFHE also has the ability to parallelize on multi-core platforms, facilitating realizable execution times for homomorphic AES.</w:t>
      </w:r>
      <w:r w:rsidRPr="0969066A" w:rsidR="0969066A">
        <w:rPr>
          <w:rFonts w:ascii="Arial" w:hAnsi="Arial" w:eastAsia="Arial" w:cs="Arial"/>
          <w:sz w:val="22"/>
          <w:szCs w:val="22"/>
        </w:rPr>
        <w:t xml:space="preserve"> This renders TFHE a suitable instrument that can be employed for use in </w:t>
      </w:r>
      <w:r w:rsidRPr="0969066A" w:rsidR="0969066A">
        <w:rPr>
          <w:rFonts w:ascii="Arial" w:hAnsi="Arial" w:eastAsia="Arial" w:cs="Arial"/>
          <w:sz w:val="22"/>
          <w:szCs w:val="22"/>
        </w:rPr>
        <w:t>transciphering</w:t>
      </w:r>
      <w:r w:rsidRPr="0969066A" w:rsidR="0969066A">
        <w:rPr>
          <w:rFonts w:ascii="Arial" w:hAnsi="Arial" w:eastAsia="Arial" w:cs="Arial"/>
          <w:sz w:val="22"/>
          <w:szCs w:val="22"/>
        </w:rPr>
        <w:t xml:space="preserve"> applications, in which encrypted information can be processed securely without the need for decryption, </w:t>
      </w:r>
      <w:r w:rsidRPr="0969066A" w:rsidR="0969066A">
        <w:rPr>
          <w:rFonts w:ascii="Arial" w:hAnsi="Arial" w:eastAsia="Arial" w:cs="Arial"/>
          <w:sz w:val="22"/>
          <w:szCs w:val="22"/>
        </w:rPr>
        <w:t>maintaining</w:t>
      </w:r>
      <w:r w:rsidRPr="0969066A" w:rsidR="0969066A">
        <w:rPr>
          <w:rFonts w:ascii="Arial" w:hAnsi="Arial" w:eastAsia="Arial" w:cs="Arial"/>
          <w:sz w:val="22"/>
          <w:szCs w:val="22"/>
        </w:rPr>
        <w:t xml:space="preserve"> confidentiality and efficiency in sensitive computations.</w:t>
      </w:r>
    </w:p>
    <w:p w:rsidR="0969066A" w:rsidP="0969066A" w:rsidRDefault="0969066A" w14:paraId="59C3044A" w14:textId="54A969AF">
      <w:pPr>
        <w:rPr>
          <w:rFonts w:ascii="Arial" w:hAnsi="Arial" w:eastAsia="Arial" w:cs="Arial"/>
          <w:sz w:val="22"/>
          <w:szCs w:val="22"/>
        </w:rPr>
      </w:pPr>
      <w:r w:rsidRPr="0969066A" w:rsidR="0969066A">
        <w:rPr>
          <w:rFonts w:ascii="Arial" w:hAnsi="Arial" w:eastAsia="Arial" w:cs="Arial"/>
          <w:b w:val="1"/>
          <w:bCs w:val="1"/>
          <w:sz w:val="22"/>
          <w:szCs w:val="22"/>
        </w:rPr>
        <w:t xml:space="preserve">Multi-Value Bootstrapping (MVB): </w:t>
      </w:r>
      <w:r w:rsidRPr="0969066A" w:rsidR="0969066A">
        <w:rPr>
          <w:rFonts w:ascii="Arial" w:hAnsi="Arial" w:eastAsia="Arial" w:cs="Arial"/>
          <w:sz w:val="22"/>
          <w:szCs w:val="22"/>
        </w:rPr>
        <w:t>MVB is a clever technique which allows us to calculate k functions on a single input with a single PBS where 1 function would require a PBS. This helps us reduce the number of expensive operations (PBS) and thus reduce the time required for AES evaluation. It does this by cleverly factoring the accumulator polynomial so that one PBS will be enough to perform all the k calculations. Each accumulator polynomial has a shared factor v</w:t>
      </w:r>
      <w:r w:rsidRPr="0969066A" w:rsidR="0969066A">
        <w:rPr>
          <w:rFonts w:ascii="Arial" w:hAnsi="Arial" w:eastAsia="Arial" w:cs="Arial"/>
          <w:sz w:val="22"/>
          <w:szCs w:val="22"/>
          <w:vertAlign w:val="subscript"/>
        </w:rPr>
        <w:t>0</w:t>
      </w:r>
      <w:r w:rsidRPr="0969066A" w:rsidR="0969066A">
        <w:rPr>
          <w:rFonts w:ascii="Arial" w:hAnsi="Arial" w:eastAsia="Arial" w:cs="Arial"/>
          <w:sz w:val="22"/>
          <w:szCs w:val="22"/>
        </w:rPr>
        <w:t>(X) and acc</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(X) is a multiplication of this common factor v</w:t>
      </w:r>
      <w:r w:rsidRPr="0969066A" w:rsidR="0969066A">
        <w:rPr>
          <w:rFonts w:ascii="Arial" w:hAnsi="Arial" w:eastAsia="Arial" w:cs="Arial"/>
          <w:sz w:val="22"/>
          <w:szCs w:val="22"/>
          <w:vertAlign w:val="subscript"/>
        </w:rPr>
        <w:t>0</w:t>
      </w:r>
      <w:r w:rsidRPr="0969066A" w:rsidR="0969066A">
        <w:rPr>
          <w:rFonts w:ascii="Arial" w:hAnsi="Arial" w:eastAsia="Arial" w:cs="Arial"/>
          <w:sz w:val="22"/>
          <w:szCs w:val="22"/>
        </w:rPr>
        <w:t>(X) and v</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(X). This v</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(X) is a factor specific to each function f</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 v</w:t>
      </w:r>
      <w:r w:rsidRPr="0969066A" w:rsidR="0969066A">
        <w:rPr>
          <w:rFonts w:ascii="Arial" w:hAnsi="Arial" w:eastAsia="Arial" w:cs="Arial"/>
          <w:sz w:val="22"/>
          <w:szCs w:val="22"/>
          <w:vertAlign w:val="subscript"/>
        </w:rPr>
        <w:t>0</w:t>
      </w:r>
      <w:r w:rsidRPr="0969066A" w:rsidR="0969066A">
        <w:rPr>
          <w:rFonts w:ascii="Arial" w:hAnsi="Arial" w:eastAsia="Arial" w:cs="Arial"/>
          <w:sz w:val="22"/>
          <w:szCs w:val="22"/>
        </w:rPr>
        <w:t>(X) is common because it matches the rotation-friendly structure required by BlindRotate in TFHE and is one of the cores to the design of bootstrapping in TFHE. This is because v</w:t>
      </w:r>
      <w:r w:rsidRPr="0969066A" w:rsidR="0969066A">
        <w:rPr>
          <w:rFonts w:ascii="Arial" w:hAnsi="Arial" w:eastAsia="Arial" w:cs="Arial"/>
          <w:sz w:val="22"/>
          <w:szCs w:val="22"/>
          <w:vertAlign w:val="subscript"/>
        </w:rPr>
        <w:t>0</w:t>
      </w:r>
      <w:r w:rsidRPr="0969066A" w:rsidR="0969066A">
        <w:rPr>
          <w:rFonts w:ascii="Arial" w:hAnsi="Arial" w:eastAsia="Arial" w:cs="Arial"/>
          <w:sz w:val="22"/>
          <w:szCs w:val="22"/>
        </w:rPr>
        <w:t>(X) is the inverse of (1-X) modulo (X</w:t>
      </w:r>
      <w:r w:rsidRPr="0969066A" w:rsidR="0969066A">
        <w:rPr>
          <w:rFonts w:ascii="Arial" w:hAnsi="Arial" w:eastAsia="Arial" w:cs="Arial"/>
          <w:sz w:val="22"/>
          <w:szCs w:val="22"/>
          <w:vertAlign w:val="superscript"/>
        </w:rPr>
        <w:t>N</w:t>
      </w:r>
      <w:r w:rsidRPr="0969066A" w:rsidR="0969066A">
        <w:rPr>
          <w:rFonts w:ascii="Arial" w:hAnsi="Arial" w:eastAsia="Arial" w:cs="Arial"/>
          <w:sz w:val="22"/>
          <w:szCs w:val="22"/>
        </w:rPr>
        <w:t>+1) which ensures that the structure of LUT is preserved during rotation. Having this knowledge, we can perform k functions with one BlindRotate Operation. It proceeds as follows:</w:t>
      </w:r>
    </w:p>
    <w:p w:rsidR="0969066A" w:rsidP="0969066A" w:rsidRDefault="0969066A" w14:paraId="2F9A31ED" w14:textId="4CA2E7C9">
      <w:pPr>
        <w:pStyle w:val="ListParagraph"/>
        <w:numPr>
          <w:ilvl w:val="0"/>
          <w:numId w:val="6"/>
        </w:numPr>
        <w:rPr>
          <w:rFonts w:ascii="Arial" w:hAnsi="Arial" w:eastAsia="Arial" w:cs="Arial"/>
          <w:sz w:val="22"/>
          <w:szCs w:val="22"/>
        </w:rPr>
      </w:pPr>
      <w:r w:rsidRPr="0969066A" w:rsidR="0969066A">
        <w:rPr>
          <w:rFonts w:ascii="Arial" w:hAnsi="Arial" w:eastAsia="Arial" w:cs="Arial"/>
          <w:sz w:val="22"/>
          <w:szCs w:val="22"/>
        </w:rPr>
        <w:t>First, we do a BlindRotate on an accumulator polynomial initialized with v</w:t>
      </w:r>
      <w:r w:rsidRPr="0969066A" w:rsidR="0969066A">
        <w:rPr>
          <w:rFonts w:ascii="Arial" w:hAnsi="Arial" w:eastAsia="Arial" w:cs="Arial"/>
          <w:sz w:val="22"/>
          <w:szCs w:val="22"/>
          <w:vertAlign w:val="subscript"/>
        </w:rPr>
        <w:t>0</w:t>
      </w:r>
      <w:r w:rsidRPr="0969066A" w:rsidR="0969066A">
        <w:rPr>
          <w:rFonts w:ascii="Arial" w:hAnsi="Arial" w:eastAsia="Arial" w:cs="Arial"/>
          <w:sz w:val="22"/>
          <w:szCs w:val="22"/>
        </w:rPr>
        <w:t>(X).</w:t>
      </w:r>
    </w:p>
    <w:p w:rsidR="0969066A" w:rsidP="0969066A" w:rsidRDefault="0969066A" w14:paraId="50677417" w14:textId="238E648E">
      <w:pPr>
        <w:pStyle w:val="ListParagraph"/>
        <w:numPr>
          <w:ilvl w:val="0"/>
          <w:numId w:val="6"/>
        </w:numPr>
        <w:rPr>
          <w:rFonts w:ascii="Arial" w:hAnsi="Arial" w:eastAsia="Arial" w:cs="Arial"/>
          <w:sz w:val="22"/>
          <w:szCs w:val="22"/>
        </w:rPr>
      </w:pPr>
      <w:r w:rsidRPr="0969066A" w:rsidR="0969066A">
        <w:rPr>
          <w:rFonts w:ascii="Arial" w:hAnsi="Arial" w:eastAsia="Arial" w:cs="Arial"/>
          <w:sz w:val="22"/>
          <w:szCs w:val="22"/>
        </w:rPr>
        <w:t>Then, multiplying it with ClearMultTFHE and each f</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’s corresponding v</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(X), we can get respective acc</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(X).</w:t>
      </w:r>
    </w:p>
    <w:p w:rsidR="0969066A" w:rsidP="0969066A" w:rsidRDefault="0969066A" w14:paraId="7053FEA0" w14:textId="45176D9F">
      <w:pPr>
        <w:rPr>
          <w:rFonts w:ascii="Arial" w:hAnsi="Arial" w:eastAsia="Arial" w:cs="Arial"/>
          <w:sz w:val="22"/>
          <w:szCs w:val="22"/>
        </w:rPr>
      </w:pPr>
      <w:r w:rsidRPr="0969066A" w:rsidR="0969066A">
        <w:rPr>
          <w:rFonts w:ascii="Arial" w:hAnsi="Arial" w:eastAsia="Arial" w:cs="Arial"/>
          <w:sz w:val="22"/>
          <w:szCs w:val="22"/>
        </w:rPr>
        <w:t>This works because rotating a polynomial can be expressed as rotating one of its factors and leaving the other factor as it is. It can be intuitively thought of as analogous to dividing with something (although rotating and dividing are two mathematically different things the concept, I want to convey here is that we get isolate a part and apply transformation on it and then multiply the other part). When you divide a polynomial by something you can just express it as multiplication of a factor divided by that thing and the second factor. Here it just so happens that we know one factor and analogous to division BlindRotate is there and it’s an expensive operation and to reduce that they just apply it on the shared factor and with cheap multiplications for k functions, we get them with just a single BlindRotate. This is quite a clever trick and it’s very elegant.</w:t>
      </w:r>
    </w:p>
    <w:p w:rsidR="0969066A" w:rsidP="0969066A" w:rsidRDefault="0969066A" w14:paraId="2CF81DB2" w14:textId="2638A964">
      <w:pPr>
        <w:rPr>
          <w:rFonts w:ascii="Arial" w:hAnsi="Arial" w:eastAsia="Arial" w:cs="Arial"/>
          <w:sz w:val="22"/>
          <w:szCs w:val="22"/>
        </w:rPr>
      </w:pPr>
      <w:r w:rsidRPr="0969066A" w:rsidR="0969066A">
        <w:rPr>
          <w:rFonts w:ascii="Arial" w:hAnsi="Arial" w:eastAsia="Arial" w:cs="Arial"/>
          <w:sz w:val="22"/>
          <w:szCs w:val="22"/>
        </w:rPr>
        <w:t xml:space="preserve">This way, we get evaluation of k different </w:t>
      </w:r>
      <w:r w:rsidRPr="0969066A" w:rsidR="0969066A">
        <w:rPr>
          <w:rFonts w:ascii="Arial" w:hAnsi="Arial" w:eastAsia="Arial" w:cs="Arial"/>
          <w:sz w:val="22"/>
          <w:szCs w:val="22"/>
        </w:rPr>
        <w:t>f</w:t>
      </w:r>
      <w:r w:rsidRPr="0969066A" w:rsidR="0969066A">
        <w:rPr>
          <w:rFonts w:ascii="Arial" w:hAnsi="Arial" w:eastAsia="Arial" w:cs="Arial"/>
          <w:sz w:val="22"/>
          <w:szCs w:val="22"/>
          <w:vertAlign w:val="subscript"/>
        </w:rPr>
        <w:t>i</w:t>
      </w:r>
      <w:r w:rsidRPr="0969066A" w:rsidR="0969066A">
        <w:rPr>
          <w:rFonts w:ascii="Arial" w:hAnsi="Arial" w:eastAsia="Arial" w:cs="Arial"/>
          <w:sz w:val="22"/>
          <w:szCs w:val="22"/>
        </w:rPr>
        <w:t>’s</w:t>
      </w:r>
      <w:r w:rsidRPr="0969066A" w:rsidR="0969066A">
        <w:rPr>
          <w:rFonts w:ascii="Arial" w:hAnsi="Arial" w:eastAsia="Arial" w:cs="Arial"/>
          <w:sz w:val="22"/>
          <w:szCs w:val="22"/>
        </w:rPr>
        <w:t xml:space="preserve"> on a single encrypted input with k </w:t>
      </w:r>
      <w:r w:rsidRPr="0969066A" w:rsidR="0969066A">
        <w:rPr>
          <w:rFonts w:ascii="Arial" w:hAnsi="Arial" w:eastAsia="Arial" w:cs="Arial"/>
          <w:sz w:val="22"/>
          <w:szCs w:val="22"/>
        </w:rPr>
        <w:t>cleantext</w:t>
      </w:r>
      <w:r w:rsidRPr="0969066A" w:rsidR="0969066A">
        <w:rPr>
          <w:rFonts w:ascii="Arial" w:hAnsi="Arial" w:eastAsia="Arial" w:cs="Arial"/>
          <w:sz w:val="22"/>
          <w:szCs w:val="22"/>
        </w:rPr>
        <w:t>-ciphertext GLWE multiplications.</w:t>
      </w:r>
    </w:p>
    <w:p w:rsidRPr="00D46B4E" w:rsidR="17CB6523" w:rsidP="55FAE9B5" w:rsidRDefault="55FAE9B5" w14:paraId="42CD802F" w14:textId="534C55DF">
      <w:pPr>
        <w:spacing w:line="276" w:lineRule="auto"/>
        <w:rPr>
          <w:rFonts w:ascii="Arial" w:hAnsi="Arial" w:eastAsia="Arial" w:cs="Arial"/>
          <w:b/>
          <w:bCs/>
          <w:sz w:val="22"/>
          <w:szCs w:val="22"/>
        </w:rPr>
      </w:pPr>
      <w:r w:rsidRPr="00D46B4E">
        <w:rPr>
          <w:rFonts w:ascii="Arial" w:hAnsi="Arial" w:eastAsia="Arial" w:cs="Arial"/>
          <w:b/>
          <w:bCs/>
          <w:sz w:val="22"/>
          <w:szCs w:val="22"/>
        </w:rPr>
        <w:t>Conversion of Multiplication and XOR operations to LUT evaluation using TFHE:</w:t>
      </w:r>
    </w:p>
    <w:p w:rsidRPr="00D46B4E" w:rsidR="17CB6523" w:rsidP="55FAE9B5" w:rsidRDefault="55FAE9B5" w14:paraId="18BFA9BA" w14:textId="401FBDC9">
      <w:pPr>
        <w:spacing w:line="276" w:lineRule="auto"/>
        <w:rPr>
          <w:rFonts w:ascii="Arial" w:hAnsi="Arial" w:eastAsia="Arial" w:cs="Arial"/>
          <w:sz w:val="22"/>
          <w:szCs w:val="22"/>
        </w:rPr>
      </w:pPr>
      <w:r w:rsidRPr="00D46B4E">
        <w:rPr>
          <w:rFonts w:ascii="Arial" w:hAnsi="Arial" w:eastAsia="Arial" w:cs="Arial"/>
          <w:sz w:val="22"/>
          <w:szCs w:val="22"/>
        </w:rPr>
        <w:t>In AES in mixed column step we will have matrix multiplication, MUL(a,b) where a,b are two 8-bit integers. But it is observed that a can only take certain values that is a</w:t>
      </w:r>
      <w:r w:rsidRPr="00D46B4E">
        <w:rPr>
          <w:rFonts w:ascii="Arial" w:hAnsi="Arial" w:eastAsia="Aptos" w:cs="Arial"/>
          <w:sz w:val="22"/>
          <w:szCs w:val="22"/>
        </w:rPr>
        <w:t xml:space="preserve"> </w:t>
      </w:r>
      <w:r w:rsidRPr="00D46B4E">
        <w:rPr>
          <w:rFonts w:ascii="Cambria Math" w:hAnsi="Cambria Math" w:eastAsia="Cambria Math" w:cs="Cambria Math"/>
          <w:sz w:val="22"/>
          <w:szCs w:val="22"/>
        </w:rPr>
        <w:t>∈</w:t>
      </w:r>
      <w:r w:rsidRPr="00D46B4E">
        <w:rPr>
          <w:rFonts w:ascii="Arial" w:hAnsi="Arial" w:eastAsia="Aptos" w:cs="Arial"/>
          <w:sz w:val="22"/>
          <w:szCs w:val="22"/>
        </w:rPr>
        <w:t xml:space="preserve"> {2,3,9,b,d,e}. </w:t>
      </w:r>
      <w:r w:rsidRPr="00D46B4E">
        <w:rPr>
          <w:rFonts w:ascii="Arial" w:hAnsi="Arial" w:eastAsia="Arial" w:cs="Arial"/>
          <w:sz w:val="22"/>
          <w:szCs w:val="22"/>
        </w:rPr>
        <w:t>So we can change our MUL(a,b) function into 6 mul_a(b) functions(for each value of a). Now for each function we can use a table which contains precalculated values for each b (a is fixed and for all possible values of b compute MUL(a,b) and store). So like this we can change multiplication operation into LUT evaluation(for each a,b we have to just search in table).</w:t>
      </w:r>
    </w:p>
    <w:p w:rsidRPr="00D46B4E" w:rsidR="17CB6523" w:rsidP="55FAE9B5" w:rsidRDefault="55FAE9B5" w14:paraId="3886C51F" w14:textId="281E5B90">
      <w:pPr>
        <w:spacing w:line="276" w:lineRule="auto"/>
        <w:rPr>
          <w:rFonts w:ascii="Arial" w:hAnsi="Arial" w:eastAsia="Arial" w:cs="Arial"/>
          <w:sz w:val="22"/>
          <w:szCs w:val="22"/>
        </w:rPr>
      </w:pPr>
      <w:r w:rsidRPr="00D46B4E">
        <w:rPr>
          <w:rFonts w:ascii="Arial" w:hAnsi="Arial" w:eastAsia="Arial" w:cs="Arial"/>
          <w:sz w:val="22"/>
          <w:szCs w:val="22"/>
        </w:rPr>
        <w:t>So now our mix column operation becomes</w:t>
      </w:r>
    </w:p>
    <w:p w:rsidRPr="00D46B4E" w:rsidR="17CB6523" w:rsidP="17CB6523" w:rsidRDefault="17CB6523" w14:paraId="0A84F40B" w14:textId="50EECC07">
      <w:pPr>
        <w:spacing w:line="276" w:lineRule="auto"/>
        <w:rPr>
          <w:rFonts w:ascii="Arial" w:hAnsi="Arial" w:cs="Arial"/>
          <w:sz w:val="22"/>
          <w:szCs w:val="22"/>
        </w:rPr>
      </w:pPr>
      <w:r w:rsidRPr="00D46B4E">
        <w:rPr>
          <w:rFonts w:ascii="Arial" w:hAnsi="Arial" w:eastAsia="Aptos" w:cs="Arial"/>
          <w:sz w:val="22"/>
          <w:szCs w:val="22"/>
        </w:rPr>
        <w:t>b[0][j] = 2*(a[0][j]) ^ 3*(a[1][j]) ^ a[2][j] ^ a[3][j] = mul_2(a[0][j]) ^ mul_3(a[1][j]) ^ a[2][j] ^ a[3][j];</w:t>
      </w:r>
    </w:p>
    <w:p w:rsidRPr="00D46B4E" w:rsidR="17CB6523" w:rsidP="17CB6523" w:rsidRDefault="17CB6523" w14:paraId="2894F4D6" w14:textId="50709342">
      <w:pPr>
        <w:spacing w:line="276" w:lineRule="auto"/>
        <w:rPr>
          <w:rFonts w:ascii="Arial" w:hAnsi="Arial" w:cs="Arial"/>
          <w:sz w:val="22"/>
          <w:szCs w:val="22"/>
        </w:rPr>
      </w:pPr>
      <w:r w:rsidRPr="00D46B4E">
        <w:rPr>
          <w:rFonts w:ascii="Arial" w:hAnsi="Arial" w:eastAsia="Aptos" w:cs="Arial"/>
          <w:sz w:val="22"/>
          <w:szCs w:val="22"/>
        </w:rPr>
        <w:t xml:space="preserve"> b[1][j] = 2*(a[1][j]) ^ 3*(a[2][j]) ^ a[3][j] ^ a[0][j] = mul_2(a[1][j]) ^ mul_3(a[2][j]) ^ a[3][j] ^ a[0][j];</w:t>
      </w:r>
    </w:p>
    <w:p w:rsidRPr="00D46B4E" w:rsidR="17CB6523" w:rsidP="55FAE9B5" w:rsidRDefault="55FAE9B5" w14:paraId="2D2F9909" w14:textId="593255D9">
      <w:pPr>
        <w:spacing w:line="276" w:lineRule="auto"/>
        <w:rPr>
          <w:rFonts w:ascii="Arial" w:hAnsi="Arial" w:eastAsia="Aptos" w:cs="Arial"/>
          <w:sz w:val="22"/>
          <w:szCs w:val="22"/>
        </w:rPr>
      </w:pPr>
      <w:r w:rsidRPr="00D46B4E">
        <w:rPr>
          <w:rFonts w:ascii="Arial" w:hAnsi="Arial" w:eastAsia="Arial" w:cs="Arial"/>
          <w:sz w:val="22"/>
          <w:szCs w:val="22"/>
        </w:rPr>
        <w:t>Now we have to convert XOR operations into LUT evaluation as they are computationally expensive. We can transform the binary XOR operation into LUT evaluations using a tree-based method with basis-16 decomposition. Since a direct implementation would require 256×256 lookup table for 8-bit inputs which is quiet difficult, we can decompose each byte into two 4-bit limbs as m = m</w:t>
      </w:r>
      <w:r w:rsidRPr="00D46B4E">
        <w:rPr>
          <w:rFonts w:ascii="Cambria Math" w:hAnsi="Cambria Math" w:eastAsia="Arial" w:cs="Cambria Math"/>
          <w:sz w:val="22"/>
          <w:szCs w:val="22"/>
        </w:rPr>
        <w:t>₀</w:t>
      </w:r>
      <w:r w:rsidRPr="00D46B4E">
        <w:rPr>
          <w:rFonts w:ascii="Arial" w:hAnsi="Arial" w:eastAsia="Arial" w:cs="Arial"/>
          <w:sz w:val="22"/>
          <w:szCs w:val="22"/>
        </w:rPr>
        <w:t xml:space="preserve"> + m</w:t>
      </w:r>
      <w:r w:rsidRPr="00D46B4E">
        <w:rPr>
          <w:rFonts w:ascii="Cambria Math" w:hAnsi="Cambria Math" w:eastAsia="Arial" w:cs="Cambria Math"/>
          <w:sz w:val="22"/>
          <w:szCs w:val="22"/>
        </w:rPr>
        <w:t>₁</w:t>
      </w:r>
      <w:r w:rsidRPr="00D46B4E">
        <w:rPr>
          <w:rFonts w:ascii="Arial" w:hAnsi="Arial" w:eastAsia="Arial" w:cs="Arial"/>
          <w:sz w:val="22"/>
          <w:szCs w:val="22"/>
        </w:rPr>
        <w:t>.16, allowing them to work with more manageable 16×16 LUTs. For computing the XOR of two ciphertexts c and c′, we can break them as</w:t>
      </w:r>
      <w:r w:rsidRPr="00D46B4E">
        <w:rPr>
          <w:rFonts w:ascii="Arial" w:hAnsi="Arial" w:eastAsia="Aptos" w:cs="Arial"/>
          <w:sz w:val="22"/>
          <w:szCs w:val="22"/>
        </w:rPr>
        <w:t xml:space="preserve"> c</w:t>
      </w:r>
      <w:r w:rsidRPr="00D46B4E">
        <w:rPr>
          <w:rFonts w:ascii="Cambria Math" w:hAnsi="Cambria Math" w:eastAsia="Cambria Math" w:cs="Cambria Math"/>
          <w:sz w:val="22"/>
          <w:szCs w:val="22"/>
        </w:rPr>
        <w:t>⊕</w:t>
      </w:r>
      <w:r w:rsidRPr="00D46B4E">
        <w:rPr>
          <w:rFonts w:ascii="Arial" w:hAnsi="Arial" w:eastAsia="Aptos" w:cs="Arial"/>
          <w:sz w:val="22"/>
          <w:szCs w:val="22"/>
        </w:rPr>
        <w:t>c′ = (c</w:t>
      </w:r>
      <w:r w:rsidRPr="00D46B4E">
        <w:rPr>
          <w:rFonts w:ascii="Cambria Math" w:hAnsi="Cambria Math" w:eastAsia="Aptos" w:cs="Cambria Math"/>
          <w:sz w:val="22"/>
          <w:szCs w:val="22"/>
        </w:rPr>
        <w:t>₀</w:t>
      </w:r>
      <w:r w:rsidRPr="00D46B4E">
        <w:rPr>
          <w:rFonts w:ascii="Arial" w:hAnsi="Arial" w:eastAsia="Aptos" w:cs="Arial"/>
          <w:sz w:val="22"/>
          <w:szCs w:val="22"/>
        </w:rPr>
        <w:t>,c</w:t>
      </w:r>
      <w:r w:rsidRPr="00D46B4E">
        <w:rPr>
          <w:rFonts w:ascii="Cambria Math" w:hAnsi="Cambria Math" w:eastAsia="Aptos" w:cs="Cambria Math"/>
          <w:sz w:val="22"/>
          <w:szCs w:val="22"/>
        </w:rPr>
        <w:t>₁</w:t>
      </w:r>
      <w:r w:rsidRPr="00D46B4E">
        <w:rPr>
          <w:rFonts w:ascii="Arial" w:hAnsi="Arial" w:eastAsia="Aptos" w:cs="Arial"/>
          <w:sz w:val="22"/>
          <w:szCs w:val="22"/>
        </w:rPr>
        <w:t>)</w:t>
      </w:r>
      <w:r w:rsidRPr="00D46B4E">
        <w:rPr>
          <w:rFonts w:ascii="Cambria Math" w:hAnsi="Cambria Math" w:eastAsia="Cambria Math" w:cs="Cambria Math"/>
          <w:sz w:val="22"/>
          <w:szCs w:val="22"/>
        </w:rPr>
        <w:t>⊕</w:t>
      </w:r>
      <w:r w:rsidRPr="00D46B4E">
        <w:rPr>
          <w:rFonts w:ascii="Arial" w:hAnsi="Arial" w:eastAsia="Aptos" w:cs="Arial"/>
          <w:sz w:val="22"/>
          <w:szCs w:val="22"/>
        </w:rPr>
        <w:t>(c</w:t>
      </w:r>
      <w:r w:rsidRPr="00D46B4E">
        <w:rPr>
          <w:rFonts w:ascii="Cambria Math" w:hAnsi="Cambria Math" w:eastAsia="Aptos" w:cs="Cambria Math"/>
          <w:sz w:val="22"/>
          <w:szCs w:val="22"/>
        </w:rPr>
        <w:t>₀</w:t>
      </w:r>
      <w:r w:rsidRPr="00D46B4E">
        <w:rPr>
          <w:rFonts w:ascii="Arial" w:hAnsi="Arial" w:eastAsia="Aptos" w:cs="Arial"/>
          <w:sz w:val="22"/>
          <w:szCs w:val="22"/>
        </w:rPr>
        <w:t>′,c</w:t>
      </w:r>
      <w:r w:rsidRPr="00D46B4E">
        <w:rPr>
          <w:rFonts w:ascii="Cambria Math" w:hAnsi="Cambria Math" w:eastAsia="Aptos" w:cs="Cambria Math"/>
          <w:sz w:val="22"/>
          <w:szCs w:val="22"/>
        </w:rPr>
        <w:t>₁</w:t>
      </w:r>
      <w:r w:rsidRPr="00D46B4E">
        <w:rPr>
          <w:rFonts w:ascii="Arial" w:hAnsi="Arial" w:eastAsia="Aptos" w:cs="Arial"/>
          <w:sz w:val="22"/>
          <w:szCs w:val="22"/>
        </w:rPr>
        <w:t>′) = (c</w:t>
      </w:r>
      <w:r w:rsidRPr="00D46B4E">
        <w:rPr>
          <w:rFonts w:ascii="Cambria Math" w:hAnsi="Cambria Math" w:eastAsia="Aptos" w:cs="Cambria Math"/>
          <w:sz w:val="22"/>
          <w:szCs w:val="22"/>
        </w:rPr>
        <w:t>₀</w:t>
      </w:r>
      <w:r w:rsidRPr="00D46B4E">
        <w:rPr>
          <w:rFonts w:ascii="Cambria Math" w:hAnsi="Cambria Math" w:eastAsia="Cambria Math" w:cs="Cambria Math"/>
          <w:sz w:val="22"/>
          <w:szCs w:val="22"/>
        </w:rPr>
        <w:t>⊕</w:t>
      </w:r>
      <w:r w:rsidRPr="00D46B4E">
        <w:rPr>
          <w:rFonts w:ascii="Arial" w:hAnsi="Arial" w:eastAsia="Aptos" w:cs="Arial"/>
          <w:sz w:val="22"/>
          <w:szCs w:val="22"/>
        </w:rPr>
        <w:t>c</w:t>
      </w:r>
      <w:r w:rsidRPr="00D46B4E">
        <w:rPr>
          <w:rFonts w:ascii="Cambria Math" w:hAnsi="Cambria Math" w:eastAsia="Aptos" w:cs="Cambria Math"/>
          <w:sz w:val="22"/>
          <w:szCs w:val="22"/>
        </w:rPr>
        <w:t>₀</w:t>
      </w:r>
      <w:r w:rsidRPr="00D46B4E">
        <w:rPr>
          <w:rFonts w:ascii="Arial" w:hAnsi="Arial" w:eastAsia="Aptos" w:cs="Arial"/>
          <w:sz w:val="22"/>
          <w:szCs w:val="22"/>
        </w:rPr>
        <w:t>′,c</w:t>
      </w:r>
      <w:r w:rsidRPr="00D46B4E">
        <w:rPr>
          <w:rFonts w:ascii="Cambria Math" w:hAnsi="Cambria Math" w:eastAsia="Aptos" w:cs="Cambria Math"/>
          <w:sz w:val="22"/>
          <w:szCs w:val="22"/>
        </w:rPr>
        <w:t>₁</w:t>
      </w:r>
      <w:r w:rsidRPr="00D46B4E">
        <w:rPr>
          <w:rFonts w:ascii="Cambria Math" w:hAnsi="Cambria Math" w:eastAsia="Cambria Math" w:cs="Cambria Math"/>
          <w:sz w:val="22"/>
          <w:szCs w:val="22"/>
        </w:rPr>
        <w:t>⊕</w:t>
      </w:r>
      <w:r w:rsidRPr="00D46B4E">
        <w:rPr>
          <w:rFonts w:ascii="Arial" w:hAnsi="Arial" w:eastAsia="Aptos" w:cs="Arial"/>
          <w:sz w:val="22"/>
          <w:szCs w:val="22"/>
        </w:rPr>
        <w:t>c</w:t>
      </w:r>
      <w:r w:rsidRPr="00D46B4E">
        <w:rPr>
          <w:rFonts w:ascii="Cambria Math" w:hAnsi="Cambria Math" w:eastAsia="Aptos" w:cs="Cambria Math"/>
          <w:sz w:val="22"/>
          <w:szCs w:val="22"/>
        </w:rPr>
        <w:t>₁</w:t>
      </w:r>
      <w:r w:rsidRPr="00D46B4E">
        <w:rPr>
          <w:rFonts w:ascii="Arial" w:hAnsi="Arial" w:eastAsia="Aptos" w:cs="Arial"/>
          <w:sz w:val="22"/>
          <w:szCs w:val="22"/>
        </w:rPr>
        <w:t>′)</w:t>
      </w:r>
      <w:r w:rsidRPr="00D46B4E">
        <w:rPr>
          <w:rFonts w:ascii="Arial" w:hAnsi="Arial" w:eastAsia="Arial" w:cs="Arial"/>
          <w:sz w:val="22"/>
          <w:szCs w:val="22"/>
        </w:rPr>
        <w:t>, handling each limb separately. First we construct 16 test polynomials, with each encoding a unary XOR operation (xor_by_0, xor_by_1, etc.). First, we should apply bootstrapping with selector c</w:t>
      </w:r>
      <w:r w:rsidRPr="00D46B4E">
        <w:rPr>
          <w:rFonts w:ascii="Cambria Math" w:hAnsi="Cambria Math" w:eastAsia="Arial" w:cs="Cambria Math"/>
          <w:sz w:val="22"/>
          <w:szCs w:val="22"/>
        </w:rPr>
        <w:t>₀</w:t>
      </w:r>
      <w:r w:rsidRPr="00D46B4E">
        <w:rPr>
          <w:rFonts w:ascii="Arial" w:hAnsi="Arial" w:eastAsia="Arial" w:cs="Arial"/>
          <w:sz w:val="22"/>
          <w:szCs w:val="22"/>
        </w:rPr>
        <w:t xml:space="preserve"> to these polynomials, obtaining 16 ciphertexts representing xor_by_m</w:t>
      </w:r>
      <w:r w:rsidRPr="00D46B4E">
        <w:rPr>
          <w:rFonts w:ascii="Cambria Math" w:hAnsi="Cambria Math" w:eastAsia="Arial" w:cs="Cambria Math"/>
          <w:sz w:val="22"/>
          <w:szCs w:val="22"/>
        </w:rPr>
        <w:t>₀</w:t>
      </w:r>
      <w:r w:rsidRPr="00D46B4E">
        <w:rPr>
          <w:rFonts w:ascii="Arial" w:hAnsi="Arial" w:eastAsia="Arial" w:cs="Arial"/>
          <w:sz w:val="22"/>
          <w:szCs w:val="22"/>
        </w:rPr>
        <w:t xml:space="preserve"> results. These are combined into a polynomial</w:t>
      </w:r>
      <w:r w:rsidRPr="00D46B4E">
        <w:rPr>
          <w:rFonts w:ascii="Arial" w:hAnsi="Arial" w:eastAsia="Aptos" w:cs="Arial"/>
          <w:sz w:val="22"/>
          <w:szCs w:val="22"/>
        </w:rPr>
        <w:t xml:space="preserve"> </w:t>
      </w:r>
      <w:r w:rsidRPr="00D46B4E">
        <w:rPr>
          <w:rFonts w:ascii="Arial" w:hAnsi="Arial" w:eastAsia="Arial" w:cs="Arial"/>
          <w:sz w:val="22"/>
          <w:szCs w:val="22"/>
        </w:rPr>
        <w:t>P</w:t>
      </w:r>
      <w:r w:rsidRPr="00D46B4E">
        <w:rPr>
          <w:rFonts w:ascii="Arial" w:hAnsi="Arial" w:eastAsia="Aptos" w:cs="Arial"/>
          <w:sz w:val="22"/>
          <w:szCs w:val="22"/>
        </w:rPr>
        <w:t>final</w:t>
      </w:r>
      <w:r w:rsidRPr="00D46B4E">
        <w:rPr>
          <w:rFonts w:ascii="Arial" w:hAnsi="Arial" w:eastAsia="Arial" w:cs="Arial"/>
          <w:sz w:val="22"/>
          <w:szCs w:val="22"/>
        </w:rPr>
        <w:t>, which should undergo a second bootstrapping with selector c</w:t>
      </w:r>
      <w:r w:rsidRPr="00D46B4E">
        <w:rPr>
          <w:rFonts w:ascii="Cambria Math" w:hAnsi="Cambria Math" w:eastAsia="Arial" w:cs="Cambria Math"/>
          <w:sz w:val="22"/>
          <w:szCs w:val="22"/>
        </w:rPr>
        <w:t>₀</w:t>
      </w:r>
      <w:r w:rsidRPr="00D46B4E">
        <w:rPr>
          <w:rFonts w:ascii="Arial" w:hAnsi="Arial" w:eastAsia="Arial" w:cs="Arial"/>
          <w:sz w:val="22"/>
          <w:szCs w:val="22"/>
        </w:rPr>
        <w:t>′, yielding the final</w:t>
      </w:r>
      <w:r w:rsidRPr="00D46B4E">
        <w:rPr>
          <w:rFonts w:ascii="Arial" w:hAnsi="Arial" w:eastAsia="Aptos" w:cs="Arial"/>
          <w:sz w:val="22"/>
          <w:szCs w:val="22"/>
        </w:rPr>
        <w:t xml:space="preserve"> </w:t>
      </w:r>
      <w:r w:rsidRPr="00D46B4E">
        <w:rPr>
          <w:rFonts w:ascii="Arial" w:hAnsi="Arial" w:eastAsia="Arial" w:cs="Arial"/>
          <w:sz w:val="22"/>
          <w:szCs w:val="22"/>
        </w:rPr>
        <w:t>c</w:t>
      </w:r>
      <w:r w:rsidRPr="00D46B4E">
        <w:rPr>
          <w:rFonts w:ascii="Cambria Math" w:hAnsi="Cambria Math" w:eastAsia="Arial" w:cs="Cambria Math"/>
          <w:sz w:val="22"/>
          <w:szCs w:val="22"/>
        </w:rPr>
        <w:t>₀⊕</w:t>
      </w:r>
      <w:r w:rsidRPr="00D46B4E">
        <w:rPr>
          <w:rFonts w:ascii="Arial" w:hAnsi="Arial" w:eastAsia="Arial" w:cs="Arial"/>
          <w:sz w:val="22"/>
          <w:szCs w:val="22"/>
        </w:rPr>
        <w:t>c</w:t>
      </w:r>
      <w:r w:rsidRPr="00D46B4E">
        <w:rPr>
          <w:rFonts w:ascii="Cambria Math" w:hAnsi="Cambria Math" w:eastAsia="Arial" w:cs="Cambria Math"/>
          <w:sz w:val="22"/>
          <w:szCs w:val="22"/>
        </w:rPr>
        <w:t>₀</w:t>
      </w:r>
      <w:r w:rsidRPr="00D46B4E">
        <w:rPr>
          <w:rFonts w:ascii="Arial" w:hAnsi="Arial" w:eastAsia="Arial" w:cs="Arial"/>
          <w:sz w:val="22"/>
          <w:szCs w:val="22"/>
        </w:rPr>
        <w:t>′</w:t>
      </w:r>
      <w:r w:rsidRPr="00D46B4E">
        <w:rPr>
          <w:rFonts w:ascii="Arial" w:hAnsi="Arial" w:eastAsia="Aptos" w:cs="Arial"/>
          <w:sz w:val="22"/>
          <w:szCs w:val="22"/>
        </w:rPr>
        <w:t xml:space="preserve"> result. </w:t>
      </w:r>
      <w:r w:rsidRPr="00D46B4E">
        <w:rPr>
          <w:rFonts w:ascii="Arial" w:hAnsi="Arial" w:eastAsia="Arial" w:cs="Arial"/>
          <w:sz w:val="22"/>
          <w:szCs w:val="22"/>
        </w:rPr>
        <w:t>The same process is applied for c</w:t>
      </w:r>
      <w:r w:rsidRPr="00D46B4E">
        <w:rPr>
          <w:rFonts w:ascii="Cambria Math" w:hAnsi="Cambria Math" w:eastAsia="Arial" w:cs="Cambria Math"/>
          <w:sz w:val="22"/>
          <w:szCs w:val="22"/>
        </w:rPr>
        <w:t>₁⊕</w:t>
      </w:r>
      <w:r w:rsidRPr="00D46B4E">
        <w:rPr>
          <w:rFonts w:ascii="Arial" w:hAnsi="Arial" w:eastAsia="Arial" w:cs="Arial"/>
          <w:sz w:val="22"/>
          <w:szCs w:val="22"/>
        </w:rPr>
        <w:t>c</w:t>
      </w:r>
      <w:r w:rsidRPr="00D46B4E">
        <w:rPr>
          <w:rFonts w:ascii="Cambria Math" w:hAnsi="Cambria Math" w:eastAsia="Arial" w:cs="Cambria Math"/>
          <w:sz w:val="22"/>
          <w:szCs w:val="22"/>
        </w:rPr>
        <w:t>₁</w:t>
      </w:r>
      <w:r w:rsidRPr="00D46B4E">
        <w:rPr>
          <w:rFonts w:ascii="Arial" w:hAnsi="Arial" w:eastAsia="Arial" w:cs="Arial"/>
          <w:sz w:val="22"/>
          <w:szCs w:val="22"/>
        </w:rPr>
        <w:t>′, and the results are recombined. Using this approach we have converted a XOR operation into LUT evaluation.</w:t>
      </w:r>
    </w:p>
    <w:p w:rsidRPr="00D46B4E" w:rsidR="17CB6523" w:rsidP="55FAE9B5" w:rsidRDefault="55FAE9B5" w14:paraId="0C385410" w14:textId="7995ACCB">
      <w:pPr>
        <w:spacing w:line="276" w:lineRule="auto"/>
        <w:rPr>
          <w:rFonts w:ascii="Arial" w:hAnsi="Arial" w:eastAsia="Arial" w:cs="Arial"/>
          <w:sz w:val="22"/>
          <w:szCs w:val="22"/>
        </w:rPr>
      </w:pPr>
      <w:r w:rsidRPr="00D46B4E">
        <w:rPr>
          <w:rFonts w:ascii="Arial" w:hAnsi="Arial" w:eastAsia="Arial" w:cs="Arial"/>
          <w:sz w:val="22"/>
          <w:szCs w:val="22"/>
        </w:rPr>
        <w:t xml:space="preserve">Let’s go through how different layers of AES are implemented in detail: </w:t>
      </w:r>
    </w:p>
    <w:p w:rsidRPr="00D46B4E" w:rsidR="17CB6523" w:rsidP="55FAE9B5" w:rsidRDefault="55FAE9B5" w14:paraId="52C9CF10" w14:textId="4088D5E9">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t>SubBytes:</w:t>
      </w:r>
      <w:r w:rsidRPr="00D46B4E">
        <w:rPr>
          <w:rFonts w:ascii="Arial" w:hAnsi="Arial" w:eastAsia="Arial" w:cs="Arial"/>
          <w:sz w:val="22"/>
          <w:szCs w:val="22"/>
        </w:rPr>
        <w:t xml:space="preserve"> The SubBytes phase uses TFHE's configurable bootstrapping to apply the AES S-box to each byte. Each 8-bit byte is divided into two 4-bit limbs (base 16). The S-box is converted into two parallel 4-bit Look-Up Tables (LUTs) and evaluated using the Tree-Based Method (TBM). Splitting the S-box into smaller 16-entry LUTs and processing them with Multi-Value Bootstrapping (MVB) reduces bootstrapping steps by 50%.</w:t>
      </w:r>
    </w:p>
    <w:p w:rsidRPr="00D46B4E" w:rsidR="17CB6523" w:rsidP="55FAE9B5" w:rsidRDefault="55FAE9B5" w14:paraId="4E8D4851" w14:textId="4049BBD1">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lastRenderedPageBreak/>
        <w:t>Shiftrows:</w:t>
      </w:r>
      <w:r w:rsidRPr="00D46B4E">
        <w:rPr>
          <w:rFonts w:ascii="Arial" w:hAnsi="Arial" w:eastAsia="Arial" w:cs="Arial"/>
          <w:sz w:val="22"/>
          <w:szCs w:val="22"/>
        </w:rPr>
        <w:t xml:space="preserve"> This step is implemented by simply permuting the input ciphertexts as per requirement. </w:t>
      </w:r>
    </w:p>
    <w:p w:rsidRPr="00D46B4E" w:rsidR="17CB6523" w:rsidP="55FAE9B5" w:rsidRDefault="55FAE9B5" w14:paraId="605C50C2" w14:textId="0855F18C">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t>MixColumns:</w:t>
      </w:r>
      <w:r w:rsidRPr="00D46B4E">
        <w:rPr>
          <w:rFonts w:ascii="Arial" w:hAnsi="Arial" w:eastAsia="Arial" w:cs="Arial"/>
          <w:sz w:val="22"/>
          <w:szCs w:val="22"/>
        </w:rPr>
        <w:t xml:space="preserve"> MixColumns, which mixes columns via GF(256) multiplications and XORs is transformed into LUT evaluations for FHE compatibility. GF(256) multiplications by constants (2, 3, 9, 0x0b, 0x0d, 0x0e) are replaced with precomputed 8-bit→8-bit LUTs, evaluated during programmable bootstrapping. XOR operations are optimized using the tree-based method: 8-bit inputs are split into 4-bit limbs (basis 16) and processed via parallel 16×16 LUTs. Basis 16 is used as it is optimal for performance.</w:t>
      </w:r>
    </w:p>
    <w:p w:rsidRPr="00D46B4E" w:rsidR="17CB6523" w:rsidP="55FAE9B5" w:rsidRDefault="55FAE9B5" w14:paraId="1C836B72" w14:textId="0AFD86F1">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t>AddRound key:</w:t>
      </w:r>
      <w:r w:rsidRPr="00D46B4E">
        <w:rPr>
          <w:rFonts w:ascii="Arial" w:hAnsi="Arial" w:eastAsia="Arial" w:cs="Arial"/>
          <w:sz w:val="22"/>
          <w:szCs w:val="22"/>
        </w:rPr>
        <w:t xml:space="preserve"> </w:t>
      </w:r>
      <w:r w:rsidRPr="00D46B4E">
        <w:rPr>
          <w:rFonts w:ascii="Arial" w:hAnsi="Arial" w:eastAsia="Arial" w:cs="Arial"/>
          <w:color w:val="000000" w:themeColor="text1"/>
          <w:sz w:val="22"/>
          <w:szCs w:val="22"/>
        </w:rPr>
        <w:t>T</w:t>
      </w:r>
      <w:r w:rsidRPr="00D46B4E">
        <w:rPr>
          <w:rFonts w:ascii="Arial" w:hAnsi="Arial" w:eastAsia="Arial" w:cs="Arial"/>
          <w:sz w:val="22"/>
          <w:szCs w:val="22"/>
        </w:rPr>
        <w:t>his is just a XOR bit by bit operation between ciphertext and key.  Optimization can be done by merging the AddRoundKey operation with the SubBytes transformation. As AddRoundKey always precedes SubBytes in the AES round structure, this can be done and it also eliminates sequential dependencies between operations.</w:t>
      </w:r>
    </w:p>
    <w:p w:rsidRPr="00D46B4E" w:rsidR="17CB6523" w:rsidP="55FAE9B5" w:rsidRDefault="55FAE9B5" w14:paraId="24E2B62F" w14:textId="0718683F">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t>Noise:</w:t>
      </w:r>
      <w:r w:rsidRPr="00D46B4E">
        <w:rPr>
          <w:rFonts w:ascii="Arial" w:hAnsi="Arial" w:eastAsia="Arial" w:cs="Arial"/>
          <w:sz w:val="22"/>
          <w:szCs w:val="22"/>
        </w:rPr>
        <w:t xml:space="preserve"> It is an inherent feature introduced during encryption to ensure security. It acts as a safeguard against attacks, making it difficult for attackers to extract meaningful information from ciphertexts. Noise is tightly managed by operating with error probability &lt;2</w:t>
      </w:r>
      <w:r w:rsidRPr="00D46B4E">
        <w:rPr>
          <w:rFonts w:ascii="Arial" w:hAnsi="Arial" w:eastAsia="Arial" w:cs="Arial"/>
          <w:sz w:val="22"/>
          <w:szCs w:val="22"/>
          <w:vertAlign w:val="superscript"/>
        </w:rPr>
        <w:t>-23</w:t>
      </w:r>
      <w:r w:rsidRPr="00D46B4E">
        <w:rPr>
          <w:rFonts w:ascii="Arial" w:hAnsi="Arial" w:eastAsia="Arial" w:cs="Arial"/>
          <w:sz w:val="22"/>
          <w:szCs w:val="22"/>
        </w:rPr>
        <w:t xml:space="preserve"> ensuring precise parameterization for decryption correctness. </w:t>
      </w:r>
    </w:p>
    <w:p w:rsidRPr="00D46B4E" w:rsidR="17CB6523" w:rsidP="55FAE9B5" w:rsidRDefault="55FAE9B5" w14:paraId="31D9F018" w14:textId="7A60CEE1">
      <w:pPr>
        <w:pStyle w:val="ListParagraph"/>
        <w:numPr>
          <w:ilvl w:val="0"/>
          <w:numId w:val="5"/>
        </w:numPr>
        <w:spacing w:after="0" w:line="276" w:lineRule="auto"/>
        <w:ind w:left="1440"/>
        <w:rPr>
          <w:rFonts w:ascii="Arial" w:hAnsi="Arial" w:eastAsia="Arial" w:cs="Arial"/>
          <w:sz w:val="22"/>
          <w:szCs w:val="22"/>
        </w:rPr>
      </w:pPr>
      <w:r w:rsidRPr="00D46B4E">
        <w:rPr>
          <w:rFonts w:ascii="Arial" w:hAnsi="Arial" w:eastAsia="Arial" w:cs="Arial"/>
          <w:b/>
          <w:bCs/>
          <w:sz w:val="22"/>
          <w:szCs w:val="22"/>
        </w:rPr>
        <w:t>Parallelization:</w:t>
      </w:r>
      <w:r w:rsidRPr="00D46B4E">
        <w:rPr>
          <w:rFonts w:ascii="Arial" w:hAnsi="Arial" w:eastAsia="Arial" w:cs="Arial"/>
          <w:sz w:val="22"/>
          <w:szCs w:val="22"/>
        </w:rPr>
        <w:t xml:space="preserve"> OpenMP can be used to parallelize the homomorphic AES evaluation across multiple CPU cores for significantly improving execution times. Another optimization can be the implementation by parallelizing all round functions except ShiftRows, because they involve much simpler ciphertext reorganization. Additionally, AddRoundKey can also be merged with SubBytes step to enhance parallelism.</w:t>
      </w:r>
    </w:p>
    <w:p w:rsidRPr="00D46B4E" w:rsidR="17CB6523" w:rsidP="55FAE9B5" w:rsidRDefault="17CB6523" w14:paraId="759A3E8F" w14:textId="358E1FB3">
      <w:pPr>
        <w:rPr>
          <w:rFonts w:ascii="Arial" w:hAnsi="Arial" w:eastAsia="Arial" w:cs="Arial"/>
          <w:sz w:val="22"/>
          <w:szCs w:val="22"/>
        </w:rPr>
      </w:pPr>
    </w:p>
    <w:p w:rsidRPr="00D46B4E" w:rsidR="55FAE9B5" w:rsidP="55FAE9B5" w:rsidRDefault="55FAE9B5" w14:paraId="37782BE3" w14:textId="02F8C5F4">
      <w:pPr>
        <w:rPr>
          <w:rFonts w:ascii="Arial" w:hAnsi="Arial" w:eastAsia="Arial" w:cs="Arial"/>
          <w:b w:val="1"/>
          <w:bCs w:val="1"/>
          <w:sz w:val="22"/>
          <w:szCs w:val="22"/>
        </w:rPr>
      </w:pPr>
      <w:r w:rsidRPr="0969066A" w:rsidR="0969066A">
        <w:rPr>
          <w:rFonts w:ascii="Arial" w:hAnsi="Arial" w:eastAsia="Arial" w:cs="Arial"/>
          <w:b w:val="1"/>
          <w:bCs w:val="1"/>
          <w:sz w:val="22"/>
          <w:szCs w:val="22"/>
        </w:rPr>
        <w:t xml:space="preserve">AES Evaluation over TFHE in almost 1 second: </w:t>
      </w:r>
      <w:r w:rsidRPr="0969066A" w:rsidR="0969066A">
        <w:rPr>
          <w:rFonts w:ascii="Arial" w:hAnsi="Arial" w:eastAsia="Arial" w:cs="Arial"/>
          <w:b w:val="1"/>
          <w:bCs w:val="1"/>
          <w:sz w:val="22"/>
          <w:szCs w:val="22"/>
        </w:rPr>
        <w:t>Hippogryph</w:t>
      </w:r>
      <w:r w:rsidRPr="0969066A" w:rsidR="0969066A">
        <w:rPr>
          <w:rFonts w:ascii="Arial" w:hAnsi="Arial" w:eastAsia="Arial" w:cs="Arial"/>
          <w:b w:val="1"/>
          <w:bCs w:val="1"/>
          <w:sz w:val="22"/>
          <w:szCs w:val="22"/>
        </w:rPr>
        <w:t>:</w:t>
      </w:r>
    </w:p>
    <w:p w:rsidRPr="00D46B4E" w:rsidR="293D946D" w:rsidP="55FAE9B5" w:rsidRDefault="44EC6764" w14:paraId="01B3E3C6" w14:textId="3A41DFC3">
      <w:pPr>
        <w:rPr>
          <w:rFonts w:ascii="Arial" w:hAnsi="Arial" w:eastAsia="Arial" w:cs="Arial"/>
          <w:sz w:val="22"/>
          <w:szCs w:val="22"/>
        </w:rPr>
      </w:pPr>
      <w:r w:rsidRPr="00D46B4E">
        <w:rPr>
          <w:rFonts w:ascii="Arial" w:hAnsi="Arial" w:eastAsia="Arial" w:cs="Arial"/>
          <w:b/>
          <w:bCs/>
          <w:sz w:val="22"/>
          <w:szCs w:val="22"/>
        </w:rPr>
        <w:t>Negacyclicity Problem:</w:t>
      </w:r>
      <w:r w:rsidRPr="00D46B4E">
        <w:rPr>
          <w:rFonts w:ascii="Arial" w:hAnsi="Arial" w:eastAsia="Arial" w:cs="Arial"/>
          <w:sz w:val="22"/>
          <w:szCs w:val="22"/>
        </w:rPr>
        <w:t xml:space="preserve"> Due to the additional minus signs introduced in BlindRotate step we need to have an additional constraint on the function f to be evaluated. This is the need to be negacyclic i.e  </w:t>
      </w:r>
      <m:oMath>
        <m:r>
          <w:rPr>
            <w:rFonts w:ascii="Cambria Math" w:hAnsi="Cambria Math" w:cs="Arial"/>
            <w:sz w:val="22"/>
            <w:szCs w:val="22"/>
          </w:rPr>
          <m:t>f</m:t>
        </m:r>
        <m:d>
          <m:dPr>
            <m:ctrlPr>
              <w:rPr>
                <w:rFonts w:ascii="Cambria Math" w:hAnsi="Cambria Math" w:cs="Arial"/>
                <w:sz w:val="22"/>
                <w:szCs w:val="22"/>
              </w:rPr>
            </m:ctrlPr>
          </m:dPr>
          <m:e>
            <m:r>
              <w:rPr>
                <w:rFonts w:ascii="Cambria Math" w:hAnsi="Cambria Math" w:cs="Arial"/>
                <w:sz w:val="22"/>
                <w:szCs w:val="22"/>
              </w:rPr>
              <m:t>x+</m:t>
            </m:r>
            <m:f>
              <m:fPr>
                <m:ctrlPr>
                  <w:rPr>
                    <w:rFonts w:ascii="Cambria Math" w:hAnsi="Cambria Math" w:cs="Arial"/>
                    <w:sz w:val="22"/>
                    <w:szCs w:val="22"/>
                  </w:rPr>
                </m:ctrlPr>
              </m:fPr>
              <m:num>
                <m:r>
                  <w:rPr>
                    <w:rFonts w:ascii="Cambria Math" w:hAnsi="Cambria Math" w:cs="Arial"/>
                    <w:sz w:val="22"/>
                    <w:szCs w:val="22"/>
                  </w:rPr>
                  <m:t>p</m:t>
                </m:r>
              </m:num>
              <m:den>
                <m:r>
                  <w:rPr>
                    <w:rFonts w:ascii="Cambria Math" w:hAnsi="Cambria Math" w:cs="Arial"/>
                    <w:sz w:val="22"/>
                    <w:szCs w:val="22"/>
                  </w:rPr>
                  <m:t>2</m:t>
                </m:r>
              </m:den>
            </m:f>
          </m:e>
        </m:d>
        <m:r>
          <w:rPr>
            <w:rFonts w:ascii="Cambria Math" w:hAnsi="Cambria Math" w:cs="Arial"/>
            <w:sz w:val="22"/>
            <w:szCs w:val="22"/>
          </w:rPr>
          <m:t>=-f</m:t>
        </m:r>
        <m:d>
          <m:dPr>
            <m:ctrlPr>
              <w:rPr>
                <w:rFonts w:ascii="Cambria Math" w:hAnsi="Cambria Math" w:cs="Arial"/>
                <w:sz w:val="22"/>
                <w:szCs w:val="22"/>
              </w:rPr>
            </m:ctrlPr>
          </m:dPr>
          <m:e>
            <m:r>
              <w:rPr>
                <w:rFonts w:ascii="Cambria Math" w:hAnsi="Cambria Math" w:cs="Arial"/>
                <w:sz w:val="22"/>
                <w:szCs w:val="22"/>
              </w:rPr>
              <m:t>x</m:t>
            </m:r>
          </m:e>
        </m:d>
      </m:oMath>
      <w:r w:rsidRPr="00D46B4E">
        <w:rPr>
          <w:rFonts w:ascii="Arial" w:hAnsi="Arial" w:eastAsia="Arial" w:cs="Arial"/>
          <w:sz w:val="22"/>
          <w:szCs w:val="22"/>
        </w:rPr>
        <w:t xml:space="preserve">  for all x</w:t>
      </w:r>
      <m:oMath>
        <m:r>
          <w:rPr>
            <w:rFonts w:ascii="Cambria Math" w:hAnsi="Cambria Math" w:cs="Arial"/>
            <w:sz w:val="22"/>
            <w:szCs w:val="22"/>
          </w:rPr>
          <m:t>∈</m:t>
        </m:r>
        <m:sSub>
          <m:sSubPr>
            <m:ctrlPr>
              <w:rPr>
                <w:rFonts w:ascii="Cambria Math" w:hAnsi="Cambria Math" w:cs="Arial"/>
                <w:sz w:val="22"/>
                <w:szCs w:val="22"/>
              </w:rPr>
            </m:ctrlPr>
          </m:sSubPr>
          <m:e>
            <m:r>
              <m:rPr>
                <m:scr m:val="double-struck"/>
              </m:rPr>
              <w:rPr>
                <w:rFonts w:ascii="Cambria Math" w:hAnsi="Cambria Math" w:cs="Arial"/>
                <w:sz w:val="22"/>
                <w:szCs w:val="22"/>
              </w:rPr>
              <m:t>Z</m:t>
            </m:r>
          </m:e>
          <m:sub>
            <m:r>
              <w:rPr>
                <w:rFonts w:ascii="Cambria Math" w:hAnsi="Cambria Math" w:cs="Arial"/>
                <w:sz w:val="22"/>
                <w:szCs w:val="22"/>
              </w:rPr>
              <m:t>p</m:t>
            </m:r>
          </m:sub>
        </m:sSub>
      </m:oMath>
      <w:r w:rsidRPr="00D46B4E">
        <w:rPr>
          <w:rFonts w:ascii="Arial" w:hAnsi="Arial" w:eastAsia="Arial" w:cs="Arial"/>
          <w:sz w:val="22"/>
          <w:szCs w:val="22"/>
        </w:rPr>
        <w:t>.</w:t>
      </w:r>
    </w:p>
    <w:p w:rsidRPr="00D46B4E" w:rsidR="293D946D" w:rsidP="55FAE9B5" w:rsidRDefault="55FAE9B5" w14:paraId="5D0385F3" w14:textId="3E152C08">
      <w:pPr>
        <w:rPr>
          <w:rFonts w:ascii="Arial" w:hAnsi="Arial" w:eastAsia="Arial" w:cs="Arial"/>
          <w:sz w:val="22"/>
          <w:szCs w:val="22"/>
        </w:rPr>
      </w:pPr>
      <w:r w:rsidRPr="00D46B4E">
        <w:rPr>
          <w:rFonts w:ascii="Arial" w:hAnsi="Arial" w:eastAsia="Arial" w:cs="Arial"/>
          <w:sz w:val="22"/>
          <w:szCs w:val="22"/>
        </w:rPr>
        <w:t>To circumvent the negacyclicity problem, one possible approach is to add a bit of padding fixed to 0 in the most significant bit, effectively embedding the plaintext space Z</w:t>
      </w:r>
      <w:r w:rsidRPr="00D46B4E">
        <w:rPr>
          <w:rFonts w:ascii="Arial" w:hAnsi="Arial" w:eastAsia="Arial" w:cs="Arial"/>
          <w:sz w:val="22"/>
          <w:szCs w:val="22"/>
          <w:vertAlign w:val="subscript"/>
        </w:rPr>
        <w:t>p</w:t>
      </w:r>
      <w:r w:rsidRPr="00D46B4E">
        <w:rPr>
          <w:rFonts w:ascii="Arial" w:hAnsi="Arial" w:eastAsia="Arial" w:cs="Arial"/>
          <w:sz w:val="22"/>
          <w:szCs w:val="22"/>
        </w:rPr>
        <w:t xml:space="preserve"> into Z</w:t>
      </w:r>
      <w:r w:rsidRPr="00D46B4E">
        <w:rPr>
          <w:rFonts w:ascii="Arial" w:hAnsi="Arial" w:eastAsia="Arial" w:cs="Arial"/>
          <w:sz w:val="22"/>
          <w:szCs w:val="22"/>
          <w:vertAlign w:val="subscript"/>
        </w:rPr>
        <w:t>2p</w:t>
      </w:r>
      <w:r w:rsidRPr="00D46B4E">
        <w:rPr>
          <w:rFonts w:ascii="Arial" w:hAnsi="Arial" w:eastAsia="Arial" w:cs="Arial"/>
          <w:sz w:val="22"/>
          <w:szCs w:val="22"/>
        </w:rPr>
        <w:t>. However, this padding introduces a significant overhead: linear operations are no longer virtually free, as frequent bootstrapping becomes necessary to maintain the padding bit cleared. Also, this introduces more complexities into the logic and more PBS operations are required later.</w:t>
      </w:r>
    </w:p>
    <w:p w:rsidRPr="00D46B4E" w:rsidR="293D946D" w:rsidP="55FAE9B5" w:rsidRDefault="55FAE9B5" w14:paraId="7D2F8FB7" w14:textId="3185D9EC">
      <w:pPr>
        <w:rPr>
          <w:rFonts w:ascii="Arial" w:hAnsi="Arial" w:eastAsia="Arial" w:cs="Arial"/>
          <w:sz w:val="22"/>
          <w:szCs w:val="22"/>
        </w:rPr>
      </w:pPr>
      <w:r w:rsidRPr="00D46B4E">
        <w:rPr>
          <w:rFonts w:ascii="Arial" w:hAnsi="Arial" w:eastAsia="Arial" w:cs="Arial"/>
          <w:sz w:val="22"/>
          <w:szCs w:val="22"/>
        </w:rPr>
        <w:t>Another approach involves utilising an odd modulus and modifying the accumulator polynomial and this eliminates the negacyclicity problem. This way we also don’t need to sacrifice the linear operations efficiency unlike the padding approach.</w:t>
      </w:r>
    </w:p>
    <w:p w:rsidRPr="00D46B4E" w:rsidR="00F53144" w:rsidP="55FAE9B5" w:rsidRDefault="55FAE9B5" w14:paraId="76181B2A" w14:textId="3E78605E">
      <w:pPr>
        <w:rPr>
          <w:rFonts w:ascii="Arial" w:hAnsi="Arial" w:eastAsia="Arial" w:cs="Arial"/>
          <w:sz w:val="22"/>
          <w:szCs w:val="22"/>
        </w:rPr>
      </w:pPr>
      <w:r w:rsidRPr="00D46B4E">
        <w:rPr>
          <w:rFonts w:ascii="Arial" w:hAnsi="Arial" w:eastAsia="Arial" w:cs="Arial"/>
          <w:sz w:val="22"/>
          <w:szCs w:val="22"/>
        </w:rPr>
        <w:t xml:space="preserve">The earlier approach utilizes TBM and converts all the AES layers into LUT operations. The LUT operations are done using PBS but this is a waste of time and computing for trivial operations like XOR, Byte shifts while it’s required for S-box (inspite of optimizing by dividing a </w:t>
      </w:r>
      <w:bookmarkStart w:name="_Int_0x4ugLhd" w:id="0"/>
      <w:r w:rsidRPr="00D46B4E">
        <w:rPr>
          <w:rFonts w:ascii="Arial" w:hAnsi="Arial" w:eastAsia="Arial" w:cs="Arial"/>
          <w:sz w:val="22"/>
          <w:szCs w:val="22"/>
        </w:rPr>
        <w:t>byte</w:t>
      </w:r>
      <w:bookmarkEnd w:id="0"/>
      <w:r w:rsidRPr="00D46B4E">
        <w:rPr>
          <w:rFonts w:ascii="Arial" w:hAnsi="Arial" w:eastAsia="Arial" w:cs="Arial"/>
          <w:sz w:val="22"/>
          <w:szCs w:val="22"/>
        </w:rPr>
        <w:t xml:space="preserve"> into 2 4-bit chunks and performing PBS in Z</w:t>
      </w:r>
      <w:r w:rsidRPr="00D46B4E">
        <w:rPr>
          <w:rFonts w:ascii="Arial" w:hAnsi="Arial" w:eastAsia="Arial" w:cs="Arial"/>
          <w:sz w:val="22"/>
          <w:szCs w:val="22"/>
          <w:vertAlign w:val="subscript"/>
        </w:rPr>
        <w:t>16</w:t>
      </w:r>
      <w:r w:rsidRPr="00D46B4E">
        <w:rPr>
          <w:rFonts w:ascii="Arial" w:hAnsi="Arial" w:eastAsia="Arial" w:cs="Arial"/>
          <w:sz w:val="22"/>
          <w:szCs w:val="22"/>
        </w:rPr>
        <w:t xml:space="preserve"> instead of Z</w:t>
      </w:r>
      <w:r w:rsidRPr="00D46B4E">
        <w:rPr>
          <w:rFonts w:ascii="Arial" w:hAnsi="Arial" w:eastAsia="Arial" w:cs="Arial"/>
          <w:sz w:val="22"/>
          <w:szCs w:val="22"/>
          <w:vertAlign w:val="subscript"/>
        </w:rPr>
        <w:t>256</w:t>
      </w:r>
      <w:r w:rsidRPr="00D46B4E">
        <w:rPr>
          <w:rFonts w:ascii="Arial" w:hAnsi="Arial" w:eastAsia="Arial" w:cs="Arial"/>
          <w:sz w:val="22"/>
          <w:szCs w:val="22"/>
        </w:rPr>
        <w:t xml:space="preserve"> the point still remains that using PBS is overkill). Still, this way AES evaluation time was reduced to 270s (1 core). After this, another approach was implemented which made use of p-encoding method which further reduced the evaluation time. Here the binary operations are easily completed but for s-box it requires a complex Boolean circuit which makes it costly (Here too they haven’t used the naïve method of gate bootstrapping which uses PBS after every gate and instead made use of gadget bootstrapping where the complex circuit is decomposed into small circuits with need of single bootstrapping but still it is slow). But still, it reduced the AES evaluation time further to 90s (1 core).</w:t>
      </w:r>
    </w:p>
    <w:p w:rsidRPr="00D46B4E" w:rsidR="00D87153" w:rsidP="55FAE9B5" w:rsidRDefault="55FAE9B5" w14:paraId="627C94A2" w14:textId="214AE4E7">
      <w:pPr>
        <w:rPr>
          <w:rFonts w:ascii="Arial" w:hAnsi="Arial" w:eastAsia="Arial" w:cs="Arial"/>
          <w:sz w:val="22"/>
          <w:szCs w:val="22"/>
        </w:rPr>
      </w:pPr>
      <w:r w:rsidRPr="00D46B4E">
        <w:rPr>
          <w:rFonts w:ascii="Arial" w:hAnsi="Arial" w:eastAsia="Arial" w:cs="Arial"/>
          <w:sz w:val="22"/>
          <w:szCs w:val="22"/>
        </w:rPr>
        <w:t>So, this motivated a hybrid approach combining the best of both approaches utilizing the LUT based approach to evaluate the S-box while the rest of the layers are evaluated using p-encodings. To accomplish this, these had to be combined through a non-trivial transition between the two methods.</w:t>
      </w:r>
    </w:p>
    <w:p w:rsidRPr="00D46B4E" w:rsidR="005237E4" w:rsidP="55FAE9B5" w:rsidRDefault="55FAE9B5" w14:paraId="66D1DCF7" w14:textId="5C3BBF15">
      <w:pPr>
        <w:rPr>
          <w:rFonts w:ascii="Arial" w:hAnsi="Arial" w:eastAsia="Arial" w:cs="Arial"/>
          <w:sz w:val="22"/>
          <w:szCs w:val="22"/>
        </w:rPr>
      </w:pPr>
      <w:r w:rsidRPr="00D46B4E">
        <w:rPr>
          <w:rFonts w:ascii="Arial" w:hAnsi="Arial" w:eastAsia="Arial" w:cs="Arial"/>
          <w:sz w:val="22"/>
          <w:szCs w:val="22"/>
        </w:rPr>
        <w:t>Let’s go through how different layers of AES are implemented in detail:</w:t>
      </w:r>
    </w:p>
    <w:p w:rsidRPr="00D46B4E" w:rsidR="17CB6523" w:rsidP="55FAE9B5" w:rsidRDefault="44EC6764" w14:paraId="3A1C475F" w14:textId="233DAC8B">
      <w:pPr>
        <w:pStyle w:val="ListParagraph"/>
        <w:numPr>
          <w:ilvl w:val="0"/>
          <w:numId w:val="9"/>
        </w:numPr>
        <w:rPr>
          <w:rFonts w:ascii="Arial" w:hAnsi="Arial" w:eastAsia="Arial" w:cs="Arial"/>
          <w:sz w:val="22"/>
          <w:szCs w:val="22"/>
        </w:rPr>
      </w:pPr>
      <w:r w:rsidRPr="0969066A" w:rsidR="0969066A">
        <w:rPr>
          <w:rFonts w:ascii="Arial" w:hAnsi="Arial" w:eastAsia="Arial" w:cs="Arial"/>
          <w:b w:val="1"/>
          <w:bCs w:val="1"/>
          <w:sz w:val="22"/>
          <w:szCs w:val="22"/>
        </w:rPr>
        <w:t>SubBytes:</w:t>
      </w:r>
      <w:r w:rsidRPr="0969066A" w:rsidR="0969066A">
        <w:rPr>
          <w:rFonts w:ascii="Arial" w:hAnsi="Arial" w:eastAsia="Arial" w:cs="Arial"/>
          <w:sz w:val="22"/>
          <w:szCs w:val="22"/>
        </w:rPr>
        <w:t xml:space="preserve"> First each byte is divided into 2 4-bit limbs. The canonical (16,17) encoding is utilized to transform each element in Z</w:t>
      </w:r>
      <w:r w:rsidRPr="0969066A" w:rsidR="0969066A">
        <w:rPr>
          <w:rFonts w:ascii="Arial" w:hAnsi="Arial" w:eastAsia="Arial" w:cs="Arial"/>
          <w:sz w:val="22"/>
          <w:szCs w:val="22"/>
          <w:vertAlign w:val="subscript"/>
        </w:rPr>
        <w:t>16</w:t>
      </w:r>
      <w:r w:rsidRPr="0969066A" w:rsidR="0969066A">
        <w:rPr>
          <w:rFonts w:ascii="Arial" w:hAnsi="Arial" w:eastAsia="Arial" w:cs="Arial"/>
          <w:sz w:val="22"/>
          <w:szCs w:val="22"/>
        </w:rPr>
        <w:t xml:space="preserve"> to a subset of the discretized Torus Z</w:t>
      </w:r>
      <w:r w:rsidRPr="0969066A" w:rsidR="0969066A">
        <w:rPr>
          <w:rFonts w:ascii="Arial" w:hAnsi="Arial" w:eastAsia="Arial" w:cs="Arial"/>
          <w:sz w:val="22"/>
          <w:szCs w:val="22"/>
          <w:vertAlign w:val="subscript"/>
        </w:rPr>
        <w:t>17</w:t>
      </w:r>
      <w:r w:rsidRPr="0969066A" w:rsidR="0969066A">
        <w:rPr>
          <w:rFonts w:ascii="Arial" w:hAnsi="Arial" w:eastAsia="Arial" w:cs="Arial"/>
          <w:sz w:val="22"/>
          <w:szCs w:val="22"/>
        </w:rPr>
        <w:t>. This is done for compatibility with Recomposer. Then for computing the output limbs, 2 instances of TBM are used. We use MVB to reduce the number of bootstrapping required. Also, further for one byte, 1 BlindRotate is enough as we can use the same common factor for both evaluations thus requiring only one BlindRotate.</w:t>
      </w:r>
    </w:p>
    <w:p w:rsidRPr="00D46B4E" w:rsidR="17CB6523" w:rsidP="55FAE9B5" w:rsidRDefault="55FAE9B5" w14:paraId="0D242CA0" w14:textId="2C800928">
      <w:pPr>
        <w:pStyle w:val="ListParagraph"/>
        <w:numPr>
          <w:ilvl w:val="0"/>
          <w:numId w:val="9"/>
        </w:numPr>
        <w:rPr>
          <w:rFonts w:ascii="Arial" w:hAnsi="Arial" w:eastAsia="Arial" w:cs="Arial"/>
          <w:sz w:val="22"/>
          <w:szCs w:val="22"/>
        </w:rPr>
      </w:pPr>
      <w:r w:rsidRPr="00D46B4E">
        <w:rPr>
          <w:rFonts w:ascii="Arial" w:hAnsi="Arial" w:eastAsia="Arial" w:cs="Arial"/>
          <w:b/>
          <w:bCs/>
          <w:sz w:val="22"/>
          <w:szCs w:val="22"/>
        </w:rPr>
        <w:t>ShiftRows:</w:t>
      </w:r>
      <w:r w:rsidRPr="00D46B4E">
        <w:rPr>
          <w:rFonts w:ascii="Arial" w:hAnsi="Arial" w:eastAsia="Arial" w:cs="Arial"/>
          <w:sz w:val="22"/>
          <w:szCs w:val="22"/>
        </w:rPr>
        <w:t xml:space="preserve"> This step is implemented by simply permuting the input ciphertexts as per requirement.</w:t>
      </w:r>
    </w:p>
    <w:p w:rsidRPr="00D46B4E" w:rsidR="17CB6523" w:rsidP="55FAE9B5" w:rsidRDefault="55FAE9B5" w14:paraId="1D5565D2" w14:textId="5490F497">
      <w:pPr>
        <w:pStyle w:val="ListParagraph"/>
        <w:numPr>
          <w:ilvl w:val="0"/>
          <w:numId w:val="9"/>
        </w:numPr>
        <w:rPr>
          <w:rFonts w:ascii="Arial" w:hAnsi="Arial" w:eastAsia="Arial" w:cs="Arial"/>
          <w:sz w:val="22"/>
          <w:szCs w:val="22"/>
        </w:rPr>
      </w:pPr>
      <w:r w:rsidRPr="00D46B4E">
        <w:rPr>
          <w:rFonts w:ascii="Arial" w:hAnsi="Arial" w:eastAsia="Arial" w:cs="Arial"/>
          <w:b/>
          <w:bCs/>
          <w:sz w:val="22"/>
          <w:szCs w:val="22"/>
        </w:rPr>
        <w:t>MixColumns:</w:t>
      </w:r>
      <w:r w:rsidRPr="00D46B4E">
        <w:rPr>
          <w:rFonts w:ascii="Arial" w:hAnsi="Arial" w:eastAsia="Arial" w:cs="Arial"/>
          <w:sz w:val="22"/>
          <w:szCs w:val="22"/>
        </w:rPr>
        <w:t xml:space="preserve"> The XOR-only circuit representation is used and for XORring, simple addition in Z</w:t>
      </w:r>
      <w:r w:rsidRPr="00D46B4E">
        <w:rPr>
          <w:rFonts w:ascii="Arial" w:hAnsi="Arial" w:eastAsia="Arial" w:cs="Arial"/>
          <w:sz w:val="22"/>
          <w:szCs w:val="22"/>
          <w:vertAlign w:val="subscript"/>
        </w:rPr>
        <w:t>2</w:t>
      </w:r>
      <w:r w:rsidRPr="00D46B4E">
        <w:rPr>
          <w:rFonts w:ascii="Arial" w:hAnsi="Arial" w:eastAsia="Arial" w:cs="Arial"/>
          <w:sz w:val="22"/>
          <w:szCs w:val="22"/>
        </w:rPr>
        <w:t xml:space="preserve"> using native TFHE Addition is used.</w:t>
      </w:r>
    </w:p>
    <w:p w:rsidRPr="00D46B4E" w:rsidR="003945C5" w:rsidP="55FAE9B5" w:rsidRDefault="55FAE9B5" w14:paraId="5BF4FFD7" w14:textId="3AD08A67">
      <w:pPr>
        <w:pStyle w:val="ListParagraph"/>
        <w:numPr>
          <w:ilvl w:val="0"/>
          <w:numId w:val="9"/>
        </w:numPr>
        <w:rPr>
          <w:rFonts w:ascii="Arial" w:hAnsi="Arial" w:eastAsia="Arial" w:cs="Arial"/>
          <w:sz w:val="22"/>
          <w:szCs w:val="22"/>
        </w:rPr>
      </w:pPr>
      <w:r w:rsidRPr="00D46B4E">
        <w:rPr>
          <w:rFonts w:ascii="Arial" w:hAnsi="Arial" w:eastAsia="Arial" w:cs="Arial"/>
          <w:b/>
          <w:bCs/>
          <w:sz w:val="22"/>
          <w:szCs w:val="22"/>
        </w:rPr>
        <w:t>AddRoundKey:</w:t>
      </w:r>
      <w:r w:rsidRPr="00D46B4E">
        <w:rPr>
          <w:rFonts w:ascii="Arial" w:hAnsi="Arial" w:eastAsia="Arial" w:cs="Arial"/>
          <w:sz w:val="22"/>
          <w:szCs w:val="22"/>
        </w:rPr>
        <w:t xml:space="preserve"> This is also a XOR bit by bit between ciphertext and key. So, can be done using native TFHE addition. </w:t>
      </w:r>
    </w:p>
    <w:p w:rsidRPr="00D46B4E" w:rsidR="17CB6523" w:rsidP="55FAE9B5" w:rsidRDefault="17CB6523" w14:paraId="2DA38C89" w14:textId="37EF4EDD">
      <w:pPr>
        <w:pStyle w:val="ListParagraph"/>
        <w:rPr>
          <w:rFonts w:ascii="Arial" w:hAnsi="Arial" w:eastAsia="Arial" w:cs="Arial"/>
          <w:sz w:val="22"/>
          <w:szCs w:val="22"/>
        </w:rPr>
      </w:pPr>
    </w:p>
    <w:p w:rsidRPr="00D46B4E" w:rsidR="00A951A9" w:rsidP="55FAE9B5" w:rsidRDefault="55FAE9B5" w14:paraId="3F188DA9" w14:textId="58E7B71B">
      <w:pPr>
        <w:pStyle w:val="ListParagraph"/>
        <w:rPr>
          <w:rFonts w:ascii="Arial" w:hAnsi="Arial" w:eastAsia="Arial" w:cs="Arial"/>
          <w:sz w:val="22"/>
          <w:szCs w:val="22"/>
        </w:rPr>
      </w:pPr>
      <w:r w:rsidRPr="00D46B4E">
        <w:rPr>
          <w:rFonts w:ascii="Arial" w:hAnsi="Arial" w:eastAsia="Arial" w:cs="Arial"/>
          <w:sz w:val="22"/>
          <w:szCs w:val="22"/>
        </w:rPr>
        <w:t>An important point to note is that native additions increase noise in the ciphertexts. For Z</w:t>
      </w:r>
      <w:r w:rsidRPr="00D46B4E">
        <w:rPr>
          <w:rFonts w:ascii="Arial" w:hAnsi="Arial" w:eastAsia="Arial" w:cs="Arial"/>
          <w:sz w:val="22"/>
          <w:szCs w:val="22"/>
          <w:vertAlign w:val="subscript"/>
        </w:rPr>
        <w:t>2</w:t>
      </w:r>
      <w:r w:rsidRPr="00D46B4E">
        <w:rPr>
          <w:rFonts w:ascii="Arial" w:hAnsi="Arial" w:eastAsia="Arial" w:cs="Arial"/>
          <w:sz w:val="22"/>
          <w:szCs w:val="22"/>
        </w:rPr>
        <w:t>, we need not worry much as gap between valid message values is large on the encrypted torus representation. But for Z</w:t>
      </w:r>
      <w:r w:rsidRPr="00D46B4E">
        <w:rPr>
          <w:rFonts w:ascii="Arial" w:hAnsi="Arial" w:eastAsia="Arial" w:cs="Arial"/>
          <w:sz w:val="22"/>
          <w:szCs w:val="22"/>
          <w:vertAlign w:val="subscript"/>
        </w:rPr>
        <w:t>17</w:t>
      </w:r>
      <w:r w:rsidRPr="00D46B4E">
        <w:rPr>
          <w:rFonts w:ascii="Arial" w:hAnsi="Arial" w:eastAsia="Arial" w:cs="Arial"/>
          <w:sz w:val="22"/>
          <w:szCs w:val="22"/>
        </w:rPr>
        <w:t xml:space="preserve"> we need to be cautious and apply PBS as required because otherwise noise may grow and give us incorrect answers. In Z</w:t>
      </w:r>
      <w:r w:rsidRPr="00D46B4E">
        <w:rPr>
          <w:rFonts w:ascii="Arial" w:hAnsi="Arial" w:eastAsia="Arial" w:cs="Arial"/>
          <w:sz w:val="22"/>
          <w:szCs w:val="22"/>
          <w:vertAlign w:val="subscript"/>
        </w:rPr>
        <w:t>17</w:t>
      </w:r>
      <w:r w:rsidRPr="00D46B4E">
        <w:rPr>
          <w:rFonts w:ascii="Arial" w:hAnsi="Arial" w:eastAsia="Arial" w:cs="Arial"/>
          <w:sz w:val="22"/>
          <w:szCs w:val="22"/>
        </w:rPr>
        <w:t xml:space="preserve"> the noise tolerance is low and sectors on torus are smaller. This results in the SubBytes step being a bottleneck.</w:t>
      </w:r>
    </w:p>
    <w:p w:rsidRPr="00D46B4E" w:rsidR="00A951A9" w:rsidP="55FAE9B5" w:rsidRDefault="55FAE9B5" w14:paraId="46154432" w14:textId="157389FF">
      <w:pPr>
        <w:pStyle w:val="ListParagraph"/>
        <w:rPr>
          <w:rFonts w:ascii="Arial" w:hAnsi="Arial" w:eastAsia="Arial" w:cs="Arial"/>
          <w:sz w:val="22"/>
          <w:szCs w:val="22"/>
        </w:rPr>
      </w:pPr>
      <w:r w:rsidRPr="00D46B4E">
        <w:rPr>
          <w:rFonts w:ascii="Arial" w:hAnsi="Arial" w:eastAsia="Arial" w:cs="Arial"/>
          <w:sz w:val="22"/>
          <w:szCs w:val="22"/>
        </w:rPr>
        <w:t>As SubBytes and linear operations operate in different encodings, we need to have additional modules to convert between these representations. Thus, we have two additional modules, Decomposer and Recomposer.</w:t>
      </w:r>
    </w:p>
    <w:p w:rsidRPr="00D46B4E" w:rsidR="293D946D" w:rsidP="55FAE9B5" w:rsidRDefault="55FAE9B5" w14:paraId="6F740ADA" w14:textId="41AE71F6">
      <w:pPr>
        <w:pStyle w:val="ListParagraph"/>
        <w:numPr>
          <w:ilvl w:val="0"/>
          <w:numId w:val="9"/>
        </w:numPr>
        <w:rPr>
          <w:rFonts w:ascii="Arial" w:hAnsi="Arial" w:eastAsia="Arial" w:cs="Arial"/>
          <w:sz w:val="22"/>
          <w:szCs w:val="22"/>
        </w:rPr>
      </w:pPr>
      <w:r w:rsidRPr="00D46B4E">
        <w:rPr>
          <w:rFonts w:ascii="Arial" w:hAnsi="Arial" w:eastAsia="Arial" w:cs="Arial"/>
          <w:b/>
          <w:bCs/>
          <w:sz w:val="22"/>
          <w:szCs w:val="22"/>
        </w:rPr>
        <w:t>Decomposer:</w:t>
      </w:r>
      <w:r w:rsidRPr="00D46B4E">
        <w:rPr>
          <w:rFonts w:ascii="Arial" w:hAnsi="Arial" w:eastAsia="Arial" w:cs="Arial"/>
          <w:sz w:val="22"/>
          <w:szCs w:val="22"/>
        </w:rPr>
        <w:t xml:space="preserve"> Here, first we decompose the ciphertexts in 4-bit nibbles from SubBytes to 1-bit chunks for use in further layers. Then, we switch the encoding from E</w:t>
      </w:r>
      <w:r w:rsidRPr="00D46B4E">
        <w:rPr>
          <w:rFonts w:ascii="Arial" w:hAnsi="Arial" w:eastAsia="Arial" w:cs="Arial"/>
          <w:sz w:val="22"/>
          <w:szCs w:val="22"/>
          <w:vertAlign w:val="subscript"/>
        </w:rPr>
        <w:t>17</w:t>
      </w:r>
      <w:r w:rsidRPr="00D46B4E">
        <w:rPr>
          <w:rFonts w:ascii="Arial" w:hAnsi="Arial" w:eastAsia="Arial" w:cs="Arial"/>
          <w:sz w:val="22"/>
          <w:szCs w:val="22"/>
        </w:rPr>
        <w:t xml:space="preserve"> to E</w:t>
      </w:r>
      <w:r w:rsidRPr="00D46B4E">
        <w:rPr>
          <w:rFonts w:ascii="Arial" w:hAnsi="Arial" w:eastAsia="Arial" w:cs="Arial"/>
          <w:sz w:val="22"/>
          <w:szCs w:val="22"/>
          <w:vertAlign w:val="subscript"/>
        </w:rPr>
        <w:t>2</w:t>
      </w:r>
      <w:r w:rsidRPr="00D46B4E">
        <w:rPr>
          <w:rFonts w:ascii="Arial" w:hAnsi="Arial" w:eastAsia="Arial" w:cs="Arial"/>
          <w:sz w:val="22"/>
          <w:szCs w:val="22"/>
        </w:rPr>
        <w:t>. Both can be done by using a PBS with MVB at once for each nibble. MVB helps us evaluate all 4 functions at once with a single PBS. This is accomplished by PBS as encoding switching can be done in a straightforward manner using a PBS. This is illustrated, proved and used in the paper.</w:t>
      </w:r>
    </w:p>
    <w:p w:rsidRPr="00D46B4E" w:rsidR="00A40B07" w:rsidP="55FAE9B5" w:rsidRDefault="55FAE9B5" w14:paraId="34338651" w14:textId="58E55090">
      <w:pPr>
        <w:pStyle w:val="ListParagraph"/>
        <w:numPr>
          <w:ilvl w:val="0"/>
          <w:numId w:val="9"/>
        </w:numPr>
        <w:rPr>
          <w:rFonts w:ascii="Arial" w:hAnsi="Arial" w:eastAsia="Arial" w:cs="Arial"/>
          <w:sz w:val="22"/>
          <w:szCs w:val="22"/>
        </w:rPr>
      </w:pPr>
      <w:r w:rsidRPr="00D46B4E">
        <w:rPr>
          <w:rFonts w:ascii="Arial" w:hAnsi="Arial" w:eastAsia="Arial" w:cs="Arial"/>
          <w:b/>
          <w:bCs/>
          <w:sz w:val="22"/>
          <w:szCs w:val="22"/>
        </w:rPr>
        <w:t>Recomposer:</w:t>
      </w:r>
      <w:r w:rsidRPr="00D46B4E">
        <w:rPr>
          <w:rFonts w:ascii="Arial" w:hAnsi="Arial" w:eastAsia="Arial" w:cs="Arial"/>
          <w:sz w:val="22"/>
          <w:szCs w:val="22"/>
        </w:rPr>
        <w:t xml:space="preserve"> Converse to the Decomposer, we also need a module to convert from Boolean domain to Arithmetic domain. This too has two steps, casting the ciphertext from modulus 2 to modulus 17 and recombining the 4 bits to form a ciphertext encrypting the whole nibble. Over here, we need to use PBS for each bit as here we have different ciphertexts. MVB only helps us apply different functions to the same input and hence here it isn’t helpful as the inputs themselves are different necessitating a PBS per bit. The existence of a boolean recomposition algorithm relying solely on one PBS and linear operations per bit depends on the parity of the output plaintext modulus. The plaintext modulus needs to be odd to mitigate the negacyclicity problem. The least odd modulus which can represent all numbers in Z</w:t>
      </w:r>
      <w:r w:rsidRPr="00D46B4E">
        <w:rPr>
          <w:rFonts w:ascii="Arial" w:hAnsi="Arial" w:eastAsia="Arial" w:cs="Arial"/>
          <w:sz w:val="22"/>
          <w:szCs w:val="22"/>
          <w:vertAlign w:val="subscript"/>
        </w:rPr>
        <w:t>16</w:t>
      </w:r>
      <w:r w:rsidRPr="00D46B4E">
        <w:rPr>
          <w:rFonts w:ascii="Arial" w:hAnsi="Arial" w:eastAsia="Arial" w:cs="Arial"/>
          <w:sz w:val="22"/>
          <w:szCs w:val="22"/>
        </w:rPr>
        <w:t xml:space="preserve"> is 17 and hence we use Z</w:t>
      </w:r>
      <w:r w:rsidRPr="00D46B4E">
        <w:rPr>
          <w:rFonts w:ascii="Arial" w:hAnsi="Arial" w:eastAsia="Arial" w:cs="Arial"/>
          <w:sz w:val="22"/>
          <w:szCs w:val="22"/>
          <w:vertAlign w:val="subscript"/>
        </w:rPr>
        <w:t>17</w:t>
      </w:r>
      <w:r w:rsidRPr="00D46B4E">
        <w:rPr>
          <w:rFonts w:ascii="Arial" w:hAnsi="Arial" w:eastAsia="Arial" w:cs="Arial"/>
          <w:sz w:val="22"/>
          <w:szCs w:val="22"/>
        </w:rPr>
        <w:t>. Padding is another possible solution, but we don’t use it due to the problems stated earlier.</w:t>
      </w:r>
    </w:p>
    <w:p w:rsidRPr="00D46B4E" w:rsidR="55FAE9B5" w:rsidP="55FAE9B5" w:rsidRDefault="55FAE9B5" w14:paraId="48A70607" w14:textId="4C3196AB">
      <w:pPr>
        <w:pStyle w:val="ListParagraph"/>
        <w:rPr>
          <w:rFonts w:ascii="Arial" w:hAnsi="Arial" w:eastAsia="Arial" w:cs="Arial"/>
          <w:sz w:val="22"/>
          <w:szCs w:val="22"/>
        </w:rPr>
      </w:pPr>
    </w:p>
    <w:p w:rsidRPr="00D46B4E" w:rsidR="55FAE9B5" w:rsidP="4926FAB9" w:rsidRDefault="4926FAB9" w14:paraId="54DB1512" w14:textId="3E7F590A">
      <w:pPr>
        <w:rPr>
          <w:rFonts w:ascii="Arial" w:hAnsi="Arial" w:eastAsia="Arial" w:cs="Arial"/>
          <w:b w:val="1"/>
          <w:bCs w:val="1"/>
          <w:sz w:val="22"/>
          <w:szCs w:val="22"/>
        </w:rPr>
      </w:pPr>
      <w:r w:rsidRPr="0969066A" w:rsidR="0969066A">
        <w:rPr>
          <w:rFonts w:ascii="Arial" w:hAnsi="Arial" w:eastAsia="Arial" w:cs="Arial"/>
          <w:b w:val="1"/>
          <w:bCs w:val="1"/>
          <w:sz w:val="22"/>
          <w:szCs w:val="22"/>
        </w:rPr>
        <w:t>Section 3: Experimental Results and Code Link</w:t>
      </w:r>
    </w:p>
    <w:p w:rsidRPr="00D46B4E" w:rsidR="4926FAB9" w:rsidP="4926FAB9" w:rsidRDefault="4926FAB9" w14:paraId="3A3F0D63" w14:textId="3E7B9C2C">
      <w:pPr>
        <w:rPr>
          <w:rFonts w:ascii="Arial" w:hAnsi="Arial" w:eastAsia="Arial" w:cs="Arial"/>
          <w:sz w:val="22"/>
          <w:szCs w:val="22"/>
        </w:rPr>
      </w:pPr>
      <w:r w:rsidRPr="0969066A" w:rsidR="0969066A">
        <w:rPr>
          <w:rFonts w:ascii="Arial" w:hAnsi="Arial" w:eastAsia="Arial" w:cs="Arial"/>
          <w:sz w:val="22"/>
          <w:szCs w:val="22"/>
        </w:rPr>
        <w:t>We have performed all the parallelized experiments using AMD Ryzen 9 9950X 16-Core Processor.</w:t>
      </w:r>
    </w:p>
    <w:p w:rsidRPr="00D46B4E" w:rsidR="4926FAB9" w:rsidP="4926FAB9" w:rsidRDefault="4926FAB9" w14:paraId="5573C6F1" w14:textId="3CCF408A">
      <w:pPr>
        <w:rPr>
          <w:rFonts w:ascii="Arial" w:hAnsi="Arial" w:eastAsia="Arial" w:cs="Arial"/>
          <w:b/>
          <w:bCs/>
          <w:sz w:val="22"/>
          <w:szCs w:val="22"/>
        </w:rPr>
      </w:pPr>
      <w:r w:rsidRPr="00D46B4E">
        <w:rPr>
          <w:rFonts w:ascii="Arial" w:hAnsi="Arial" w:eastAsia="Arial" w:cs="Arial"/>
          <w:b/>
          <w:bCs/>
          <w:sz w:val="22"/>
          <w:szCs w:val="22"/>
        </w:rPr>
        <w:lastRenderedPageBreak/>
        <w:t>Full LUT based approach Code Execution:</w:t>
      </w:r>
    </w:p>
    <w:p w:rsidRPr="00D46B4E" w:rsidR="4926FAB9" w:rsidP="4926FAB9" w:rsidRDefault="4926FAB9" w14:paraId="5C621E0C" w14:textId="46E21E6D">
      <w:pPr>
        <w:rPr>
          <w:rFonts w:ascii="Arial" w:hAnsi="Arial" w:cs="Arial"/>
          <w:sz w:val="22"/>
          <w:szCs w:val="22"/>
        </w:rPr>
      </w:pPr>
      <w:r w:rsidRPr="00D46B4E">
        <w:rPr>
          <w:rFonts w:ascii="Arial" w:hAnsi="Arial" w:eastAsia="Arial" w:cs="Arial"/>
          <w:sz w:val="22"/>
          <w:szCs w:val="22"/>
        </w:rPr>
        <w:t>The code used to run Full LUT</w:t>
      </w:r>
      <w:r w:rsidR="00B16585">
        <w:rPr>
          <w:rFonts w:ascii="Arial" w:hAnsi="Arial" w:eastAsia="Arial" w:cs="Arial"/>
          <w:sz w:val="22"/>
          <w:szCs w:val="22"/>
        </w:rPr>
        <w:t xml:space="preserve"> is</w:t>
      </w:r>
      <w:r w:rsidR="00FE0ECA">
        <w:rPr>
          <w:rFonts w:ascii="Arial" w:hAnsi="Arial" w:eastAsia="Arial" w:cs="Arial"/>
          <w:sz w:val="22"/>
          <w:szCs w:val="22"/>
        </w:rPr>
        <w:t xml:space="preserve"> mentioned in the </w:t>
      </w:r>
      <w:hyperlink w:history="1" r:id="rId11">
        <w:r w:rsidRPr="00FE0ECA" w:rsidR="00FE0ECA">
          <w:rPr>
            <w:rStyle w:val="Hyperlink"/>
            <w:rFonts w:ascii="Arial" w:hAnsi="Arial" w:eastAsia="Arial" w:cs="Arial"/>
            <w:sz w:val="22"/>
            <w:szCs w:val="22"/>
          </w:rPr>
          <w:t>paper</w:t>
        </w:r>
      </w:hyperlink>
      <w:r w:rsidR="00FE0ECA">
        <w:rPr>
          <w:rFonts w:ascii="Arial" w:hAnsi="Arial" w:eastAsia="Arial" w:cs="Arial"/>
          <w:sz w:val="22"/>
          <w:szCs w:val="22"/>
        </w:rPr>
        <w:t xml:space="preserve"> .</w:t>
      </w:r>
    </w:p>
    <w:p w:rsidRPr="00D46B4E" w:rsidR="4926FAB9" w:rsidP="4926FAB9" w:rsidRDefault="4926FAB9" w14:paraId="644C027A" w14:textId="02EF3DDA">
      <w:pPr>
        <w:rPr>
          <w:rFonts w:ascii="Arial" w:hAnsi="Arial" w:eastAsia="Arial" w:cs="Arial"/>
          <w:b/>
          <w:bCs/>
          <w:sz w:val="22"/>
          <w:szCs w:val="22"/>
        </w:rPr>
      </w:pPr>
      <w:r w:rsidRPr="00D46B4E">
        <w:rPr>
          <w:rFonts w:ascii="Arial" w:hAnsi="Arial" w:eastAsia="Arial" w:cs="Arial"/>
          <w:sz w:val="22"/>
          <w:szCs w:val="22"/>
        </w:rPr>
        <w:t xml:space="preserve">When the program runs, the plaintext </w:t>
      </w:r>
      <w:r w:rsidRPr="00D46B4E">
        <w:rPr>
          <w:rFonts w:ascii="Arial" w:hAnsi="Arial" w:eastAsia="Arial" w:cs="Arial"/>
          <w:b/>
          <w:bCs/>
          <w:sz w:val="22"/>
          <w:szCs w:val="22"/>
        </w:rPr>
        <w:t>a</w:t>
      </w:r>
      <w:r w:rsidRPr="00D46B4E">
        <w:rPr>
          <w:rFonts w:ascii="Arial" w:hAnsi="Arial" w:eastAsia="Arial" w:cs="Arial"/>
          <w:sz w:val="22"/>
          <w:szCs w:val="22"/>
        </w:rPr>
        <w:t xml:space="preserve"> is encoded and encrypted using TFHE, Encrypted data passes through homomorphic versions of all AES operations. After all rounds are completed, the result is FHE decrypted to verify correctness and this is displayed as </w:t>
      </w:r>
      <w:r w:rsidRPr="00D46B4E">
        <w:rPr>
          <w:rFonts w:ascii="Arial" w:hAnsi="Arial" w:eastAsia="Arial" w:cs="Arial"/>
          <w:b/>
          <w:bCs/>
          <w:sz w:val="22"/>
          <w:szCs w:val="22"/>
        </w:rPr>
        <w:t>[a]</w:t>
      </w:r>
      <w:r w:rsidRPr="00D46B4E">
        <w:rPr>
          <w:rFonts w:ascii="Arial" w:hAnsi="Arial" w:eastAsia="Arial" w:cs="Arial"/>
          <w:sz w:val="22"/>
          <w:szCs w:val="22"/>
        </w:rPr>
        <w:t xml:space="preserve"> in the output. The </w:t>
      </w:r>
      <w:r w:rsidRPr="00D46B4E">
        <w:rPr>
          <w:rFonts w:ascii="Arial" w:hAnsi="Arial" w:eastAsia="Arial" w:cs="Arial"/>
          <w:b/>
          <w:bCs/>
          <w:sz w:val="22"/>
          <w:szCs w:val="22"/>
        </w:rPr>
        <w:t xml:space="preserve">verif </w:t>
      </w:r>
      <w:r w:rsidRPr="00D46B4E">
        <w:rPr>
          <w:rFonts w:ascii="Arial" w:hAnsi="Arial" w:eastAsia="Arial" w:cs="Arial"/>
          <w:sz w:val="22"/>
          <w:szCs w:val="22"/>
        </w:rPr>
        <w:t>line in the output confirms that the homomorphic implementation produces the same result as standard AES would when applied to the same input.</w:t>
      </w:r>
    </w:p>
    <w:p w:rsidRPr="00D46B4E" w:rsidR="4926FAB9" w:rsidP="4926FAB9" w:rsidRDefault="4926FAB9" w14:paraId="44CC8C4F" w14:textId="1D5E7E5D">
      <w:pPr>
        <w:rPr>
          <w:rFonts w:ascii="Arial" w:hAnsi="Arial" w:cs="Arial"/>
          <w:sz w:val="22"/>
          <w:szCs w:val="22"/>
        </w:rPr>
      </w:pPr>
      <w:r w:rsidRPr="00D46B4E">
        <w:rPr>
          <w:rFonts w:ascii="Arial" w:hAnsi="Arial" w:cs="Arial"/>
          <w:sz w:val="22"/>
          <w:szCs w:val="22"/>
        </w:rPr>
        <w:t>The following snapshot shows the single core execution of full-LUT based approach with 32 threads. It took 220 sec for execution in our machine.</w:t>
      </w:r>
    </w:p>
    <w:p w:rsidRPr="00D46B4E" w:rsidR="4926FAB9" w:rsidP="4926FAB9" w:rsidRDefault="4926FAB9" w14:paraId="76502A51" w14:textId="3973485D">
      <w:pPr>
        <w:rPr>
          <w:rFonts w:ascii="Arial" w:hAnsi="Arial" w:cs="Arial"/>
          <w:sz w:val="22"/>
          <w:szCs w:val="22"/>
        </w:rPr>
      </w:pPr>
      <w:r w:rsidRPr="00D46B4E">
        <w:rPr>
          <w:rFonts w:ascii="Arial" w:hAnsi="Arial" w:cs="Arial"/>
          <w:noProof/>
          <w:sz w:val="22"/>
          <w:szCs w:val="22"/>
        </w:rPr>
        <w:drawing>
          <wp:inline distT="0" distB="0" distL="0" distR="0" wp14:anchorId="3DFD6E89" wp14:editId="4E70269E">
            <wp:extent cx="5943600" cy="1000125"/>
            <wp:effectExtent l="0" t="0" r="0" b="0"/>
            <wp:docPr id="1121956220" name="Picture 112195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inline>
        </w:drawing>
      </w:r>
    </w:p>
    <w:p w:rsidRPr="00D46B4E" w:rsidR="4926FAB9" w:rsidP="4926FAB9" w:rsidRDefault="4926FAB9" w14:paraId="5A36AF8B" w14:textId="7B439D4B">
      <w:pPr>
        <w:rPr>
          <w:rFonts w:ascii="Arial" w:hAnsi="Arial" w:cs="Arial"/>
          <w:sz w:val="22"/>
          <w:szCs w:val="22"/>
        </w:rPr>
      </w:pPr>
      <w:r w:rsidRPr="0969066A" w:rsidR="0969066A">
        <w:rPr>
          <w:rFonts w:ascii="Arial" w:hAnsi="Arial" w:cs="Arial"/>
          <w:sz w:val="22"/>
          <w:szCs w:val="22"/>
        </w:rPr>
        <w:t>The following snapshot shows the parallelized execution of full-LUT based approach with 32 threads. It took 36.47 sec for execution in our machine.</w:t>
      </w:r>
    </w:p>
    <w:p w:rsidRPr="00D46B4E" w:rsidR="4926FAB9" w:rsidP="4926FAB9" w:rsidRDefault="4926FAB9" w14:paraId="623B91CE" w14:textId="01761926">
      <w:pPr>
        <w:jc w:val="center"/>
        <w:rPr>
          <w:rFonts w:ascii="Arial" w:hAnsi="Arial" w:cs="Arial"/>
          <w:sz w:val="22"/>
          <w:szCs w:val="22"/>
        </w:rPr>
      </w:pPr>
      <w:r w:rsidRPr="00D46B4E">
        <w:rPr>
          <w:rFonts w:ascii="Arial" w:hAnsi="Arial" w:cs="Arial"/>
          <w:noProof/>
          <w:sz w:val="22"/>
          <w:szCs w:val="22"/>
        </w:rPr>
        <w:drawing>
          <wp:inline distT="0" distB="0" distL="0" distR="0" wp14:anchorId="26A65FBA" wp14:editId="778E13AD">
            <wp:extent cx="5943600" cy="962040"/>
            <wp:effectExtent l="0" t="0" r="0" b="0"/>
            <wp:docPr id="98477587" name="Picture 9847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54910"/>
                    <a:stretch>
                      <a:fillRect/>
                    </a:stretch>
                  </pic:blipFill>
                  <pic:spPr>
                    <a:xfrm>
                      <a:off x="0" y="0"/>
                      <a:ext cx="5943600" cy="962040"/>
                    </a:xfrm>
                    <a:prstGeom prst="rect">
                      <a:avLst/>
                    </a:prstGeom>
                  </pic:spPr>
                </pic:pic>
              </a:graphicData>
            </a:graphic>
          </wp:inline>
        </w:drawing>
      </w:r>
    </w:p>
    <w:p w:rsidRPr="00D46B4E" w:rsidR="000B6087" w:rsidP="000B6087" w:rsidRDefault="000B6087" w14:paraId="19C8AEB3" w14:textId="77777777">
      <w:pPr>
        <w:spacing w:before="240" w:after="240"/>
        <w:rPr>
          <w:rFonts w:ascii="Arial" w:hAnsi="Arial" w:eastAsia="Arial" w:cs="Arial"/>
          <w:b/>
          <w:bCs/>
          <w:color w:val="000000" w:themeColor="text1"/>
          <w:sz w:val="22"/>
          <w:szCs w:val="22"/>
        </w:rPr>
      </w:pPr>
      <w:r w:rsidRPr="000B6087">
        <w:rPr>
          <w:rFonts w:ascii="Arial" w:hAnsi="Arial" w:eastAsia="Arial" w:cs="Arial"/>
          <w:b/>
          <w:bCs/>
          <w:color w:val="000000" w:themeColor="text1"/>
          <w:sz w:val="22"/>
          <w:szCs w:val="22"/>
        </w:rPr>
        <w:t>Hippogryph Execution and Optimization </w:t>
      </w:r>
    </w:p>
    <w:p w:rsidRPr="000B6087" w:rsidR="00E62EF3" w:rsidP="000B6087" w:rsidRDefault="00B703EB" w14:paraId="4112C1EC" w14:textId="086A9C01">
      <w:pPr>
        <w:spacing w:before="240" w:after="240"/>
        <w:rPr>
          <w:rFonts w:ascii="Arial" w:hAnsi="Arial" w:eastAsia="Arial" w:cs="Arial"/>
          <w:b/>
          <w:bCs/>
          <w:color w:val="000000" w:themeColor="text1"/>
          <w:sz w:val="22"/>
          <w:szCs w:val="22"/>
        </w:rPr>
      </w:pPr>
      <w:r w:rsidRPr="00C52673">
        <w:rPr>
          <w:rFonts w:ascii="Arial" w:hAnsi="Arial" w:eastAsia="Arial" w:cs="Arial"/>
          <w:color w:val="000000" w:themeColor="text1"/>
          <w:sz w:val="22"/>
          <w:szCs w:val="22"/>
        </w:rPr>
        <w:t>The co</w:t>
      </w:r>
      <w:r w:rsidRPr="00C52673" w:rsidR="00974250">
        <w:rPr>
          <w:rFonts w:ascii="Arial" w:hAnsi="Arial" w:eastAsia="Arial" w:cs="Arial"/>
          <w:color w:val="000000" w:themeColor="text1"/>
          <w:sz w:val="22"/>
          <w:szCs w:val="22"/>
        </w:rPr>
        <w:t>de executed can be found</w:t>
      </w:r>
      <w:r w:rsidRPr="00C52673" w:rsidR="00C52673">
        <w:rPr>
          <w:rFonts w:ascii="Arial" w:hAnsi="Arial" w:eastAsia="Arial" w:cs="Arial"/>
          <w:color w:val="000000" w:themeColor="text1"/>
          <w:sz w:val="22"/>
          <w:szCs w:val="22"/>
        </w:rPr>
        <w:t xml:space="preserve"> here:</w:t>
      </w:r>
      <w:r w:rsidRPr="00D46B4E" w:rsidR="00974250">
        <w:rPr>
          <w:rFonts w:ascii="Arial" w:hAnsi="Arial" w:eastAsia="Arial" w:cs="Arial"/>
          <w:b/>
          <w:bCs/>
          <w:color w:val="000000" w:themeColor="text1"/>
          <w:sz w:val="22"/>
          <w:szCs w:val="22"/>
        </w:rPr>
        <w:t xml:space="preserve"> </w:t>
      </w:r>
      <w:hyperlink w:history="1" r:id="rId14">
        <w:r w:rsidRPr="00C52673" w:rsidR="00991D22">
          <w:rPr>
            <w:rStyle w:val="Hyperlink"/>
            <w:rFonts w:ascii="Arial" w:hAnsi="Arial" w:eastAsia="Arial" w:cs="Arial"/>
            <w:sz w:val="22"/>
            <w:szCs w:val="22"/>
          </w:rPr>
          <w:t>https://github.com/CryptoExperts/Hippogryph</w:t>
        </w:r>
      </w:hyperlink>
    </w:p>
    <w:p w:rsidRPr="000B6087" w:rsidR="000B6087" w:rsidP="000B6087" w:rsidRDefault="000B6087" w14:paraId="42E2C785" w14:textId="24ACC0D0">
      <w:pPr>
        <w:spacing w:before="240" w:after="240"/>
        <w:rPr>
          <w:rFonts w:ascii="Arial" w:hAnsi="Arial" w:eastAsia="Arial" w:cs="Arial"/>
          <w:b/>
          <w:bCs/>
          <w:color w:val="000000" w:themeColor="text1"/>
          <w:sz w:val="22"/>
          <w:szCs w:val="22"/>
        </w:rPr>
      </w:pPr>
      <w:r w:rsidRPr="000B6087">
        <w:rPr>
          <w:rFonts w:ascii="Arial" w:hAnsi="Arial" w:eastAsia="Arial" w:cs="Arial"/>
          <w:color w:val="000000" w:themeColor="text1"/>
          <w:sz w:val="22"/>
          <w:szCs w:val="22"/>
        </w:rPr>
        <w:t>We executed the Hippogryph codebase, written primarily in Rust, using the commands for optimized execution, cargo build --release and cargo run –release. </w:t>
      </w:r>
      <w:r w:rsidRPr="000B6087">
        <w:rPr>
          <w:rFonts w:ascii="Arial" w:hAnsi="Arial" w:eastAsia="Arial" w:cs="Arial"/>
          <w:color w:val="000000" w:themeColor="text1"/>
          <w:sz w:val="22"/>
          <w:szCs w:val="22"/>
        </w:rPr>
        <w:br/>
      </w:r>
      <w:r w:rsidRPr="00D46B4E">
        <w:rPr>
          <w:rFonts w:ascii="Arial" w:hAnsi="Arial" w:eastAsia="Arial" w:cs="Arial"/>
          <w:b/>
          <w:bCs/>
          <w:noProof/>
          <w:color w:val="000000" w:themeColor="text1"/>
          <w:sz w:val="22"/>
          <w:szCs w:val="22"/>
        </w:rPr>
        <w:drawing>
          <wp:inline distT="0" distB="0" distL="0" distR="0" wp14:anchorId="205675BE" wp14:editId="01BFBFF5">
            <wp:extent cx="5943600" cy="2133600"/>
            <wp:effectExtent l="0" t="0" r="0" b="0"/>
            <wp:docPr id="14550297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29715" name="Picture 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rsidRPr="000B6087">
        <w:rPr>
          <w:rFonts w:ascii="Arial" w:hAnsi="Arial" w:eastAsia="Arial" w:cs="Arial"/>
          <w:b/>
          <w:bCs/>
          <w:color w:val="000000" w:themeColor="text1"/>
          <w:sz w:val="22"/>
          <w:szCs w:val="22"/>
        </w:rPr>
        <w:t> </w:t>
      </w:r>
    </w:p>
    <w:p w:rsidRPr="000B6087" w:rsidR="000B6087" w:rsidP="000B6087" w:rsidRDefault="000B6087" w14:paraId="110CFF87" w14:textId="77777777">
      <w:pPr>
        <w:spacing w:before="240" w:after="240"/>
        <w:rPr>
          <w:rFonts w:ascii="Arial" w:hAnsi="Arial" w:eastAsia="Arial" w:cs="Arial"/>
          <w:color w:val="000000" w:themeColor="text1"/>
          <w:sz w:val="22"/>
          <w:szCs w:val="22"/>
        </w:rPr>
      </w:pPr>
      <w:r w:rsidRPr="000B6087">
        <w:rPr>
          <w:rFonts w:ascii="Arial" w:hAnsi="Arial" w:eastAsia="Arial" w:cs="Arial"/>
          <w:b/>
          <w:bCs/>
          <w:color w:val="000000" w:themeColor="text1"/>
          <w:sz w:val="22"/>
          <w:szCs w:val="22"/>
        </w:rPr>
        <w:lastRenderedPageBreak/>
        <w:t> </w:t>
      </w:r>
      <w:r w:rsidRPr="000B6087">
        <w:rPr>
          <w:rFonts w:ascii="Arial" w:hAnsi="Arial" w:eastAsia="Arial" w:cs="Arial"/>
          <w:b/>
          <w:bCs/>
          <w:color w:val="000000" w:themeColor="text1"/>
          <w:sz w:val="22"/>
          <w:szCs w:val="22"/>
        </w:rPr>
        <w:br/>
      </w:r>
      <w:r w:rsidRPr="000B6087">
        <w:rPr>
          <w:rFonts w:ascii="Arial" w:hAnsi="Arial" w:eastAsia="Arial" w:cs="Arial"/>
          <w:color w:val="000000" w:themeColor="text1"/>
          <w:sz w:val="22"/>
          <w:szCs w:val="22"/>
        </w:rPr>
        <w:t>The program logs timestamps (in seconds) after each major cryptographic transformation, including SUB_BYTES, BOOLEAN_DECOMPOSITION, SHIFT_ROWS, MIX_COLUMNS, ADD_ROUND_KEYS, and BOOLEAN_RECOMPOSITION. These stepwise logs enable fine-grained performance analysis of the homomorphic encryption pipeline. </w:t>
      </w:r>
    </w:p>
    <w:p w:rsidRPr="000B6087" w:rsidR="000B6087" w:rsidP="000B6087" w:rsidRDefault="000B6087" w14:paraId="3AB39916" w14:textId="77777777">
      <w:p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Key Observations: </w:t>
      </w:r>
    </w:p>
    <w:p w:rsidRPr="000B6087" w:rsidR="000B6087" w:rsidP="000B6087" w:rsidRDefault="000B6087" w14:paraId="1704BFEE" w14:textId="77777777">
      <w:pPr>
        <w:numPr>
          <w:ilvl w:val="0"/>
          <w:numId w:val="10"/>
        </w:num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Non-Linear Dominance: SubBytes accounted for 23.7% of total runtime (940ms/4013ms), despite using tree-based MVB optimizations. </w:t>
      </w:r>
    </w:p>
    <w:p w:rsidRPr="000B6087" w:rsidR="000B6087" w:rsidP="000B6087" w:rsidRDefault="000B6087" w14:paraId="2C43C642" w14:textId="77777777">
      <w:pPr>
        <w:numPr>
          <w:ilvl w:val="0"/>
          <w:numId w:val="11"/>
        </w:num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Representation Transition: Boolean decomposition/recomposition consumed 19.4% of total time (776ms), emphasizing the cost of switching representations. </w:t>
      </w:r>
    </w:p>
    <w:p w:rsidRPr="000B6087" w:rsidR="000B6087" w:rsidP="000B6087" w:rsidRDefault="000B6087" w14:paraId="3F199FAD" w14:textId="77777777">
      <w:pPr>
        <w:numPr>
          <w:ilvl w:val="0"/>
          <w:numId w:val="12"/>
        </w:num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Linear Efficiency: ShiftRows, MixColumns, and AddRoundKeys averaged only 0.8ms per round (~0.02%), validating the effectiveness of boolean circuit optimizations. </w:t>
      </w:r>
    </w:p>
    <w:p w:rsidRPr="00D46B4E" w:rsidR="00D46B4E" w:rsidP="000B6087" w:rsidRDefault="00D46B4E" w14:paraId="2D183651" w14:textId="77777777">
      <w:pPr>
        <w:spacing w:before="240" w:after="240"/>
        <w:rPr>
          <w:rFonts w:ascii="Arial" w:hAnsi="Arial" w:eastAsia="Arial" w:cs="Arial"/>
          <w:color w:val="000000" w:themeColor="text1"/>
          <w:sz w:val="22"/>
          <w:szCs w:val="22"/>
        </w:rPr>
      </w:pPr>
      <w:r w:rsidRPr="00D46B4E">
        <w:rPr>
          <w:rFonts w:ascii="Arial" w:hAnsi="Arial" w:eastAsia="Arial" w:cs="Arial"/>
          <w:color w:val="000000" w:themeColor="text1"/>
          <w:sz w:val="22"/>
          <w:szCs w:val="22"/>
        </w:rPr>
        <w:t>For correctness validation, each transformation logs the decrypted actual output (from the FHE domain using a private key) and compares it with the pre-computed expected AES output.  </w:t>
      </w:r>
    </w:p>
    <w:p w:rsidRPr="000B6087" w:rsidR="000B6087" w:rsidP="000B6087" w:rsidRDefault="000B6087" w14:paraId="5235BEAF" w14:textId="21113B2F">
      <w:p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Output:   69 c4 e0 d8 6a 7b 04 30 d8 cd b7 80 70 b4 c5 5a   </w:t>
      </w:r>
    </w:p>
    <w:p w:rsidRPr="000B6087" w:rsidR="000B6087" w:rsidP="000B6087" w:rsidRDefault="000B6087" w14:paraId="72E11DD5" w14:textId="77777777">
      <w:p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Expected: 69 c4 e0 d8 6a 7b 04 30 d8 cd b7 80 70 b4 c5 5a   </w:t>
      </w:r>
    </w:p>
    <w:p w:rsidRPr="000B6087" w:rsidR="000B6087" w:rsidP="0017679A" w:rsidRDefault="000B6087" w14:paraId="2AA52ABA" w14:textId="500D56D9">
      <w:pPr>
        <w:spacing w:before="240" w:after="240"/>
        <w:rPr>
          <w:rFonts w:ascii="Arial" w:hAnsi="Arial" w:eastAsia="Arial" w:cs="Arial"/>
          <w:color w:val="000000" w:themeColor="text1"/>
          <w:sz w:val="22"/>
          <w:szCs w:val="22"/>
        </w:rPr>
      </w:pPr>
      <w:r w:rsidRPr="000B6087">
        <w:rPr>
          <w:rFonts w:ascii="Arial" w:hAnsi="Arial" w:eastAsia="Arial" w:cs="Arial"/>
          <w:color w:val="000000" w:themeColor="text1"/>
          <w:sz w:val="22"/>
          <w:szCs w:val="22"/>
        </w:rPr>
        <w:t>The full encryption-decryption cycle took approximately 4.01 seconds, driven largely by bootstrapping overhead. </w:t>
      </w:r>
    </w:p>
    <w:p w:rsidRPr="00D46B4E" w:rsidR="005E47CC" w:rsidP="000B6087" w:rsidRDefault="000B6087" w14:paraId="7254AEAE" w14:textId="77777777">
      <w:pPr>
        <w:spacing w:before="240" w:after="240"/>
        <w:rPr>
          <w:rFonts w:ascii="Arial" w:hAnsi="Arial" w:eastAsia="Arial" w:cs="Arial"/>
          <w:color w:val="000000" w:themeColor="text1"/>
          <w:sz w:val="22"/>
          <w:szCs w:val="22"/>
        </w:rPr>
      </w:pPr>
      <w:r w:rsidRPr="000B6087">
        <w:rPr>
          <w:rFonts w:ascii="Arial" w:hAnsi="Arial" w:eastAsia="Arial" w:cs="Arial"/>
          <w:b/>
          <w:bCs/>
          <w:color w:val="000000" w:themeColor="text1"/>
          <w:sz w:val="22"/>
          <w:szCs w:val="22"/>
        </w:rPr>
        <w:t>Code Optimizations:</w:t>
      </w:r>
      <w:r w:rsidRPr="000B6087">
        <w:rPr>
          <w:rFonts w:ascii="Arial" w:hAnsi="Arial" w:eastAsia="Arial" w:cs="Arial"/>
          <w:color w:val="000000" w:themeColor="text1"/>
          <w:sz w:val="22"/>
          <w:szCs w:val="22"/>
        </w:rPr>
        <w:t> </w:t>
      </w:r>
    </w:p>
    <w:p w:rsidRPr="000B6087" w:rsidR="000B6087" w:rsidP="00103330" w:rsidRDefault="00E62EF3" w14:paraId="69540FD1" w14:textId="145303E2">
      <w:pPr>
        <w:spacing w:before="240" w:after="240"/>
        <w:rPr>
          <w:rFonts w:ascii="Arial" w:hAnsi="Arial" w:eastAsia="Arial" w:cs="Arial"/>
          <w:b/>
          <w:bCs/>
          <w:color w:val="000000" w:themeColor="text1"/>
          <w:sz w:val="22"/>
          <w:szCs w:val="22"/>
        </w:rPr>
      </w:pPr>
      <w:r w:rsidRPr="00D46B4E">
        <w:rPr>
          <w:rFonts w:ascii="Arial" w:hAnsi="Arial" w:eastAsia="Arial" w:cs="Arial"/>
          <w:color w:val="000000" w:themeColor="text1"/>
          <w:sz w:val="22"/>
          <w:szCs w:val="22"/>
        </w:rPr>
        <w:t xml:space="preserve">The link to our updated code is </w:t>
      </w:r>
      <w:hyperlink w:history="1" r:id="rId16">
        <w:r w:rsidRPr="00D46B4E">
          <w:rPr>
            <w:rStyle w:val="Hyperlink"/>
            <w:rFonts w:ascii="Arial" w:hAnsi="Arial" w:eastAsia="Arial" w:cs="Arial"/>
            <w:sz w:val="22"/>
            <w:szCs w:val="22"/>
          </w:rPr>
          <w:t>he</w:t>
        </w:r>
        <w:r w:rsidRPr="00D46B4E">
          <w:rPr>
            <w:rStyle w:val="Hyperlink"/>
            <w:rFonts w:ascii="Arial" w:hAnsi="Arial" w:eastAsia="Arial" w:cs="Arial"/>
            <w:sz w:val="22"/>
            <w:szCs w:val="22"/>
          </w:rPr>
          <w:t>r</w:t>
        </w:r>
        <w:r w:rsidRPr="00D46B4E">
          <w:rPr>
            <w:rStyle w:val="Hyperlink"/>
            <w:rFonts w:ascii="Arial" w:hAnsi="Arial" w:eastAsia="Arial" w:cs="Arial"/>
            <w:sz w:val="22"/>
            <w:szCs w:val="22"/>
          </w:rPr>
          <w:t>e</w:t>
        </w:r>
      </w:hyperlink>
      <w:r w:rsidR="00215126">
        <w:t xml:space="preserve"> </w:t>
      </w:r>
      <w:hyperlink w:history="1" r:id="rId17">
        <w:r w:rsidRPr="00215126" w:rsidR="00215126">
          <w:rPr>
            <w:rStyle w:val="Hyperlink"/>
          </w:rPr>
          <w:t>https://github.com/pavansai444/CSL-513-Project</w:t>
        </w:r>
      </w:hyperlink>
      <w:r w:rsidRPr="000B6087" w:rsidR="000B6087">
        <w:rPr>
          <w:rFonts w:ascii="Arial" w:hAnsi="Arial" w:eastAsia="Arial" w:cs="Arial"/>
          <w:color w:val="000000" w:themeColor="text1"/>
          <w:sz w:val="22"/>
          <w:szCs w:val="22"/>
        </w:rPr>
        <w:br/>
      </w:r>
      <w:r w:rsidRPr="00D46B4E" w:rsidR="00103330">
        <w:rPr>
          <w:rFonts w:ascii="Arial" w:hAnsi="Arial" w:eastAsia="Arial" w:cs="Arial"/>
          <w:color w:val="000000" w:themeColor="text1"/>
          <w:sz w:val="22"/>
          <w:szCs w:val="22"/>
        </w:rPr>
        <w:t>We improved performance by avoiding dynamic memory allocation. In particular, clear_sub_bytes in clear.rs no longer creates a Vec&lt;u64&gt; on each call. Instead, we use a const static array. Furthermore, initially parsed from text files at runtime in the LinearCircuit module, circuit definitions are now precomputed and embedded as static structures, eliminating repeated file I/O and string parsing. These optimizations reduced the runtime to 3.70 seconds, marking a 0.31s improvement. A snapshot of the modified code’s log is shown below:</w:t>
      </w:r>
      <w:r w:rsidRPr="000B6087" w:rsidR="000B6087">
        <w:rPr>
          <w:rFonts w:ascii="Arial" w:hAnsi="Arial" w:eastAsia="Arial" w:cs="Arial"/>
          <w:b/>
          <w:bCs/>
          <w:color w:val="000000" w:themeColor="text1"/>
          <w:sz w:val="22"/>
          <w:szCs w:val="22"/>
        </w:rPr>
        <w:t> </w:t>
      </w:r>
    </w:p>
    <w:p w:rsidRPr="00D46B4E" w:rsidR="00F818E4" w:rsidP="000B6087" w:rsidRDefault="000B6087" w14:paraId="4AC56F91" w14:textId="2CA474FA">
      <w:pPr>
        <w:spacing w:before="240" w:after="240"/>
        <w:rPr>
          <w:rFonts w:ascii="Arial" w:hAnsi="Arial" w:cs="Arial"/>
          <w:sz w:val="22"/>
          <w:szCs w:val="22"/>
        </w:rPr>
      </w:pPr>
      <w:r w:rsidRPr="000B6087">
        <w:rPr>
          <w:rFonts w:ascii="Arial" w:hAnsi="Arial" w:eastAsia="Arial" w:cs="Arial"/>
          <w:b/>
          <w:bCs/>
          <w:color w:val="000000" w:themeColor="text1"/>
          <w:sz w:val="22"/>
          <w:szCs w:val="22"/>
        </w:rPr>
        <w:t> </w:t>
      </w:r>
      <w:r w:rsidRPr="000B6087">
        <w:rPr>
          <w:rFonts w:ascii="Arial" w:hAnsi="Arial" w:eastAsia="Arial" w:cs="Arial"/>
          <w:b/>
          <w:bCs/>
          <w:color w:val="000000" w:themeColor="text1"/>
          <w:sz w:val="22"/>
          <w:szCs w:val="22"/>
        </w:rPr>
        <w:br/>
      </w:r>
      <w:r w:rsidRPr="00D46B4E">
        <w:rPr>
          <w:rFonts w:ascii="Arial" w:hAnsi="Arial" w:eastAsia="Arial" w:cs="Arial"/>
          <w:b/>
          <w:bCs/>
          <w:noProof/>
          <w:color w:val="000000" w:themeColor="text1"/>
          <w:sz w:val="22"/>
          <w:szCs w:val="22"/>
        </w:rPr>
        <w:drawing>
          <wp:inline distT="0" distB="0" distL="0" distR="0" wp14:anchorId="2FEFB392" wp14:editId="14CA0C34">
            <wp:extent cx="5943600" cy="1235710"/>
            <wp:effectExtent l="0" t="0" r="0" b="2540"/>
            <wp:docPr id="1250185086" name="Picture 3"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85086" name="Picture 3" descr="A computer screen shot of numbers and lette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35710"/>
                    </a:xfrm>
                    <a:prstGeom prst="rect">
                      <a:avLst/>
                    </a:prstGeom>
                    <a:noFill/>
                    <a:ln>
                      <a:noFill/>
                    </a:ln>
                  </pic:spPr>
                </pic:pic>
              </a:graphicData>
            </a:graphic>
          </wp:inline>
        </w:drawing>
      </w:r>
      <w:r w:rsidRPr="000B6087">
        <w:rPr>
          <w:rFonts w:ascii="Arial" w:hAnsi="Arial" w:eastAsia="Arial" w:cs="Arial"/>
          <w:b/>
          <w:bCs/>
          <w:color w:val="000000" w:themeColor="text1"/>
          <w:sz w:val="22"/>
          <w:szCs w:val="22"/>
        </w:rPr>
        <w:t> </w:t>
      </w:r>
    </w:p>
    <w:sectPr w:rsidRPr="00D46B4E" w:rsidR="00F818E4" w:rsidSect="00D46B4E">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6585" w:rsidP="00B16585" w:rsidRDefault="00B16585" w14:paraId="09D61B80" w14:textId="77777777">
      <w:pPr>
        <w:spacing w:after="0" w:line="240" w:lineRule="auto"/>
      </w:pPr>
      <w:r>
        <w:separator/>
      </w:r>
    </w:p>
  </w:endnote>
  <w:endnote w:type="continuationSeparator" w:id="0">
    <w:p w:rsidR="00B16585" w:rsidP="00B16585" w:rsidRDefault="00B16585" w14:paraId="286D85E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6585" w:rsidP="00B16585" w:rsidRDefault="00B16585" w14:paraId="3E88F5C7" w14:textId="77777777">
      <w:pPr>
        <w:spacing w:after="0" w:line="240" w:lineRule="auto"/>
      </w:pPr>
      <w:r>
        <w:separator/>
      </w:r>
    </w:p>
  </w:footnote>
  <w:footnote w:type="continuationSeparator" w:id="0">
    <w:p w:rsidR="00B16585" w:rsidP="00B16585" w:rsidRDefault="00B16585" w14:paraId="63F39D01"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0x4ugLhd" int2:invalidationBookmarkName="" int2:hashCode="jPF4P6mfYspYH2" int2:id="mc5ttR9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0A47"/>
    <w:multiLevelType w:val="hybridMultilevel"/>
    <w:tmpl w:val="11EE2274"/>
    <w:lvl w:ilvl="0" w:tplc="0AD033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7215"/>
    <w:multiLevelType w:val="hybridMultilevel"/>
    <w:tmpl w:val="FFFFFFFF"/>
    <w:lvl w:ilvl="0" w:tplc="51604A64">
      <w:start w:val="1"/>
      <w:numFmt w:val="decimal"/>
      <w:lvlText w:val="%1."/>
      <w:lvlJc w:val="left"/>
      <w:pPr>
        <w:ind w:left="720" w:hanging="360"/>
      </w:pPr>
    </w:lvl>
    <w:lvl w:ilvl="1" w:tplc="52365F38">
      <w:start w:val="1"/>
      <w:numFmt w:val="lowerLetter"/>
      <w:lvlText w:val="%2."/>
      <w:lvlJc w:val="left"/>
      <w:pPr>
        <w:ind w:left="1440" w:hanging="360"/>
      </w:pPr>
    </w:lvl>
    <w:lvl w:ilvl="2" w:tplc="53CAF56C">
      <w:start w:val="1"/>
      <w:numFmt w:val="lowerRoman"/>
      <w:lvlText w:val="%3."/>
      <w:lvlJc w:val="right"/>
      <w:pPr>
        <w:ind w:left="2160" w:hanging="180"/>
      </w:pPr>
    </w:lvl>
    <w:lvl w:ilvl="3" w:tplc="CDCC83E2">
      <w:start w:val="1"/>
      <w:numFmt w:val="decimal"/>
      <w:lvlText w:val="%4."/>
      <w:lvlJc w:val="left"/>
      <w:pPr>
        <w:ind w:left="2880" w:hanging="360"/>
      </w:pPr>
    </w:lvl>
    <w:lvl w:ilvl="4" w:tplc="020CE3FA">
      <w:start w:val="1"/>
      <w:numFmt w:val="lowerLetter"/>
      <w:lvlText w:val="%5."/>
      <w:lvlJc w:val="left"/>
      <w:pPr>
        <w:ind w:left="3600" w:hanging="360"/>
      </w:pPr>
    </w:lvl>
    <w:lvl w:ilvl="5" w:tplc="A52E4E9E">
      <w:start w:val="1"/>
      <w:numFmt w:val="lowerRoman"/>
      <w:lvlText w:val="%6."/>
      <w:lvlJc w:val="right"/>
      <w:pPr>
        <w:ind w:left="4320" w:hanging="180"/>
      </w:pPr>
    </w:lvl>
    <w:lvl w:ilvl="6" w:tplc="5B122756">
      <w:start w:val="1"/>
      <w:numFmt w:val="decimal"/>
      <w:lvlText w:val="%7."/>
      <w:lvlJc w:val="left"/>
      <w:pPr>
        <w:ind w:left="5040" w:hanging="360"/>
      </w:pPr>
    </w:lvl>
    <w:lvl w:ilvl="7" w:tplc="5C5C87FE">
      <w:start w:val="1"/>
      <w:numFmt w:val="lowerLetter"/>
      <w:lvlText w:val="%8."/>
      <w:lvlJc w:val="left"/>
      <w:pPr>
        <w:ind w:left="5760" w:hanging="360"/>
      </w:pPr>
    </w:lvl>
    <w:lvl w:ilvl="8" w:tplc="BBD67F08">
      <w:start w:val="1"/>
      <w:numFmt w:val="lowerRoman"/>
      <w:lvlText w:val="%9."/>
      <w:lvlJc w:val="right"/>
      <w:pPr>
        <w:ind w:left="6480" w:hanging="180"/>
      </w:pPr>
    </w:lvl>
  </w:abstractNum>
  <w:abstractNum w:abstractNumId="2" w15:restartNumberingAfterBreak="0">
    <w:nsid w:val="1D74E626"/>
    <w:multiLevelType w:val="hybridMultilevel"/>
    <w:tmpl w:val="FFFFFFFF"/>
    <w:lvl w:ilvl="0" w:tplc="E1F62182">
      <w:start w:val="1"/>
      <w:numFmt w:val="decimal"/>
      <w:lvlText w:val="%1."/>
      <w:lvlJc w:val="left"/>
      <w:pPr>
        <w:ind w:left="720" w:hanging="360"/>
      </w:pPr>
    </w:lvl>
    <w:lvl w:ilvl="1" w:tplc="CCEE7D14">
      <w:start w:val="1"/>
      <w:numFmt w:val="lowerLetter"/>
      <w:lvlText w:val="%2."/>
      <w:lvlJc w:val="left"/>
      <w:pPr>
        <w:ind w:left="1440" w:hanging="360"/>
      </w:pPr>
    </w:lvl>
    <w:lvl w:ilvl="2" w:tplc="EAEE73BE">
      <w:start w:val="1"/>
      <w:numFmt w:val="lowerRoman"/>
      <w:lvlText w:val="%3."/>
      <w:lvlJc w:val="right"/>
      <w:pPr>
        <w:ind w:left="2160" w:hanging="180"/>
      </w:pPr>
    </w:lvl>
    <w:lvl w:ilvl="3" w:tplc="DD220A80">
      <w:start w:val="1"/>
      <w:numFmt w:val="decimal"/>
      <w:lvlText w:val="%4."/>
      <w:lvlJc w:val="left"/>
      <w:pPr>
        <w:ind w:left="2880" w:hanging="360"/>
      </w:pPr>
    </w:lvl>
    <w:lvl w:ilvl="4" w:tplc="1BD290D6">
      <w:start w:val="1"/>
      <w:numFmt w:val="lowerLetter"/>
      <w:lvlText w:val="%5."/>
      <w:lvlJc w:val="left"/>
      <w:pPr>
        <w:ind w:left="3600" w:hanging="360"/>
      </w:pPr>
    </w:lvl>
    <w:lvl w:ilvl="5" w:tplc="C79081BC">
      <w:start w:val="1"/>
      <w:numFmt w:val="lowerRoman"/>
      <w:lvlText w:val="%6."/>
      <w:lvlJc w:val="right"/>
      <w:pPr>
        <w:ind w:left="4320" w:hanging="180"/>
      </w:pPr>
    </w:lvl>
    <w:lvl w:ilvl="6" w:tplc="7C845200">
      <w:start w:val="1"/>
      <w:numFmt w:val="decimal"/>
      <w:lvlText w:val="%7."/>
      <w:lvlJc w:val="left"/>
      <w:pPr>
        <w:ind w:left="5040" w:hanging="360"/>
      </w:pPr>
    </w:lvl>
    <w:lvl w:ilvl="7" w:tplc="628637DA">
      <w:start w:val="1"/>
      <w:numFmt w:val="lowerLetter"/>
      <w:lvlText w:val="%8."/>
      <w:lvlJc w:val="left"/>
      <w:pPr>
        <w:ind w:left="5760" w:hanging="360"/>
      </w:pPr>
    </w:lvl>
    <w:lvl w:ilvl="8" w:tplc="34EA3D3A">
      <w:start w:val="1"/>
      <w:numFmt w:val="lowerRoman"/>
      <w:lvlText w:val="%9."/>
      <w:lvlJc w:val="right"/>
      <w:pPr>
        <w:ind w:left="6480" w:hanging="180"/>
      </w:pPr>
    </w:lvl>
  </w:abstractNum>
  <w:abstractNum w:abstractNumId="3" w15:restartNumberingAfterBreak="0">
    <w:nsid w:val="1EEB544F"/>
    <w:multiLevelType w:val="multilevel"/>
    <w:tmpl w:val="31F02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B45B829"/>
    <w:multiLevelType w:val="hybridMultilevel"/>
    <w:tmpl w:val="FFFFFFFF"/>
    <w:lvl w:ilvl="0" w:tplc="5824E2C8">
      <w:start w:val="1"/>
      <w:numFmt w:val="bullet"/>
      <w:lvlText w:val=""/>
      <w:lvlJc w:val="left"/>
      <w:pPr>
        <w:ind w:left="720" w:hanging="360"/>
      </w:pPr>
      <w:rPr>
        <w:rFonts w:hint="default" w:ascii="Symbol" w:hAnsi="Symbol"/>
      </w:rPr>
    </w:lvl>
    <w:lvl w:ilvl="1" w:tplc="D1E28670">
      <w:start w:val="1"/>
      <w:numFmt w:val="bullet"/>
      <w:lvlText w:val="o"/>
      <w:lvlJc w:val="left"/>
      <w:pPr>
        <w:ind w:left="1440" w:hanging="360"/>
      </w:pPr>
      <w:rPr>
        <w:rFonts w:hint="default" w:ascii="Courier New" w:hAnsi="Courier New"/>
      </w:rPr>
    </w:lvl>
    <w:lvl w:ilvl="2" w:tplc="1BBA30DC">
      <w:start w:val="1"/>
      <w:numFmt w:val="bullet"/>
      <w:lvlText w:val=""/>
      <w:lvlJc w:val="left"/>
      <w:pPr>
        <w:ind w:left="2160" w:hanging="360"/>
      </w:pPr>
      <w:rPr>
        <w:rFonts w:hint="default" w:ascii="Wingdings" w:hAnsi="Wingdings"/>
      </w:rPr>
    </w:lvl>
    <w:lvl w:ilvl="3" w:tplc="BBFAD7F6">
      <w:start w:val="1"/>
      <w:numFmt w:val="bullet"/>
      <w:lvlText w:val=""/>
      <w:lvlJc w:val="left"/>
      <w:pPr>
        <w:ind w:left="2880" w:hanging="360"/>
      </w:pPr>
      <w:rPr>
        <w:rFonts w:hint="default" w:ascii="Symbol" w:hAnsi="Symbol"/>
      </w:rPr>
    </w:lvl>
    <w:lvl w:ilvl="4" w:tplc="8850D9E4">
      <w:start w:val="1"/>
      <w:numFmt w:val="bullet"/>
      <w:lvlText w:val="o"/>
      <w:lvlJc w:val="left"/>
      <w:pPr>
        <w:ind w:left="3600" w:hanging="360"/>
      </w:pPr>
      <w:rPr>
        <w:rFonts w:hint="default" w:ascii="Courier New" w:hAnsi="Courier New"/>
      </w:rPr>
    </w:lvl>
    <w:lvl w:ilvl="5" w:tplc="9FD67B26">
      <w:start w:val="1"/>
      <w:numFmt w:val="bullet"/>
      <w:lvlText w:val=""/>
      <w:lvlJc w:val="left"/>
      <w:pPr>
        <w:ind w:left="4320" w:hanging="360"/>
      </w:pPr>
      <w:rPr>
        <w:rFonts w:hint="default" w:ascii="Wingdings" w:hAnsi="Wingdings"/>
      </w:rPr>
    </w:lvl>
    <w:lvl w:ilvl="6" w:tplc="FFEC88C0">
      <w:start w:val="1"/>
      <w:numFmt w:val="bullet"/>
      <w:lvlText w:val=""/>
      <w:lvlJc w:val="left"/>
      <w:pPr>
        <w:ind w:left="5040" w:hanging="360"/>
      </w:pPr>
      <w:rPr>
        <w:rFonts w:hint="default" w:ascii="Symbol" w:hAnsi="Symbol"/>
      </w:rPr>
    </w:lvl>
    <w:lvl w:ilvl="7" w:tplc="8F460C36">
      <w:start w:val="1"/>
      <w:numFmt w:val="bullet"/>
      <w:lvlText w:val="o"/>
      <w:lvlJc w:val="left"/>
      <w:pPr>
        <w:ind w:left="5760" w:hanging="360"/>
      </w:pPr>
      <w:rPr>
        <w:rFonts w:hint="default" w:ascii="Courier New" w:hAnsi="Courier New"/>
      </w:rPr>
    </w:lvl>
    <w:lvl w:ilvl="8" w:tplc="CF92D4C8">
      <w:start w:val="1"/>
      <w:numFmt w:val="bullet"/>
      <w:lvlText w:val=""/>
      <w:lvlJc w:val="left"/>
      <w:pPr>
        <w:ind w:left="6480" w:hanging="360"/>
      </w:pPr>
      <w:rPr>
        <w:rFonts w:hint="default" w:ascii="Wingdings" w:hAnsi="Wingdings"/>
      </w:rPr>
    </w:lvl>
  </w:abstractNum>
  <w:abstractNum w:abstractNumId="5" w15:restartNumberingAfterBreak="0">
    <w:nsid w:val="37DC69BF"/>
    <w:multiLevelType w:val="hybridMultilevel"/>
    <w:tmpl w:val="2466B8D6"/>
    <w:lvl w:ilvl="0" w:tplc="9732FEB0">
      <w:start w:val="1"/>
      <w:numFmt w:val="decimal"/>
      <w:lvlText w:val="%1."/>
      <w:lvlJc w:val="left"/>
      <w:pPr>
        <w:ind w:left="720" w:hanging="360"/>
      </w:pPr>
    </w:lvl>
    <w:lvl w:ilvl="1" w:tplc="5E848670">
      <w:start w:val="1"/>
      <w:numFmt w:val="lowerLetter"/>
      <w:lvlText w:val="%2."/>
      <w:lvlJc w:val="left"/>
      <w:pPr>
        <w:ind w:left="1440" w:hanging="360"/>
      </w:pPr>
    </w:lvl>
    <w:lvl w:ilvl="2" w:tplc="F3E4F8CE">
      <w:start w:val="1"/>
      <w:numFmt w:val="lowerRoman"/>
      <w:lvlText w:val="%3."/>
      <w:lvlJc w:val="right"/>
      <w:pPr>
        <w:ind w:left="2160" w:hanging="180"/>
      </w:pPr>
    </w:lvl>
    <w:lvl w:ilvl="3" w:tplc="AA5E843C">
      <w:start w:val="1"/>
      <w:numFmt w:val="decimal"/>
      <w:lvlText w:val="%4."/>
      <w:lvlJc w:val="left"/>
      <w:pPr>
        <w:ind w:left="2880" w:hanging="360"/>
      </w:pPr>
    </w:lvl>
    <w:lvl w:ilvl="4" w:tplc="696CF650">
      <w:start w:val="1"/>
      <w:numFmt w:val="lowerLetter"/>
      <w:lvlText w:val="%5."/>
      <w:lvlJc w:val="left"/>
      <w:pPr>
        <w:ind w:left="3600" w:hanging="360"/>
      </w:pPr>
    </w:lvl>
    <w:lvl w:ilvl="5" w:tplc="E850FB5A">
      <w:start w:val="1"/>
      <w:numFmt w:val="lowerRoman"/>
      <w:lvlText w:val="%6."/>
      <w:lvlJc w:val="right"/>
      <w:pPr>
        <w:ind w:left="4320" w:hanging="180"/>
      </w:pPr>
    </w:lvl>
    <w:lvl w:ilvl="6" w:tplc="71CAC176">
      <w:start w:val="1"/>
      <w:numFmt w:val="decimal"/>
      <w:lvlText w:val="%7."/>
      <w:lvlJc w:val="left"/>
      <w:pPr>
        <w:ind w:left="5040" w:hanging="360"/>
      </w:pPr>
    </w:lvl>
    <w:lvl w:ilvl="7" w:tplc="75F0ED34">
      <w:start w:val="1"/>
      <w:numFmt w:val="lowerLetter"/>
      <w:lvlText w:val="%8."/>
      <w:lvlJc w:val="left"/>
      <w:pPr>
        <w:ind w:left="5760" w:hanging="360"/>
      </w:pPr>
    </w:lvl>
    <w:lvl w:ilvl="8" w:tplc="986AC9B4">
      <w:start w:val="1"/>
      <w:numFmt w:val="lowerRoman"/>
      <w:lvlText w:val="%9."/>
      <w:lvlJc w:val="right"/>
      <w:pPr>
        <w:ind w:left="6480" w:hanging="180"/>
      </w:pPr>
    </w:lvl>
  </w:abstractNum>
  <w:abstractNum w:abstractNumId="6" w15:restartNumberingAfterBreak="0">
    <w:nsid w:val="3DAC4284"/>
    <w:multiLevelType w:val="multilevel"/>
    <w:tmpl w:val="29A4CA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224BAD4"/>
    <w:multiLevelType w:val="hybridMultilevel"/>
    <w:tmpl w:val="842AAB5C"/>
    <w:lvl w:ilvl="0" w:tplc="8708C51C">
      <w:start w:val="1"/>
      <w:numFmt w:val="decimal"/>
      <w:lvlText w:val="%1."/>
      <w:lvlJc w:val="left"/>
      <w:pPr>
        <w:ind w:left="720" w:hanging="360"/>
      </w:pPr>
    </w:lvl>
    <w:lvl w:ilvl="1" w:tplc="516C07D8">
      <w:start w:val="1"/>
      <w:numFmt w:val="lowerLetter"/>
      <w:lvlText w:val="%2."/>
      <w:lvlJc w:val="left"/>
      <w:pPr>
        <w:ind w:left="1440" w:hanging="360"/>
      </w:pPr>
    </w:lvl>
    <w:lvl w:ilvl="2" w:tplc="5968880C">
      <w:start w:val="1"/>
      <w:numFmt w:val="lowerRoman"/>
      <w:lvlText w:val="%3."/>
      <w:lvlJc w:val="right"/>
      <w:pPr>
        <w:ind w:left="2160" w:hanging="180"/>
      </w:pPr>
    </w:lvl>
    <w:lvl w:ilvl="3" w:tplc="CA42BA92">
      <w:start w:val="1"/>
      <w:numFmt w:val="decimal"/>
      <w:lvlText w:val="%4."/>
      <w:lvlJc w:val="left"/>
      <w:pPr>
        <w:ind w:left="2880" w:hanging="360"/>
      </w:pPr>
    </w:lvl>
    <w:lvl w:ilvl="4" w:tplc="0D0E552E">
      <w:start w:val="1"/>
      <w:numFmt w:val="lowerLetter"/>
      <w:lvlText w:val="%5."/>
      <w:lvlJc w:val="left"/>
      <w:pPr>
        <w:ind w:left="3600" w:hanging="360"/>
      </w:pPr>
    </w:lvl>
    <w:lvl w:ilvl="5" w:tplc="5240C61C">
      <w:start w:val="1"/>
      <w:numFmt w:val="lowerRoman"/>
      <w:lvlText w:val="%6."/>
      <w:lvlJc w:val="right"/>
      <w:pPr>
        <w:ind w:left="4320" w:hanging="180"/>
      </w:pPr>
    </w:lvl>
    <w:lvl w:ilvl="6" w:tplc="9B385162">
      <w:start w:val="1"/>
      <w:numFmt w:val="decimal"/>
      <w:lvlText w:val="%7."/>
      <w:lvlJc w:val="left"/>
      <w:pPr>
        <w:ind w:left="5040" w:hanging="360"/>
      </w:pPr>
    </w:lvl>
    <w:lvl w:ilvl="7" w:tplc="9524EA54">
      <w:start w:val="1"/>
      <w:numFmt w:val="lowerLetter"/>
      <w:lvlText w:val="%8."/>
      <w:lvlJc w:val="left"/>
      <w:pPr>
        <w:ind w:left="5760" w:hanging="360"/>
      </w:pPr>
    </w:lvl>
    <w:lvl w:ilvl="8" w:tplc="184EBB44">
      <w:start w:val="1"/>
      <w:numFmt w:val="lowerRoman"/>
      <w:lvlText w:val="%9."/>
      <w:lvlJc w:val="right"/>
      <w:pPr>
        <w:ind w:left="6480" w:hanging="180"/>
      </w:pPr>
    </w:lvl>
  </w:abstractNum>
  <w:abstractNum w:abstractNumId="8" w15:restartNumberingAfterBreak="0">
    <w:nsid w:val="499E1C2A"/>
    <w:multiLevelType w:val="hybridMultilevel"/>
    <w:tmpl w:val="FFFFFFFF"/>
    <w:lvl w:ilvl="0" w:tplc="824E8E90">
      <w:start w:val="1"/>
      <w:numFmt w:val="decimal"/>
      <w:lvlText w:val="%1."/>
      <w:lvlJc w:val="left"/>
      <w:pPr>
        <w:ind w:left="720" w:hanging="360"/>
      </w:pPr>
    </w:lvl>
    <w:lvl w:ilvl="1" w:tplc="901044FA">
      <w:start w:val="1"/>
      <w:numFmt w:val="lowerLetter"/>
      <w:lvlText w:val="%2."/>
      <w:lvlJc w:val="left"/>
      <w:pPr>
        <w:ind w:left="1440" w:hanging="360"/>
      </w:pPr>
    </w:lvl>
    <w:lvl w:ilvl="2" w:tplc="91EEE6D6">
      <w:start w:val="1"/>
      <w:numFmt w:val="lowerRoman"/>
      <w:lvlText w:val="%3."/>
      <w:lvlJc w:val="right"/>
      <w:pPr>
        <w:ind w:left="2160" w:hanging="180"/>
      </w:pPr>
    </w:lvl>
    <w:lvl w:ilvl="3" w:tplc="273C8BA8">
      <w:start w:val="1"/>
      <w:numFmt w:val="decimal"/>
      <w:lvlText w:val="%4."/>
      <w:lvlJc w:val="left"/>
      <w:pPr>
        <w:ind w:left="2880" w:hanging="360"/>
      </w:pPr>
    </w:lvl>
    <w:lvl w:ilvl="4" w:tplc="0D3AE674">
      <w:start w:val="1"/>
      <w:numFmt w:val="lowerLetter"/>
      <w:lvlText w:val="%5."/>
      <w:lvlJc w:val="left"/>
      <w:pPr>
        <w:ind w:left="3600" w:hanging="360"/>
      </w:pPr>
    </w:lvl>
    <w:lvl w:ilvl="5" w:tplc="9E6C2024">
      <w:start w:val="1"/>
      <w:numFmt w:val="lowerRoman"/>
      <w:lvlText w:val="%6."/>
      <w:lvlJc w:val="right"/>
      <w:pPr>
        <w:ind w:left="4320" w:hanging="180"/>
      </w:pPr>
    </w:lvl>
    <w:lvl w:ilvl="6" w:tplc="68C25642">
      <w:start w:val="1"/>
      <w:numFmt w:val="decimal"/>
      <w:lvlText w:val="%7."/>
      <w:lvlJc w:val="left"/>
      <w:pPr>
        <w:ind w:left="5040" w:hanging="360"/>
      </w:pPr>
    </w:lvl>
    <w:lvl w:ilvl="7" w:tplc="B52E3172">
      <w:start w:val="1"/>
      <w:numFmt w:val="lowerLetter"/>
      <w:lvlText w:val="%8."/>
      <w:lvlJc w:val="left"/>
      <w:pPr>
        <w:ind w:left="5760" w:hanging="360"/>
      </w:pPr>
    </w:lvl>
    <w:lvl w:ilvl="8" w:tplc="354E6726">
      <w:start w:val="1"/>
      <w:numFmt w:val="lowerRoman"/>
      <w:lvlText w:val="%9."/>
      <w:lvlJc w:val="right"/>
      <w:pPr>
        <w:ind w:left="6480" w:hanging="180"/>
      </w:pPr>
    </w:lvl>
  </w:abstractNum>
  <w:abstractNum w:abstractNumId="9" w15:restartNumberingAfterBreak="0">
    <w:nsid w:val="5A386FE3"/>
    <w:multiLevelType w:val="multilevel"/>
    <w:tmpl w:val="4560C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A940342"/>
    <w:multiLevelType w:val="hybridMultilevel"/>
    <w:tmpl w:val="83B2AB82"/>
    <w:lvl w:ilvl="0" w:tplc="4E72E3C2">
      <w:start w:val="1"/>
      <w:numFmt w:val="decimal"/>
      <w:lvlText w:val="%1."/>
      <w:lvlJc w:val="left"/>
      <w:pPr>
        <w:ind w:left="720" w:hanging="360"/>
      </w:pPr>
    </w:lvl>
    <w:lvl w:ilvl="1" w:tplc="330E0072">
      <w:start w:val="1"/>
      <w:numFmt w:val="lowerLetter"/>
      <w:lvlText w:val="%2."/>
      <w:lvlJc w:val="left"/>
      <w:pPr>
        <w:ind w:left="1440" w:hanging="360"/>
      </w:pPr>
    </w:lvl>
    <w:lvl w:ilvl="2" w:tplc="79948C1C">
      <w:start w:val="1"/>
      <w:numFmt w:val="lowerRoman"/>
      <w:lvlText w:val="%3."/>
      <w:lvlJc w:val="right"/>
      <w:pPr>
        <w:ind w:left="2160" w:hanging="180"/>
      </w:pPr>
    </w:lvl>
    <w:lvl w:ilvl="3" w:tplc="7396A1E4">
      <w:start w:val="1"/>
      <w:numFmt w:val="decimal"/>
      <w:lvlText w:val="%4."/>
      <w:lvlJc w:val="left"/>
      <w:pPr>
        <w:ind w:left="2880" w:hanging="360"/>
      </w:pPr>
    </w:lvl>
    <w:lvl w:ilvl="4" w:tplc="49FE2314">
      <w:start w:val="1"/>
      <w:numFmt w:val="lowerLetter"/>
      <w:lvlText w:val="%5."/>
      <w:lvlJc w:val="left"/>
      <w:pPr>
        <w:ind w:left="3600" w:hanging="360"/>
      </w:pPr>
    </w:lvl>
    <w:lvl w:ilvl="5" w:tplc="2990D2EA">
      <w:start w:val="1"/>
      <w:numFmt w:val="lowerRoman"/>
      <w:lvlText w:val="%6."/>
      <w:lvlJc w:val="right"/>
      <w:pPr>
        <w:ind w:left="4320" w:hanging="180"/>
      </w:pPr>
    </w:lvl>
    <w:lvl w:ilvl="6" w:tplc="DB5CDCC0">
      <w:start w:val="1"/>
      <w:numFmt w:val="decimal"/>
      <w:lvlText w:val="%7."/>
      <w:lvlJc w:val="left"/>
      <w:pPr>
        <w:ind w:left="5040" w:hanging="360"/>
      </w:pPr>
    </w:lvl>
    <w:lvl w:ilvl="7" w:tplc="64047DFE">
      <w:start w:val="1"/>
      <w:numFmt w:val="lowerLetter"/>
      <w:lvlText w:val="%8."/>
      <w:lvlJc w:val="left"/>
      <w:pPr>
        <w:ind w:left="5760" w:hanging="360"/>
      </w:pPr>
    </w:lvl>
    <w:lvl w:ilvl="8" w:tplc="DC42648A">
      <w:start w:val="1"/>
      <w:numFmt w:val="lowerRoman"/>
      <w:lvlText w:val="%9."/>
      <w:lvlJc w:val="right"/>
      <w:pPr>
        <w:ind w:left="6480" w:hanging="180"/>
      </w:pPr>
    </w:lvl>
  </w:abstractNum>
  <w:abstractNum w:abstractNumId="11" w15:restartNumberingAfterBreak="0">
    <w:nsid w:val="7AAB219C"/>
    <w:multiLevelType w:val="hybridMultilevel"/>
    <w:tmpl w:val="FFFFFFFF"/>
    <w:lvl w:ilvl="0" w:tplc="3060590A">
      <w:start w:val="1"/>
      <w:numFmt w:val="decimal"/>
      <w:lvlText w:val="%1."/>
      <w:lvlJc w:val="left"/>
      <w:pPr>
        <w:ind w:left="720" w:hanging="360"/>
      </w:pPr>
    </w:lvl>
    <w:lvl w:ilvl="1" w:tplc="5CC08F94">
      <w:start w:val="1"/>
      <w:numFmt w:val="lowerLetter"/>
      <w:lvlText w:val="%2."/>
      <w:lvlJc w:val="left"/>
      <w:pPr>
        <w:ind w:left="1440" w:hanging="360"/>
      </w:pPr>
    </w:lvl>
    <w:lvl w:ilvl="2" w:tplc="8488F6DA">
      <w:start w:val="1"/>
      <w:numFmt w:val="lowerRoman"/>
      <w:lvlText w:val="%3."/>
      <w:lvlJc w:val="right"/>
      <w:pPr>
        <w:ind w:left="2160" w:hanging="180"/>
      </w:pPr>
    </w:lvl>
    <w:lvl w:ilvl="3" w:tplc="CF8CD298">
      <w:start w:val="1"/>
      <w:numFmt w:val="decimal"/>
      <w:lvlText w:val="%4."/>
      <w:lvlJc w:val="left"/>
      <w:pPr>
        <w:ind w:left="2880" w:hanging="360"/>
      </w:pPr>
    </w:lvl>
    <w:lvl w:ilvl="4" w:tplc="A5088E90">
      <w:start w:val="1"/>
      <w:numFmt w:val="lowerLetter"/>
      <w:lvlText w:val="%5."/>
      <w:lvlJc w:val="left"/>
      <w:pPr>
        <w:ind w:left="3600" w:hanging="360"/>
      </w:pPr>
    </w:lvl>
    <w:lvl w:ilvl="5" w:tplc="99502CD8">
      <w:start w:val="1"/>
      <w:numFmt w:val="lowerRoman"/>
      <w:lvlText w:val="%6."/>
      <w:lvlJc w:val="right"/>
      <w:pPr>
        <w:ind w:left="4320" w:hanging="180"/>
      </w:pPr>
    </w:lvl>
    <w:lvl w:ilvl="6" w:tplc="A784DE5E">
      <w:start w:val="1"/>
      <w:numFmt w:val="decimal"/>
      <w:lvlText w:val="%7."/>
      <w:lvlJc w:val="left"/>
      <w:pPr>
        <w:ind w:left="5040" w:hanging="360"/>
      </w:pPr>
    </w:lvl>
    <w:lvl w:ilvl="7" w:tplc="553C36F8">
      <w:start w:val="1"/>
      <w:numFmt w:val="lowerLetter"/>
      <w:lvlText w:val="%8."/>
      <w:lvlJc w:val="left"/>
      <w:pPr>
        <w:ind w:left="5760" w:hanging="360"/>
      </w:pPr>
    </w:lvl>
    <w:lvl w:ilvl="8" w:tplc="19DED6B0">
      <w:start w:val="1"/>
      <w:numFmt w:val="lowerRoman"/>
      <w:lvlText w:val="%9."/>
      <w:lvlJc w:val="right"/>
      <w:pPr>
        <w:ind w:left="6480" w:hanging="180"/>
      </w:pPr>
    </w:lvl>
  </w:abstractNum>
  <w:num w:numId="1" w16cid:durableId="607197275">
    <w:abstractNumId w:val="7"/>
  </w:num>
  <w:num w:numId="2" w16cid:durableId="1835140958">
    <w:abstractNumId w:val="5"/>
  </w:num>
  <w:num w:numId="3" w16cid:durableId="1315992331">
    <w:abstractNumId w:val="10"/>
  </w:num>
  <w:num w:numId="4" w16cid:durableId="1991205246">
    <w:abstractNumId w:val="8"/>
  </w:num>
  <w:num w:numId="5" w16cid:durableId="1230581437">
    <w:abstractNumId w:val="11"/>
  </w:num>
  <w:num w:numId="6" w16cid:durableId="1256134469">
    <w:abstractNumId w:val="1"/>
  </w:num>
  <w:num w:numId="7" w16cid:durableId="1393845733">
    <w:abstractNumId w:val="2"/>
  </w:num>
  <w:num w:numId="8" w16cid:durableId="62916456">
    <w:abstractNumId w:val="4"/>
  </w:num>
  <w:num w:numId="9" w16cid:durableId="1016812835">
    <w:abstractNumId w:val="0"/>
  </w:num>
  <w:num w:numId="10" w16cid:durableId="1310205352">
    <w:abstractNumId w:val="3"/>
  </w:num>
  <w:num w:numId="11" w16cid:durableId="396897334">
    <w:abstractNumId w:val="6"/>
  </w:num>
  <w:num w:numId="12" w16cid:durableId="1553882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A7"/>
    <w:rsid w:val="000225E0"/>
    <w:rsid w:val="00087694"/>
    <w:rsid w:val="000926AF"/>
    <w:rsid w:val="000B36E3"/>
    <w:rsid w:val="000B6087"/>
    <w:rsid w:val="000C09D8"/>
    <w:rsid w:val="000C1757"/>
    <w:rsid w:val="00103330"/>
    <w:rsid w:val="001123E1"/>
    <w:rsid w:val="0014001E"/>
    <w:rsid w:val="001473E5"/>
    <w:rsid w:val="00157AA6"/>
    <w:rsid w:val="00166887"/>
    <w:rsid w:val="0017679A"/>
    <w:rsid w:val="001C5D86"/>
    <w:rsid w:val="00215126"/>
    <w:rsid w:val="00245458"/>
    <w:rsid w:val="00255CFB"/>
    <w:rsid w:val="00277622"/>
    <w:rsid w:val="002849A1"/>
    <w:rsid w:val="00284D96"/>
    <w:rsid w:val="00287D52"/>
    <w:rsid w:val="002952AE"/>
    <w:rsid w:val="002C2CD1"/>
    <w:rsid w:val="002F4B6A"/>
    <w:rsid w:val="00305055"/>
    <w:rsid w:val="0031562D"/>
    <w:rsid w:val="00333422"/>
    <w:rsid w:val="00340FB8"/>
    <w:rsid w:val="00345A70"/>
    <w:rsid w:val="003945C5"/>
    <w:rsid w:val="003B2B28"/>
    <w:rsid w:val="003C66DA"/>
    <w:rsid w:val="003D3FAC"/>
    <w:rsid w:val="003E0FF4"/>
    <w:rsid w:val="004202B2"/>
    <w:rsid w:val="00425352"/>
    <w:rsid w:val="004256AC"/>
    <w:rsid w:val="004625F6"/>
    <w:rsid w:val="00474B3A"/>
    <w:rsid w:val="004A3CE6"/>
    <w:rsid w:val="004C5F28"/>
    <w:rsid w:val="004C7BDA"/>
    <w:rsid w:val="005237E4"/>
    <w:rsid w:val="00564C1A"/>
    <w:rsid w:val="005D3DA1"/>
    <w:rsid w:val="005E47CC"/>
    <w:rsid w:val="005E6A8A"/>
    <w:rsid w:val="00605366"/>
    <w:rsid w:val="0063292A"/>
    <w:rsid w:val="0065036F"/>
    <w:rsid w:val="006712A3"/>
    <w:rsid w:val="00673BBD"/>
    <w:rsid w:val="006D092D"/>
    <w:rsid w:val="00706D14"/>
    <w:rsid w:val="00706DCB"/>
    <w:rsid w:val="00750223"/>
    <w:rsid w:val="00763F40"/>
    <w:rsid w:val="00795A0C"/>
    <w:rsid w:val="007F16AF"/>
    <w:rsid w:val="0080330B"/>
    <w:rsid w:val="00850E85"/>
    <w:rsid w:val="008C04D4"/>
    <w:rsid w:val="008C06A7"/>
    <w:rsid w:val="008E16D9"/>
    <w:rsid w:val="0090628E"/>
    <w:rsid w:val="009124D6"/>
    <w:rsid w:val="00914232"/>
    <w:rsid w:val="009248F2"/>
    <w:rsid w:val="009402FF"/>
    <w:rsid w:val="00944817"/>
    <w:rsid w:val="00974250"/>
    <w:rsid w:val="00991D22"/>
    <w:rsid w:val="009C5A77"/>
    <w:rsid w:val="00A14A81"/>
    <w:rsid w:val="00A21599"/>
    <w:rsid w:val="00A40B07"/>
    <w:rsid w:val="00A951A9"/>
    <w:rsid w:val="00AB6D10"/>
    <w:rsid w:val="00B008A4"/>
    <w:rsid w:val="00B0197E"/>
    <w:rsid w:val="00B16585"/>
    <w:rsid w:val="00B3058B"/>
    <w:rsid w:val="00B50EEB"/>
    <w:rsid w:val="00B703EB"/>
    <w:rsid w:val="00B738ED"/>
    <w:rsid w:val="00B74532"/>
    <w:rsid w:val="00B763D4"/>
    <w:rsid w:val="00B926CA"/>
    <w:rsid w:val="00BB288B"/>
    <w:rsid w:val="00C016BB"/>
    <w:rsid w:val="00C16B2D"/>
    <w:rsid w:val="00C24E5A"/>
    <w:rsid w:val="00C314DB"/>
    <w:rsid w:val="00C52673"/>
    <w:rsid w:val="00C56A54"/>
    <w:rsid w:val="00C72A6F"/>
    <w:rsid w:val="00C91005"/>
    <w:rsid w:val="00CB0678"/>
    <w:rsid w:val="00CB3237"/>
    <w:rsid w:val="00CE7E10"/>
    <w:rsid w:val="00CF4953"/>
    <w:rsid w:val="00D46B4E"/>
    <w:rsid w:val="00D87153"/>
    <w:rsid w:val="00E43A99"/>
    <w:rsid w:val="00E62EF3"/>
    <w:rsid w:val="00E9575C"/>
    <w:rsid w:val="00ED2D74"/>
    <w:rsid w:val="00EE014D"/>
    <w:rsid w:val="00EE36BB"/>
    <w:rsid w:val="00EE4505"/>
    <w:rsid w:val="00F16C87"/>
    <w:rsid w:val="00F22B96"/>
    <w:rsid w:val="00F53144"/>
    <w:rsid w:val="00F5441A"/>
    <w:rsid w:val="00F610FE"/>
    <w:rsid w:val="00F72B5F"/>
    <w:rsid w:val="00F72EC1"/>
    <w:rsid w:val="00F818E4"/>
    <w:rsid w:val="00FA40FA"/>
    <w:rsid w:val="00FB335E"/>
    <w:rsid w:val="00FC7FB8"/>
    <w:rsid w:val="00FE0ECA"/>
    <w:rsid w:val="0969066A"/>
    <w:rsid w:val="17CB6523"/>
    <w:rsid w:val="28F50541"/>
    <w:rsid w:val="293D946D"/>
    <w:rsid w:val="44EC6764"/>
    <w:rsid w:val="4926FAB9"/>
    <w:rsid w:val="55FAE9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ADDCE"/>
  <w15:chartTrackingRefBased/>
  <w15:docId w15:val="{E11831E3-FC37-4C03-BA9A-A9A2D9CB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06A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A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55FAE9B5"/>
    <w:pPr>
      <w:outlineLvl w:val="2"/>
    </w:pPr>
    <w:rPr>
      <w:rFonts w:eastAsiaTheme="minorEastAsia"/>
    </w:rPr>
  </w:style>
  <w:style w:type="paragraph" w:styleId="Heading4">
    <w:name w:val="heading 4"/>
    <w:basedOn w:val="Normal"/>
    <w:next w:val="Normal"/>
    <w:link w:val="Heading4Char"/>
    <w:uiPriority w:val="9"/>
    <w:semiHidden/>
    <w:unhideWhenUsed/>
    <w:qFormat/>
    <w:rsid w:val="008C0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A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06A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C06A7"/>
    <w:rPr>
      <w:rFonts w:asciiTheme="majorHAnsi" w:hAnsiTheme="majorHAnsi" w:eastAsiaTheme="majorEastAsia" w:cstheme="majorBidi"/>
      <w:color w:val="0F4761" w:themeColor="accent1" w:themeShade="BF"/>
      <w:sz w:val="32"/>
      <w:szCs w:val="32"/>
    </w:rPr>
  </w:style>
  <w:style w:type="character" w:styleId="Heading3Char" w:customStyle="1">
    <w:name w:val="Heading 3 Char"/>
    <w:link w:val="Heading3"/>
    <w:uiPriority w:val="9"/>
    <w:semiHidden/>
    <w:rsid w:val="55FAE9B5"/>
    <w:rPr>
      <w:rFonts w:asciiTheme="minorHAnsi" w:hAnsiTheme="minorHAnsi" w:eastAsiaTheme="minorEastAsia" w:cstheme="minorBidi"/>
      <w:sz w:val="24"/>
      <w:szCs w:val="24"/>
    </w:rPr>
  </w:style>
  <w:style w:type="character" w:styleId="Heading4Char" w:customStyle="1">
    <w:name w:val="Heading 4 Char"/>
    <w:basedOn w:val="DefaultParagraphFont"/>
    <w:link w:val="Heading4"/>
    <w:uiPriority w:val="9"/>
    <w:semiHidden/>
    <w:rsid w:val="008C06A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C06A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C06A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C06A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C06A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C06A7"/>
    <w:rPr>
      <w:rFonts w:eastAsiaTheme="majorEastAsia" w:cstheme="majorBidi"/>
      <w:color w:val="272727" w:themeColor="text1" w:themeTint="D8"/>
    </w:rPr>
  </w:style>
  <w:style w:type="paragraph" w:styleId="Title">
    <w:name w:val="Title"/>
    <w:basedOn w:val="Normal"/>
    <w:next w:val="Normal"/>
    <w:link w:val="TitleChar"/>
    <w:uiPriority w:val="10"/>
    <w:qFormat/>
    <w:rsid w:val="008C06A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C06A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C06A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C0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A7"/>
    <w:pPr>
      <w:spacing w:before="160"/>
      <w:jc w:val="center"/>
    </w:pPr>
    <w:rPr>
      <w:i/>
      <w:iCs/>
      <w:color w:val="404040" w:themeColor="text1" w:themeTint="BF"/>
    </w:rPr>
  </w:style>
  <w:style w:type="character" w:styleId="QuoteChar" w:customStyle="1">
    <w:name w:val="Quote Char"/>
    <w:basedOn w:val="DefaultParagraphFont"/>
    <w:link w:val="Quote"/>
    <w:uiPriority w:val="29"/>
    <w:rsid w:val="008C06A7"/>
    <w:rPr>
      <w:i/>
      <w:iCs/>
      <w:color w:val="404040" w:themeColor="text1" w:themeTint="BF"/>
    </w:rPr>
  </w:style>
  <w:style w:type="paragraph" w:styleId="ListParagraph">
    <w:name w:val="List Paragraph"/>
    <w:basedOn w:val="Normal"/>
    <w:uiPriority w:val="34"/>
    <w:qFormat/>
    <w:rsid w:val="008C06A7"/>
    <w:pPr>
      <w:ind w:left="720"/>
      <w:contextualSpacing/>
    </w:pPr>
  </w:style>
  <w:style w:type="character" w:styleId="IntenseEmphasis">
    <w:name w:val="Intense Emphasis"/>
    <w:basedOn w:val="DefaultParagraphFont"/>
    <w:uiPriority w:val="21"/>
    <w:qFormat/>
    <w:rsid w:val="008C06A7"/>
    <w:rPr>
      <w:i/>
      <w:iCs/>
      <w:color w:val="0F4761" w:themeColor="accent1" w:themeShade="BF"/>
    </w:rPr>
  </w:style>
  <w:style w:type="paragraph" w:styleId="IntenseQuote">
    <w:name w:val="Intense Quote"/>
    <w:basedOn w:val="Normal"/>
    <w:next w:val="Normal"/>
    <w:link w:val="IntenseQuoteChar"/>
    <w:uiPriority w:val="30"/>
    <w:qFormat/>
    <w:rsid w:val="008C06A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C06A7"/>
    <w:rPr>
      <w:i/>
      <w:iCs/>
      <w:color w:val="0F4761" w:themeColor="accent1" w:themeShade="BF"/>
    </w:rPr>
  </w:style>
  <w:style w:type="character" w:styleId="IntenseReference">
    <w:name w:val="Intense Reference"/>
    <w:basedOn w:val="DefaultParagraphFont"/>
    <w:uiPriority w:val="32"/>
    <w:qFormat/>
    <w:rsid w:val="008C06A7"/>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4926FAB9"/>
    <w:rPr>
      <w:color w:val="467886"/>
      <w:u w:val="single"/>
    </w:rPr>
  </w:style>
  <w:style w:type="character" w:styleId="UnresolvedMention">
    <w:name w:val="Unresolved Mention"/>
    <w:basedOn w:val="DefaultParagraphFont"/>
    <w:uiPriority w:val="99"/>
    <w:semiHidden/>
    <w:unhideWhenUsed/>
    <w:rsid w:val="00E62EF3"/>
    <w:rPr>
      <w:color w:val="605E5C"/>
      <w:shd w:val="clear" w:color="auto" w:fill="E1DFDD"/>
    </w:rPr>
  </w:style>
  <w:style w:type="character" w:styleId="FollowedHyperlink">
    <w:name w:val="FollowedHyperlink"/>
    <w:basedOn w:val="DefaultParagraphFont"/>
    <w:uiPriority w:val="99"/>
    <w:semiHidden/>
    <w:unhideWhenUsed/>
    <w:rsid w:val="00C52673"/>
    <w:rPr>
      <w:color w:val="96607D" w:themeColor="followedHyperlink"/>
      <w:u w:val="single"/>
    </w:rPr>
  </w:style>
  <w:style w:type="paragraph" w:styleId="Header">
    <w:name w:val="header"/>
    <w:basedOn w:val="Normal"/>
    <w:link w:val="HeaderChar"/>
    <w:uiPriority w:val="99"/>
    <w:unhideWhenUsed/>
    <w:rsid w:val="00B165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6585"/>
  </w:style>
  <w:style w:type="paragraph" w:styleId="Footer">
    <w:name w:val="footer"/>
    <w:basedOn w:val="Normal"/>
    <w:link w:val="FooterChar"/>
    <w:uiPriority w:val="99"/>
    <w:unhideWhenUsed/>
    <w:rsid w:val="00B165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6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976818">
      <w:bodyDiv w:val="1"/>
      <w:marLeft w:val="0"/>
      <w:marRight w:val="0"/>
      <w:marTop w:val="0"/>
      <w:marBottom w:val="0"/>
      <w:divBdr>
        <w:top w:val="none" w:sz="0" w:space="0" w:color="auto"/>
        <w:left w:val="none" w:sz="0" w:space="0" w:color="auto"/>
        <w:bottom w:val="none" w:sz="0" w:space="0" w:color="auto"/>
        <w:right w:val="none" w:sz="0" w:space="0" w:color="auto"/>
      </w:divBdr>
      <w:divsChild>
        <w:div w:id="91828294">
          <w:marLeft w:val="0"/>
          <w:marRight w:val="0"/>
          <w:marTop w:val="0"/>
          <w:marBottom w:val="0"/>
          <w:divBdr>
            <w:top w:val="none" w:sz="0" w:space="0" w:color="auto"/>
            <w:left w:val="none" w:sz="0" w:space="0" w:color="auto"/>
            <w:bottom w:val="none" w:sz="0" w:space="0" w:color="auto"/>
            <w:right w:val="none" w:sz="0" w:space="0" w:color="auto"/>
          </w:divBdr>
          <w:divsChild>
            <w:div w:id="192960798">
              <w:marLeft w:val="0"/>
              <w:marRight w:val="0"/>
              <w:marTop w:val="0"/>
              <w:marBottom w:val="0"/>
              <w:divBdr>
                <w:top w:val="none" w:sz="0" w:space="0" w:color="auto"/>
                <w:left w:val="none" w:sz="0" w:space="0" w:color="auto"/>
                <w:bottom w:val="none" w:sz="0" w:space="0" w:color="auto"/>
                <w:right w:val="none" w:sz="0" w:space="0" w:color="auto"/>
              </w:divBdr>
            </w:div>
            <w:div w:id="8395">
              <w:marLeft w:val="0"/>
              <w:marRight w:val="0"/>
              <w:marTop w:val="0"/>
              <w:marBottom w:val="0"/>
              <w:divBdr>
                <w:top w:val="none" w:sz="0" w:space="0" w:color="auto"/>
                <w:left w:val="none" w:sz="0" w:space="0" w:color="auto"/>
                <w:bottom w:val="none" w:sz="0" w:space="0" w:color="auto"/>
                <w:right w:val="none" w:sz="0" w:space="0" w:color="auto"/>
              </w:divBdr>
            </w:div>
            <w:div w:id="174658345">
              <w:marLeft w:val="0"/>
              <w:marRight w:val="0"/>
              <w:marTop w:val="0"/>
              <w:marBottom w:val="0"/>
              <w:divBdr>
                <w:top w:val="none" w:sz="0" w:space="0" w:color="auto"/>
                <w:left w:val="none" w:sz="0" w:space="0" w:color="auto"/>
                <w:bottom w:val="none" w:sz="0" w:space="0" w:color="auto"/>
                <w:right w:val="none" w:sz="0" w:space="0" w:color="auto"/>
              </w:divBdr>
            </w:div>
            <w:div w:id="609317066">
              <w:marLeft w:val="0"/>
              <w:marRight w:val="0"/>
              <w:marTop w:val="0"/>
              <w:marBottom w:val="0"/>
              <w:divBdr>
                <w:top w:val="none" w:sz="0" w:space="0" w:color="auto"/>
                <w:left w:val="none" w:sz="0" w:space="0" w:color="auto"/>
                <w:bottom w:val="none" w:sz="0" w:space="0" w:color="auto"/>
                <w:right w:val="none" w:sz="0" w:space="0" w:color="auto"/>
              </w:divBdr>
            </w:div>
            <w:div w:id="915362144">
              <w:marLeft w:val="0"/>
              <w:marRight w:val="0"/>
              <w:marTop w:val="0"/>
              <w:marBottom w:val="0"/>
              <w:divBdr>
                <w:top w:val="none" w:sz="0" w:space="0" w:color="auto"/>
                <w:left w:val="none" w:sz="0" w:space="0" w:color="auto"/>
                <w:bottom w:val="none" w:sz="0" w:space="0" w:color="auto"/>
                <w:right w:val="none" w:sz="0" w:space="0" w:color="auto"/>
              </w:divBdr>
            </w:div>
            <w:div w:id="1740861729">
              <w:marLeft w:val="0"/>
              <w:marRight w:val="0"/>
              <w:marTop w:val="0"/>
              <w:marBottom w:val="0"/>
              <w:divBdr>
                <w:top w:val="none" w:sz="0" w:space="0" w:color="auto"/>
                <w:left w:val="none" w:sz="0" w:space="0" w:color="auto"/>
                <w:bottom w:val="none" w:sz="0" w:space="0" w:color="auto"/>
                <w:right w:val="none" w:sz="0" w:space="0" w:color="auto"/>
              </w:divBdr>
            </w:div>
            <w:div w:id="988828153">
              <w:marLeft w:val="0"/>
              <w:marRight w:val="0"/>
              <w:marTop w:val="0"/>
              <w:marBottom w:val="0"/>
              <w:divBdr>
                <w:top w:val="none" w:sz="0" w:space="0" w:color="auto"/>
                <w:left w:val="none" w:sz="0" w:space="0" w:color="auto"/>
                <w:bottom w:val="none" w:sz="0" w:space="0" w:color="auto"/>
                <w:right w:val="none" w:sz="0" w:space="0" w:color="auto"/>
              </w:divBdr>
            </w:div>
            <w:div w:id="1681853272">
              <w:marLeft w:val="0"/>
              <w:marRight w:val="0"/>
              <w:marTop w:val="0"/>
              <w:marBottom w:val="0"/>
              <w:divBdr>
                <w:top w:val="none" w:sz="0" w:space="0" w:color="auto"/>
                <w:left w:val="none" w:sz="0" w:space="0" w:color="auto"/>
                <w:bottom w:val="none" w:sz="0" w:space="0" w:color="auto"/>
                <w:right w:val="none" w:sz="0" w:space="0" w:color="auto"/>
              </w:divBdr>
            </w:div>
            <w:div w:id="1028869647">
              <w:marLeft w:val="0"/>
              <w:marRight w:val="0"/>
              <w:marTop w:val="0"/>
              <w:marBottom w:val="0"/>
              <w:divBdr>
                <w:top w:val="none" w:sz="0" w:space="0" w:color="auto"/>
                <w:left w:val="none" w:sz="0" w:space="0" w:color="auto"/>
                <w:bottom w:val="none" w:sz="0" w:space="0" w:color="auto"/>
                <w:right w:val="none" w:sz="0" w:space="0" w:color="auto"/>
              </w:divBdr>
            </w:div>
            <w:div w:id="1012729212">
              <w:marLeft w:val="0"/>
              <w:marRight w:val="0"/>
              <w:marTop w:val="0"/>
              <w:marBottom w:val="0"/>
              <w:divBdr>
                <w:top w:val="none" w:sz="0" w:space="0" w:color="auto"/>
                <w:left w:val="none" w:sz="0" w:space="0" w:color="auto"/>
                <w:bottom w:val="none" w:sz="0" w:space="0" w:color="auto"/>
                <w:right w:val="none" w:sz="0" w:space="0" w:color="auto"/>
              </w:divBdr>
            </w:div>
            <w:div w:id="2031564700">
              <w:marLeft w:val="0"/>
              <w:marRight w:val="0"/>
              <w:marTop w:val="0"/>
              <w:marBottom w:val="0"/>
              <w:divBdr>
                <w:top w:val="none" w:sz="0" w:space="0" w:color="auto"/>
                <w:left w:val="none" w:sz="0" w:space="0" w:color="auto"/>
                <w:bottom w:val="none" w:sz="0" w:space="0" w:color="auto"/>
                <w:right w:val="none" w:sz="0" w:space="0" w:color="auto"/>
              </w:divBdr>
            </w:div>
          </w:divsChild>
        </w:div>
        <w:div w:id="279267593">
          <w:marLeft w:val="0"/>
          <w:marRight w:val="0"/>
          <w:marTop w:val="0"/>
          <w:marBottom w:val="0"/>
          <w:divBdr>
            <w:top w:val="none" w:sz="0" w:space="0" w:color="auto"/>
            <w:left w:val="none" w:sz="0" w:space="0" w:color="auto"/>
            <w:bottom w:val="none" w:sz="0" w:space="0" w:color="auto"/>
            <w:right w:val="none" w:sz="0" w:space="0" w:color="auto"/>
          </w:divBdr>
        </w:div>
        <w:div w:id="1978073649">
          <w:marLeft w:val="0"/>
          <w:marRight w:val="0"/>
          <w:marTop w:val="0"/>
          <w:marBottom w:val="0"/>
          <w:divBdr>
            <w:top w:val="none" w:sz="0" w:space="0" w:color="auto"/>
            <w:left w:val="none" w:sz="0" w:space="0" w:color="auto"/>
            <w:bottom w:val="none" w:sz="0" w:space="0" w:color="auto"/>
            <w:right w:val="none" w:sz="0" w:space="0" w:color="auto"/>
          </w:divBdr>
        </w:div>
        <w:div w:id="501091966">
          <w:marLeft w:val="0"/>
          <w:marRight w:val="0"/>
          <w:marTop w:val="0"/>
          <w:marBottom w:val="0"/>
          <w:divBdr>
            <w:top w:val="none" w:sz="0" w:space="0" w:color="auto"/>
            <w:left w:val="none" w:sz="0" w:space="0" w:color="auto"/>
            <w:bottom w:val="none" w:sz="0" w:space="0" w:color="auto"/>
            <w:right w:val="none" w:sz="0" w:space="0" w:color="auto"/>
          </w:divBdr>
        </w:div>
        <w:div w:id="2032484613">
          <w:marLeft w:val="0"/>
          <w:marRight w:val="0"/>
          <w:marTop w:val="0"/>
          <w:marBottom w:val="0"/>
          <w:divBdr>
            <w:top w:val="none" w:sz="0" w:space="0" w:color="auto"/>
            <w:left w:val="none" w:sz="0" w:space="0" w:color="auto"/>
            <w:bottom w:val="none" w:sz="0" w:space="0" w:color="auto"/>
            <w:right w:val="none" w:sz="0" w:space="0" w:color="auto"/>
          </w:divBdr>
        </w:div>
        <w:div w:id="180625686">
          <w:marLeft w:val="0"/>
          <w:marRight w:val="0"/>
          <w:marTop w:val="0"/>
          <w:marBottom w:val="0"/>
          <w:divBdr>
            <w:top w:val="none" w:sz="0" w:space="0" w:color="auto"/>
            <w:left w:val="none" w:sz="0" w:space="0" w:color="auto"/>
            <w:bottom w:val="none" w:sz="0" w:space="0" w:color="auto"/>
            <w:right w:val="none" w:sz="0" w:space="0" w:color="auto"/>
          </w:divBdr>
        </w:div>
        <w:div w:id="1376008131">
          <w:marLeft w:val="0"/>
          <w:marRight w:val="0"/>
          <w:marTop w:val="0"/>
          <w:marBottom w:val="0"/>
          <w:divBdr>
            <w:top w:val="none" w:sz="0" w:space="0" w:color="auto"/>
            <w:left w:val="none" w:sz="0" w:space="0" w:color="auto"/>
            <w:bottom w:val="none" w:sz="0" w:space="0" w:color="auto"/>
            <w:right w:val="none" w:sz="0" w:space="0" w:color="auto"/>
          </w:divBdr>
        </w:div>
      </w:divsChild>
    </w:div>
    <w:div w:id="1736273107">
      <w:bodyDiv w:val="1"/>
      <w:marLeft w:val="0"/>
      <w:marRight w:val="0"/>
      <w:marTop w:val="0"/>
      <w:marBottom w:val="0"/>
      <w:divBdr>
        <w:top w:val="none" w:sz="0" w:space="0" w:color="auto"/>
        <w:left w:val="none" w:sz="0" w:space="0" w:color="auto"/>
        <w:bottom w:val="none" w:sz="0" w:space="0" w:color="auto"/>
        <w:right w:val="none" w:sz="0" w:space="0" w:color="auto"/>
      </w:divBdr>
      <w:divsChild>
        <w:div w:id="622276263">
          <w:marLeft w:val="0"/>
          <w:marRight w:val="0"/>
          <w:marTop w:val="0"/>
          <w:marBottom w:val="0"/>
          <w:divBdr>
            <w:top w:val="none" w:sz="0" w:space="0" w:color="auto"/>
            <w:left w:val="none" w:sz="0" w:space="0" w:color="auto"/>
            <w:bottom w:val="none" w:sz="0" w:space="0" w:color="auto"/>
            <w:right w:val="none" w:sz="0" w:space="0" w:color="auto"/>
          </w:divBdr>
          <w:divsChild>
            <w:div w:id="297885388">
              <w:marLeft w:val="0"/>
              <w:marRight w:val="0"/>
              <w:marTop w:val="0"/>
              <w:marBottom w:val="0"/>
              <w:divBdr>
                <w:top w:val="none" w:sz="0" w:space="0" w:color="auto"/>
                <w:left w:val="none" w:sz="0" w:space="0" w:color="auto"/>
                <w:bottom w:val="none" w:sz="0" w:space="0" w:color="auto"/>
                <w:right w:val="none" w:sz="0" w:space="0" w:color="auto"/>
              </w:divBdr>
            </w:div>
            <w:div w:id="1236208277">
              <w:marLeft w:val="0"/>
              <w:marRight w:val="0"/>
              <w:marTop w:val="0"/>
              <w:marBottom w:val="0"/>
              <w:divBdr>
                <w:top w:val="none" w:sz="0" w:space="0" w:color="auto"/>
                <w:left w:val="none" w:sz="0" w:space="0" w:color="auto"/>
                <w:bottom w:val="none" w:sz="0" w:space="0" w:color="auto"/>
                <w:right w:val="none" w:sz="0" w:space="0" w:color="auto"/>
              </w:divBdr>
            </w:div>
            <w:div w:id="320282537">
              <w:marLeft w:val="0"/>
              <w:marRight w:val="0"/>
              <w:marTop w:val="0"/>
              <w:marBottom w:val="0"/>
              <w:divBdr>
                <w:top w:val="none" w:sz="0" w:space="0" w:color="auto"/>
                <w:left w:val="none" w:sz="0" w:space="0" w:color="auto"/>
                <w:bottom w:val="none" w:sz="0" w:space="0" w:color="auto"/>
                <w:right w:val="none" w:sz="0" w:space="0" w:color="auto"/>
              </w:divBdr>
            </w:div>
            <w:div w:id="688029312">
              <w:marLeft w:val="0"/>
              <w:marRight w:val="0"/>
              <w:marTop w:val="0"/>
              <w:marBottom w:val="0"/>
              <w:divBdr>
                <w:top w:val="none" w:sz="0" w:space="0" w:color="auto"/>
                <w:left w:val="none" w:sz="0" w:space="0" w:color="auto"/>
                <w:bottom w:val="none" w:sz="0" w:space="0" w:color="auto"/>
                <w:right w:val="none" w:sz="0" w:space="0" w:color="auto"/>
              </w:divBdr>
            </w:div>
            <w:div w:id="1187599070">
              <w:marLeft w:val="0"/>
              <w:marRight w:val="0"/>
              <w:marTop w:val="0"/>
              <w:marBottom w:val="0"/>
              <w:divBdr>
                <w:top w:val="none" w:sz="0" w:space="0" w:color="auto"/>
                <w:left w:val="none" w:sz="0" w:space="0" w:color="auto"/>
                <w:bottom w:val="none" w:sz="0" w:space="0" w:color="auto"/>
                <w:right w:val="none" w:sz="0" w:space="0" w:color="auto"/>
              </w:divBdr>
            </w:div>
            <w:div w:id="1144543604">
              <w:marLeft w:val="0"/>
              <w:marRight w:val="0"/>
              <w:marTop w:val="0"/>
              <w:marBottom w:val="0"/>
              <w:divBdr>
                <w:top w:val="none" w:sz="0" w:space="0" w:color="auto"/>
                <w:left w:val="none" w:sz="0" w:space="0" w:color="auto"/>
                <w:bottom w:val="none" w:sz="0" w:space="0" w:color="auto"/>
                <w:right w:val="none" w:sz="0" w:space="0" w:color="auto"/>
              </w:divBdr>
            </w:div>
            <w:div w:id="621620532">
              <w:marLeft w:val="0"/>
              <w:marRight w:val="0"/>
              <w:marTop w:val="0"/>
              <w:marBottom w:val="0"/>
              <w:divBdr>
                <w:top w:val="none" w:sz="0" w:space="0" w:color="auto"/>
                <w:left w:val="none" w:sz="0" w:space="0" w:color="auto"/>
                <w:bottom w:val="none" w:sz="0" w:space="0" w:color="auto"/>
                <w:right w:val="none" w:sz="0" w:space="0" w:color="auto"/>
              </w:divBdr>
            </w:div>
            <w:div w:id="948706487">
              <w:marLeft w:val="0"/>
              <w:marRight w:val="0"/>
              <w:marTop w:val="0"/>
              <w:marBottom w:val="0"/>
              <w:divBdr>
                <w:top w:val="none" w:sz="0" w:space="0" w:color="auto"/>
                <w:left w:val="none" w:sz="0" w:space="0" w:color="auto"/>
                <w:bottom w:val="none" w:sz="0" w:space="0" w:color="auto"/>
                <w:right w:val="none" w:sz="0" w:space="0" w:color="auto"/>
              </w:divBdr>
            </w:div>
            <w:div w:id="920139689">
              <w:marLeft w:val="0"/>
              <w:marRight w:val="0"/>
              <w:marTop w:val="0"/>
              <w:marBottom w:val="0"/>
              <w:divBdr>
                <w:top w:val="none" w:sz="0" w:space="0" w:color="auto"/>
                <w:left w:val="none" w:sz="0" w:space="0" w:color="auto"/>
                <w:bottom w:val="none" w:sz="0" w:space="0" w:color="auto"/>
                <w:right w:val="none" w:sz="0" w:space="0" w:color="auto"/>
              </w:divBdr>
            </w:div>
            <w:div w:id="2025012532">
              <w:marLeft w:val="0"/>
              <w:marRight w:val="0"/>
              <w:marTop w:val="0"/>
              <w:marBottom w:val="0"/>
              <w:divBdr>
                <w:top w:val="none" w:sz="0" w:space="0" w:color="auto"/>
                <w:left w:val="none" w:sz="0" w:space="0" w:color="auto"/>
                <w:bottom w:val="none" w:sz="0" w:space="0" w:color="auto"/>
                <w:right w:val="none" w:sz="0" w:space="0" w:color="auto"/>
              </w:divBdr>
            </w:div>
            <w:div w:id="87238116">
              <w:marLeft w:val="0"/>
              <w:marRight w:val="0"/>
              <w:marTop w:val="0"/>
              <w:marBottom w:val="0"/>
              <w:divBdr>
                <w:top w:val="none" w:sz="0" w:space="0" w:color="auto"/>
                <w:left w:val="none" w:sz="0" w:space="0" w:color="auto"/>
                <w:bottom w:val="none" w:sz="0" w:space="0" w:color="auto"/>
                <w:right w:val="none" w:sz="0" w:space="0" w:color="auto"/>
              </w:divBdr>
            </w:div>
          </w:divsChild>
        </w:div>
        <w:div w:id="1230266731">
          <w:marLeft w:val="0"/>
          <w:marRight w:val="0"/>
          <w:marTop w:val="0"/>
          <w:marBottom w:val="0"/>
          <w:divBdr>
            <w:top w:val="none" w:sz="0" w:space="0" w:color="auto"/>
            <w:left w:val="none" w:sz="0" w:space="0" w:color="auto"/>
            <w:bottom w:val="none" w:sz="0" w:space="0" w:color="auto"/>
            <w:right w:val="none" w:sz="0" w:space="0" w:color="auto"/>
          </w:divBdr>
        </w:div>
        <w:div w:id="1627151850">
          <w:marLeft w:val="0"/>
          <w:marRight w:val="0"/>
          <w:marTop w:val="0"/>
          <w:marBottom w:val="0"/>
          <w:divBdr>
            <w:top w:val="none" w:sz="0" w:space="0" w:color="auto"/>
            <w:left w:val="none" w:sz="0" w:space="0" w:color="auto"/>
            <w:bottom w:val="none" w:sz="0" w:space="0" w:color="auto"/>
            <w:right w:val="none" w:sz="0" w:space="0" w:color="auto"/>
          </w:divBdr>
        </w:div>
        <w:div w:id="2020499501">
          <w:marLeft w:val="0"/>
          <w:marRight w:val="0"/>
          <w:marTop w:val="0"/>
          <w:marBottom w:val="0"/>
          <w:divBdr>
            <w:top w:val="none" w:sz="0" w:space="0" w:color="auto"/>
            <w:left w:val="none" w:sz="0" w:space="0" w:color="auto"/>
            <w:bottom w:val="none" w:sz="0" w:space="0" w:color="auto"/>
            <w:right w:val="none" w:sz="0" w:space="0" w:color="auto"/>
          </w:divBdr>
        </w:div>
        <w:div w:id="1038238982">
          <w:marLeft w:val="0"/>
          <w:marRight w:val="0"/>
          <w:marTop w:val="0"/>
          <w:marBottom w:val="0"/>
          <w:divBdr>
            <w:top w:val="none" w:sz="0" w:space="0" w:color="auto"/>
            <w:left w:val="none" w:sz="0" w:space="0" w:color="auto"/>
            <w:bottom w:val="none" w:sz="0" w:space="0" w:color="auto"/>
            <w:right w:val="none" w:sz="0" w:space="0" w:color="auto"/>
          </w:divBdr>
        </w:div>
        <w:div w:id="49312072">
          <w:marLeft w:val="0"/>
          <w:marRight w:val="0"/>
          <w:marTop w:val="0"/>
          <w:marBottom w:val="0"/>
          <w:divBdr>
            <w:top w:val="none" w:sz="0" w:space="0" w:color="auto"/>
            <w:left w:val="none" w:sz="0" w:space="0" w:color="auto"/>
            <w:bottom w:val="none" w:sz="0" w:space="0" w:color="auto"/>
            <w:right w:val="none" w:sz="0" w:space="0" w:color="auto"/>
          </w:divBdr>
        </w:div>
        <w:div w:id="1895387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4.png"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yperlink" Target="https://github.com/pavansai444/CSL-513-Project" TargetMode="External" Id="rId17" /><Relationship Type="http://schemas.openxmlformats.org/officeDocument/2006/relationships/customXml" Target="../customXml/item2.xml" Id="rId2" /><Relationship Type="http://schemas.openxmlformats.org/officeDocument/2006/relationships/hyperlink" Target="https://github.com/pavansai444/CSL-513-Project"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daphnetrm/Benchmark-of-AES-Evaluation-with-TFHE/tree/main/TFHElib/full-LUT" TargetMode="Externa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CryptoExperts/Hippogryph"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16" ma:contentTypeDescription="Create a new document." ma:contentTypeScope="" ma:versionID="e69ef6f80e9dcc4901d560dc97e71091">
  <xsd:schema xmlns:xsd="http://www.w3.org/2001/XMLSchema" xmlns:xs="http://www.w3.org/2001/XMLSchema" xmlns:p="http://schemas.microsoft.com/office/2006/metadata/properties" xmlns:ns3="433af422-5cc6-4a39-af29-4d2d92169cdb" xmlns:ns4="00535f98-5b79-47b1-8f4f-c504002e37cf" targetNamespace="http://schemas.microsoft.com/office/2006/metadata/properties" ma:root="true" ma:fieldsID="061d4eb9c53598d9318fad396a478159" ns3:_="" ns4:_="">
    <xsd:import namespace="433af422-5cc6-4a39-af29-4d2d92169cdb"/>
    <xsd:import namespace="00535f98-5b79-47b1-8f4f-c504002e37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3af422-5cc6-4a39-af29-4d2d92169c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07E07-2629-4252-AD75-47BAFB897CA3}">
  <ds:schemaRefs>
    <ds:schemaRef ds:uri="http://schemas.openxmlformats.org/officeDocument/2006/bibliography"/>
  </ds:schemaRefs>
</ds:datastoreItem>
</file>

<file path=customXml/itemProps2.xml><?xml version="1.0" encoding="utf-8"?>
<ds:datastoreItem xmlns:ds="http://schemas.openxmlformats.org/officeDocument/2006/customXml" ds:itemID="{7BABA156-2707-4D88-876C-2997E4373172}">
  <ds:schemaRefs>
    <ds:schemaRef ds:uri="433af422-5cc6-4a39-af29-4d2d92169cdb"/>
    <ds:schemaRef ds:uri="http://www.w3.org/XML/1998/namespace"/>
    <ds:schemaRef ds:uri="http://purl.org/dc/dcmityp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00535f98-5b79-47b1-8f4f-c504002e37cf"/>
    <ds:schemaRef ds:uri="http://purl.org/dc/terms/"/>
  </ds:schemaRefs>
</ds:datastoreItem>
</file>

<file path=customXml/itemProps3.xml><?xml version="1.0" encoding="utf-8"?>
<ds:datastoreItem xmlns:ds="http://schemas.openxmlformats.org/officeDocument/2006/customXml" ds:itemID="{09173CDA-91DD-484C-9030-6E13C739CA81}">
  <ds:schemaRefs>
    <ds:schemaRef ds:uri="http://schemas.microsoft.com/sharepoint/v3/contenttype/forms"/>
  </ds:schemaRefs>
</ds:datastoreItem>
</file>

<file path=customXml/itemProps4.xml><?xml version="1.0" encoding="utf-8"?>
<ds:datastoreItem xmlns:ds="http://schemas.openxmlformats.org/officeDocument/2006/customXml" ds:itemID="{B7E96AB6-8579-48ED-A125-637354332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3af422-5cc6-4a39-af29-4d2d92169cdb"/>
    <ds:schemaRef ds:uri="00535f98-5b79-47b1-8f4f-c504002e3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vivek narayan uppala</dc:creator>
  <keywords/>
  <dc:description/>
  <lastModifiedBy>Guest User</lastModifiedBy>
  <revision>25</revision>
  <dcterms:created xsi:type="dcterms:W3CDTF">2025-04-22T12:33:00.0000000Z</dcterms:created>
  <dcterms:modified xsi:type="dcterms:W3CDTF">2025-04-22T18:23:07.4361788Z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db02e7f836a46f84df010236d838ceb2337ce71f69dcddbfa4f6b7d168a384ab</vt:lpwstr>
  </property>
  <property fmtid="{D5CDD505-2E9C-101B-9397-08002B2CF9AE}" pid="3" name="ContentTypeId">
    <vt:lpwstr>0x01010038047B9AF98F4845B6C94475DC5A64D9</vt:lpwstr>
  </property>
</Properties>
</file>