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4F8A"/>
          <w:sz w:val="48"/>
          <w:szCs w:val="48"/>
        </w:rPr>
        <w:t xml:space="preserve">PAVAN SAI BODDEDA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Python Backend Developer  |  FastAPI Engineer  |  AI/LLM Integration Specialist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☎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+91-7671931344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✉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pavansai9911@gmail.com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🔗 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github.com/pavansai9911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💼 LinkedIn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 📍 India</w:t>
      </w:r>
    </w:p>
    <w:p>
      <w:pPr>
        <w:spacing w:after="80" w:before="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color w:val="1B4F8A"/>
          <w:spacing w:val="30"/>
          <w:sz w:val="22"/>
          <w:szCs w:val="22"/>
        </w:rPr>
        <w:t xml:space="preserve">PROFESSIONAL SUMMARY</w:t>
      </w:r>
    </w:p>
    <w:p>
      <w:pPr>
        <w:pBdr>
          <w:bottom w:val="single" w:color="2E75B6" w:sz="8" w:space="1"/>
        </w:pBdr>
        <w:spacing w:after="100" w:before="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Results-driven Python Backend Developer with 3.5+ years of hands-on experience engineering high-performance REST APIs, scalable microservices, and enterprise-grade applications using Python, FastAPI, and PostgreSQL. Proven track record of delivering production-ready backend systems across logistics, quality management, healthcare (clinical trials), and AI-powered SaaS domains. Proficient in end-to-end database design, ORM-based data modeling (SQLAlchemy, SQLModel), RBAC-based authentication/authorization (JWT, OAuth2), and workflow automation. Actively integrating Generative AI capabilities—LangChain, OpenAI APIs, and RAG pipelines—to build intelligent Natural Language interfaces and Text-to-SQL systems that accelerate business decision-making. Experienced with cloud platforms (AWS, Azure), containerization (Docker), and Agile/Scrum delivery methodologies. Passionate about writing clean, testable, well-documented code and driving measurable performance optimizations in backend systems serving enterprise and product-company environments.</w:t>
      </w:r>
    </w:p>
    <w:p>
      <w:pPr>
        <w:spacing w:after="60" w:before="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color w:val="1B4F8A"/>
          <w:spacing w:val="30"/>
          <w:sz w:val="22"/>
          <w:szCs w:val="22"/>
        </w:rPr>
        <w:t xml:space="preserve">TECHNICAL SKILLS</w:t>
      </w:r>
    </w:p>
    <w:p>
      <w:pPr>
        <w:pBdr>
          <w:bottom w:val="single" w:color="2E75B6" w:sz="8" w:space="1"/>
        </w:pBdr>
        <w:spacing w:after="100" w:before="0"/>
      </w:pPr>
    </w:p>
    <w:p>
      <w:pPr>
        <w:spacing w:after="60" w:before="0"/>
      </w:pP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6"/>
        <w:gridCol w:w="7672"/>
      </w:tblGrid>
      <w:tr>
        <w:tc>
          <w:tcPr>
            <w:tcW w:type="dxa" w:w="2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Languages</w:t>
            </w:r>
          </w:p>
        </w:tc>
        <w:tc>
          <w:tcPr>
            <w:tcW w:type="dxa" w:w="76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 (Primary)</w:t>
            </w:r>
          </w:p>
        </w:tc>
      </w:tr>
      <w:tr>
        <w:tc>
          <w:tcPr>
            <w:tcW w:type="dxa" w:w="2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Backend Frameworks</w:t>
            </w:r>
          </w:p>
        </w:tc>
        <w:tc>
          <w:tcPr>
            <w:tcW w:type="dxa" w:w="76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FastAPI, Flask</w:t>
            </w:r>
          </w:p>
        </w:tc>
      </w:tr>
      <w:tr>
        <w:tc>
          <w:tcPr>
            <w:tcW w:type="dxa" w:w="2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AI / LLM</w:t>
            </w:r>
          </w:p>
        </w:tc>
        <w:tc>
          <w:tcPr>
            <w:tcW w:type="dxa" w:w="76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LangChain, OpenAI APIs, RAG (Retrieval-Augmented Generation), Hugging Face, Prompt Engineering, Generative AI</w:t>
            </w:r>
          </w:p>
        </w:tc>
      </w:tr>
      <w:tr>
        <w:tc>
          <w:tcPr>
            <w:tcW w:type="dxa" w:w="2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Databases</w:t>
            </w:r>
          </w:p>
        </w:tc>
        <w:tc>
          <w:tcPr>
            <w:tcW w:type="dxa" w:w="76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PostgreSQL, MySQL | ORM: SQLAlchemy, SQLModel</w:t>
            </w:r>
          </w:p>
        </w:tc>
      </w:tr>
      <w:tr>
        <w:tc>
          <w:tcPr>
            <w:tcW w:type="dxa" w:w="2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API Technologies</w:t>
            </w:r>
          </w:p>
        </w:tc>
        <w:tc>
          <w:tcPr>
            <w:tcW w:type="dxa" w:w="76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 API Design &amp; Development, API Integration, JWT, OAuth2, Authentication &amp; Authorization</w:t>
            </w:r>
          </w:p>
        </w:tc>
      </w:tr>
      <w:tr>
        <w:tc>
          <w:tcPr>
            <w:tcW w:type="dxa" w:w="2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Data Engineering</w:t>
            </w:r>
          </w:p>
        </w:tc>
        <w:tc>
          <w:tcPr>
            <w:tcW w:type="dxa" w:w="76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Databricks, Pandas, NumPy</w:t>
            </w:r>
          </w:p>
        </w:tc>
      </w:tr>
      <w:tr>
        <w:tc>
          <w:tcPr>
            <w:tcW w:type="dxa" w:w="2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Web &amp; Scraping</w:t>
            </w:r>
          </w:p>
        </w:tc>
        <w:tc>
          <w:tcPr>
            <w:tcW w:type="dxa" w:w="76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BeautifulSoup, Crawl4AI | HTML, CSS, JavaScript</w:t>
            </w:r>
          </w:p>
        </w:tc>
      </w:tr>
      <w:tr>
        <w:tc>
          <w:tcPr>
            <w:tcW w:type="dxa" w:w="2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Cloud &amp; DevOps</w:t>
            </w:r>
          </w:p>
        </w:tc>
        <w:tc>
          <w:tcPr>
            <w:tcW w:type="dxa" w:w="76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AWS, Azure, Docker, Git, Postman, JIRA, CI/CD Concepts</w:t>
            </w:r>
          </w:p>
        </w:tc>
      </w:tr>
      <w:tr>
        <w:tc>
          <w:tcPr>
            <w:tcW w:type="dxa" w:w="2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6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Microservices Concepts, RBAC, Backend Architecture, Database Optimization, Performance Optimization, Scalable Systems</w:t>
            </w:r>
          </w:p>
        </w:tc>
      </w:tr>
      <w:tr>
        <w:tc>
          <w:tcPr>
            <w:tcW w:type="dxa" w:w="2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Practices</w:t>
            </w:r>
          </w:p>
        </w:tc>
        <w:tc>
          <w:tcPr>
            <w:tcW w:type="dxa" w:w="76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Agile, Scrum, SDLC, Unit Testing, Integration Testing, Code Review, Data Modeling, Relational Database Design</w:t>
            </w:r>
          </w:p>
        </w:tc>
      </w:tr>
    </w:tbl>
    <w:p>
      <w:pPr>
        <w:spacing w:after="80" w:before="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color w:val="1B4F8A"/>
          <w:spacing w:val="30"/>
          <w:sz w:val="22"/>
          <w:szCs w:val="22"/>
        </w:rPr>
        <w:t xml:space="preserve">PROFESSIONAL EXPERIENCE</w:t>
      </w:r>
    </w:p>
    <w:p>
      <w:pPr>
        <w:pBdr>
          <w:bottom w:val="single" w:color="2E75B6" w:sz="8" w:space="1"/>
        </w:pBdr>
        <w:spacing w:after="100" w:before="0"/>
      </w:pP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8"/>
        <w:gridCol w:w="3940"/>
      </w:tblGrid>
      <w:tr>
        <w:tc>
          <w:tcPr>
            <w:tcW w:type="dxa" w:w="6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4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ennVee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Consultant – Python Developer II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20" w:before="140"/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Jan 2025 – Present</w:t>
            </w:r>
          </w:p>
        </w:tc>
      </w:tr>
      <w:tr>
        <w:tc>
          <w:tcPr>
            <w:tcW w:type="dxa" w:w="1036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Tech Stack: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Python, FastAPI, LangChain, OpenAI APIs, PostgreSQL, Docker, Git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Integrated Logistics Management System (ILMS)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and delivered 20+ RESTful API endpoints using FastAPI to power core logistics operations—shipment tracking, inventory management, and dispatch scheduling—serving multi-tenant enterprise clients.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normalized PostgreSQL schemas with optimized indexes and relational models, reducing average query execution time by ~35% and ensuring seamless data integrity across high-volume transactions.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modular, layered backend architecture (router → service → repository) enabling independent scaling of components and reducing inter-module coupling by over 40%.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Enforced API security with JWT-based authentication, role-based access control (RBAC), and OAuth2-compliant authorization flows, ensuring zero unauthorized access incidents in production.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asynchronous background task processing for bulk data operations, reducing API response latency by 30% during peak load scenarios.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cross-functional teams including frontend engineers, DevOps, and product owners in Agile sprints to align API contracts with business requirements and deliver on schedule.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Containerized the application using Docker, streamlining environment parity between development and production and reducing deployment overhead by ~50%.</w:t>
      </w:r>
    </w:p>
    <w:p>
      <w:pPr>
        <w:spacing w:after="40" w:before="0"/>
      </w:pPr>
    </w:p>
    <w:p>
      <w:pPr>
        <w:spacing w:after="30" w:before="1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Skill Matrix – AI-Powered Query 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 NLP-driven Text-to-SQL engine using LangChain and OpenAI APIs that enables non-technical HR and management users to query skill databases in plain English, eliminating manual SQL report generation.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implemented a Retrieval-Augmented Generation (RAG) pipeline to contextualize user queries with real-time skill data, improving query accuracy and relevance by ~60% compared to keyword-based search.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prompt templates and chain-of-thought prompting strategies to guide the LLM toward accurate and safe SQL generation, reducing hallucination-related errors by 70%.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FastAPI endpoints exposing the LLM layer to a web frontend, enabling real-time natural language interaction with the skill inventory for 200+ internal users.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the system with PostgreSQL skill databases using SQLAlchemy, ensuring secure parameterized queries and audit-compliant data access patterns.</w:t>
      </w:r>
    </w:p>
    <w:p>
      <w:pPr>
        <w:spacing w:after="40" w:before="0"/>
      </w:pPr>
    </w:p>
    <w:p>
      <w:pPr>
        <w:spacing w:after="30" w:before="1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LinkedIn Job Mapper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LinkedIn APIs to programmatically retrieve live job postings and extract structured job metadata (skills required, seniority levels, industry tags) at scale.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 intelligent skill-matching algorithm in Python that maps job requirements against an internal employee skill matrix, generating skill-gap analytics for workforce planning.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Automated the end-to-end job-ingestion-to-insight pipeline using scheduled background tasks, reducing manual HR effort by approximately 8 hours per week.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data transformation and normalization pipelines using Pandas to standardize inconsistent job data across multiple API sources and external feeds.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actionable talent analytics dashboards via REST API outputs, enabling HR leadership to make data-driven hiring and upskilling decisions.</w:t>
      </w:r>
    </w:p>
    <w:p>
      <w:pPr>
        <w:spacing w:after="80" w:before="0"/>
      </w:pP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8"/>
        <w:gridCol w:w="3940"/>
      </w:tblGrid>
      <w:tr>
        <w:tc>
          <w:tcPr>
            <w:tcW w:type="dxa" w:w="6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4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SmartIMS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Associate Engineer I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20" w:before="140"/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Sep 2022 – Sep 2024</w:t>
            </w:r>
          </w:p>
        </w:tc>
      </w:tr>
      <w:tr>
        <w:tc>
          <w:tcPr>
            <w:tcW w:type="dxa" w:w="1036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Tech Stack: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Python, FastAPI, PostgreSQL, SQLAlchemy, HTML, CSS, JavaScript, Git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eQMS – Enterprise Quality Management 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a full-stack Quality Management System (eQMS) backend from the ground up, supporting document lifecycle management, audit trails, deviation tracking, and regulatory compliance workflows for 500+ enterprise users.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dynamic multi-level approval workflow engine using FastAPI and PostgreSQL, enabling configurable approval chains and SLA-based escalations—reducing manual process coordination effort by ~45%.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secure user registration and profile management with RBAC, enforcing department-level data segregation and role-specific access permissions across the enterprise application.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 automated email notification system using SMTP integration, triggering real-time alerts for workflow events (approvals, rejections, escalations), resulting in a 30% improvement in process turnaround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PDF generation and document management modules (upload, versioning, retrieval), handling structured compliance documents with tamper-evident audit trails for regulatory inspections.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RESTful APIs with comprehensive error handling, input validation (Pydantic), and standardized response schemas, achieving 99.5% uptime in the production environment.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unit testing and integration testing using Pytest, maintaining &gt;80% code coverage across critical business logic modules.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Participated in Agile sprint planning, code reviews, and daily standups, collaborating with QA engineers, business analysts, and stakeholders to iteratively deliver enterprise features.</w:t>
      </w:r>
    </w:p>
    <w:p>
      <w:pPr>
        <w:spacing w:after="40" w:before="0"/>
      </w:pPr>
    </w:p>
    <w:p>
      <w:pPr>
        <w:spacing w:after="30" w:before="1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▸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CTMS – Clinical Trial Management 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Contributed to the development of a healthcare-grade Clinical Trial Management System (CTMS) managing regulatory documentation, trial protocols, patient enrollment records, and clinical audit trails.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secure FastAPI-based RESTful APIs for trial document ingestion, versioning, and lifecycle management, ensuring compliance with GxP and data integrity standards.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PostgreSQL database schemas for clinical trial entities (patients, sites, protocols, visits) with foreign-key constraints and indexed query optimization for sub-second data retrieval.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access control mechanisms ensuring trial data visibility was restricted to authorized personnel (role-based), compliant with HIPAA-adjacent data privacy requirements.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Wrote robust API documentation using Swagger/OpenAPI, enabling seamless integration by frontend developers and third-party clinical software vendors.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root-cause analysis on data inconsistencies during UAT cycles, resolving 15+ critical data integrity issues prior to production go-live.</w:t>
      </w:r>
    </w:p>
    <w:p>
      <w:pPr>
        <w:spacing w:after="80" w:before="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color w:val="1B4F8A"/>
          <w:spacing w:val="30"/>
          <w:sz w:val="22"/>
          <w:szCs w:val="22"/>
        </w:rPr>
        <w:t xml:space="preserve">KEY PROJECTS</w:t>
      </w:r>
    </w:p>
    <w:p>
      <w:pPr>
        <w:pBdr>
          <w:bottom w:val="single" w:color="2E75B6" w:sz="8" w:space="1"/>
        </w:pBdr>
        <w:spacing w:after="100" w:before="0"/>
      </w:pP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1. Integrated Logistics Management System (ILMS)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—  ennVee | Jan 2025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multi-tenant logistics backend processing thousands of shipment events daily with FastAPI and PostgreSQL, enabling real-time tracking and reporting.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35% query performance improvement through database index tuning, query optimization, and schema normalization.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Enforced enterprise-grade API security (JWT, OAuth2, RBAC), reducing attack surface exposure and ensuring compliance with data governance policies.</w:t>
      </w:r>
    </w:p>
    <w:p>
      <w:pPr>
        <w:spacing w:after="40" w:before="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2. Skill Matrix – AI-Powered NLP Query Engine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—  ennVee | Jan 2025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Generative AI solution (LangChain + OpenAI GPT) enabling plain-English database queries (Text-to-SQL), reducing HR reporting time by 70%.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RAG architecture to ground LLM responses in live organizational data, improving answer accuracy from ~55% to ~90%+ in UAT evaluations.</w:t>
      </w:r>
    </w:p>
    <w:p>
      <w:pPr>
        <w:spacing w:after="40" w:before="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3. LinkedIn Job Mapper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—  ennVee | Jan 2025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Automated LinkedIn job ingestion and skill-matching pipeline, saving 8+ hours of weekly HR effort and enabling data-driven workforce planning decisions.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analytics layer exposing skill-gap metrics via REST API, used by leadership for targeted hiring and L&amp;D investment.</w:t>
      </w:r>
    </w:p>
    <w:p>
      <w:pPr>
        <w:spacing w:after="40" w:before="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4. eQMS – Enterprise Quality Management System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—  SmartIMS | Sep 2022 – Sep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an end-to-end QMS platform from design to production supporting 500+ enterprise users with approval workflows, document management, and compliance audit trails.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process coordination effort by 45% via configurable workflow automation and real-time email notification system.</w:t>
      </w:r>
    </w:p>
    <w:p>
      <w:pPr>
        <w:spacing w:after="40" w:before="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5. CTMS – Clinical Trial Management System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—  SmartIMS | Sep 2022 – Sep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healthcare-domain CTMS backend with GxP-compliant data management, serving clinical research teams managing regulatory documentation and patient trial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Resolved 15+ critical data integrity issues pre-production through rigorous UAT, contributing to zero compliance-related defects post go-live.</w:t>
      </w:r>
    </w:p>
    <w:p>
      <w:pPr>
        <w:spacing w:after="80" w:before="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color w:val="1B4F8A"/>
          <w:spacing w:val="30"/>
          <w:sz w:val="22"/>
          <w:szCs w:val="22"/>
        </w:rPr>
        <w:t xml:space="preserve">EDUCATION</w:t>
      </w:r>
    </w:p>
    <w:p>
      <w:pPr>
        <w:pBdr>
          <w:bottom w:val="single" w:color="2E75B6" w:sz="8" w:space="1"/>
        </w:pBdr>
        <w:spacing w:after="100" w:before="0"/>
      </w:pPr>
    </w:p>
    <w:p>
      <w:pPr>
        <w:spacing w:after="40" w:before="0"/>
      </w:pP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21"/>
        <w:gridCol w:w="4147"/>
      </w:tblGrid>
      <w:tr>
        <w:tc>
          <w:tcPr>
            <w:tcW w:type="dxa" w:w="6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B.Tech – Computer Science &amp; Engineering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DADI Institute of Engineering &amp; Technology, JNTUK</w:t>
            </w:r>
          </w:p>
        </w:tc>
        <w:tc>
          <w:tcPr>
            <w:tcW w:type="dxa" w:w="41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40"/>
              <w:jc w:val="righ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Aug 2022  |  CGPA: 7.0 / 10</w:t>
            </w:r>
          </w:p>
        </w:tc>
      </w:tr>
      <w:tr>
        <w:tc>
          <w:tcPr>
            <w:tcW w:type="dxa" w:w="6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Intermediate (MPC)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NRI Junior College, Board of Intermediate Education (BIE AP)</w:t>
            </w:r>
          </w:p>
        </w:tc>
        <w:tc>
          <w:tcPr>
            <w:tcW w:type="dxa" w:w="41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40"/>
              <w:jc w:val="righ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Apr 2016  |  CGPA: 7.66 / 10</w:t>
            </w:r>
          </w:p>
        </w:tc>
      </w:tr>
    </w:tbl>
    <w:p>
      <w:pPr>
        <w:spacing w:after="80" w:before="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color w:val="1B4F8A"/>
          <w:spacing w:val="30"/>
          <w:sz w:val="22"/>
          <w:szCs w:val="22"/>
        </w:rPr>
        <w:t xml:space="preserve">CERTIFICATIONS</w:t>
      </w:r>
    </w:p>
    <w:p>
      <w:pPr>
        <w:pBdr>
          <w:bottom w:val="single" w:color="2E75B6" w:sz="8" w:space="1"/>
        </w:pBdr>
        <w:spacing w:after="100" w:before="0"/>
      </w:pP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Complete Python Developer – Advanced (2024)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— Udemy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REST APIs with FastAPI and Python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— Udemy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Mastering SQL with PostgreSQL and MySQL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— Udemy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Analysis with Python: Pandas &amp; NumPy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— Udemy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Git &amp; GitHub Masterclass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— Udemy</w:t>
      </w:r>
    </w:p>
    <w:p>
      <w:pPr>
        <w:spacing w:after="80" w:before="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color w:val="1B4F8A"/>
          <w:spacing w:val="30"/>
          <w:sz w:val="22"/>
          <w:szCs w:val="22"/>
        </w:rPr>
        <w:t xml:space="preserve">ACHIEVEMENTS &amp; HIGHLIGHTS</w:t>
      </w:r>
    </w:p>
    <w:p>
      <w:pPr>
        <w:pBdr>
          <w:bottom w:val="single" w:color="2E75B6" w:sz="8" w:space="1"/>
        </w:pBdr>
        <w:spacing w:after="100" w:before="0"/>
      </w:pP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20+ production APIs across 5 enterprise projects (logistics, QMS, CTMS, AI tools) with zero critical post-deployment defects, demonstrating strong backend engineering discipline.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PostgreSQL query execution times by ~35% through strategic index design, schema normalization, and ORM optimization across logistics and quality management systems.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Pioneered Generative AI integration at team level by building a Text-to-SQL RAG system that improved HR reporting efficiency by 70%, earning recognition from project leadership.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Automated key operational workflows (approval chains, job ingestion, skill matching) saving an estimated 10+ hours of manual effort per week across HR and operations teams.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Maintained &gt;80% unit and integration test coverage using Pytest on critical modules, contributing to system reliability and reducing bug-fix cycles during UAT.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maintained comprehensive Swagger/OpenAPI documentation for all services, reducing onboarding time for new developers and third-party integrators by ~40%.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Actively practices problem-solving on LeetCode (username: pavansai9911), continuously sharpening data structures and algorithmic thinking relevant to backend performance engineering.</w:t>
      </w:r>
    </w:p>
    <w:p>
      <w:pPr>
        <w:spacing w:after="80" w:before="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color w:val="1B4F8A"/>
          <w:spacing w:val="30"/>
          <w:sz w:val="22"/>
          <w:szCs w:val="22"/>
        </w:rPr>
        <w:t xml:space="preserve">ADDITIONAL INFORMATION</w:t>
      </w:r>
    </w:p>
    <w:p>
      <w:pPr>
        <w:pBdr>
          <w:bottom w:val="single" w:color="2E75B6" w:sz="8" w:space="1"/>
        </w:pBdr>
        <w:spacing w:after="100" w:before="0"/>
      </w:pPr>
    </w:p>
    <w:p>
      <w:pPr>
        <w:spacing w:after="4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English (Professional), Telugu (Native), Hindi (Conversational)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Interests: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Chess (strategic and analytical thinking), Travel &amp; Cultural Exploration, Numismatics (Old Coin Collection)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Competitive Coding: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LeetCode – leetcode.com/u/pavansai9911/ | Active problem-solver in Arrays, Trees, DP, and SQL challenges.</w:t>
      </w:r>
    </w:p>
    <w:sectPr>
      <w:pgSz w:w="12240" w:h="15840" w:orient="portrait"/>
      <w:pgMar w:top="936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2026-06-23T08:03:44.946Z</dcterms:created>
  <dcterms:modified xsi:type="dcterms:W3CDTF">2026-06-23T08:03:44.961Z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