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9C501">
      <w:pPr>
        <w:pStyle w:val="2"/>
        <w:keepNext w:val="0"/>
        <w:keepLines w:val="0"/>
        <w:widowControl/>
        <w:suppressLineNumbers w:val="0"/>
      </w:pPr>
      <w:r>
        <w:t>Experiment 8</w:t>
      </w:r>
    </w:p>
    <w:p w14:paraId="17B5933A">
      <w:pPr>
        <w:pStyle w:val="5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Analysis of the Effect of Conductor Width and Conductor Material on Transmission Line Characteristics</w:t>
      </w:r>
      <w:r>
        <w:rPr>
          <w:rStyle w:val="6"/>
        </w:rPr>
        <w:br w:type="textWrapping"/>
      </w:r>
    </w:p>
    <w:p w14:paraId="7C3E5CB8">
      <w:pPr>
        <w:pStyle w:val="5"/>
        <w:keepNext w:val="0"/>
        <w:keepLines w:val="0"/>
        <w:widowControl/>
        <w:suppressLineNumbers w:val="0"/>
        <w:rPr>
          <w:rStyle w:val="6"/>
          <w:rFonts w:hint="default"/>
          <w:lang w:val="en-IN"/>
        </w:rPr>
      </w:pPr>
      <w:r>
        <w:rPr>
          <w:rStyle w:val="6"/>
          <w:rFonts w:hint="default"/>
          <w:lang w:val="en-IN"/>
        </w:rPr>
        <w:t xml:space="preserve">Test case 1: </w:t>
      </w:r>
    </w:p>
    <w:p w14:paraId="652D1D04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672455" cy="3189605"/>
            <wp:effectExtent l="0" t="0" r="12065" b="1079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3189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89BA1C">
      <w:pPr>
        <w:pStyle w:val="5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Test case 2 : </w:t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933440" cy="3339465"/>
            <wp:effectExtent l="0" t="0" r="10160" b="1333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39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EB62CC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A15DF9"/>
    <w:rsid w:val="16A1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2026-08-07T09:09:00Z</dcterms:created>
  <dc:creator>pavan Sai</dc:creator>
  <cp:lastModifiedBy>pavan Sai</cp:lastModifiedBy>
  <dcterms:modified xsi:type="dcterms:W3CDTF">2026-08-07T09:17:36Z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01D6A144A5FE4CECA146C699F845C7C7_11</vt:lpwstr>
  </property>
</Properties>
</file>