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AFD1" w14:textId="5D48C148" w:rsidR="0014379C" w:rsidRPr="00EA7C85" w:rsidRDefault="00195872" w:rsidP="00EA7C85">
      <w:pPr>
        <w:spacing w:before="200" w:after="80" w:line="360" w:lineRule="auto"/>
        <w:jc w:val="center"/>
        <w:rPr>
          <w:color w:val="000000" w:themeColor="text1"/>
          <w:sz w:val="24"/>
          <w:szCs w:val="24"/>
        </w:rPr>
      </w:pPr>
      <w:r w:rsidRPr="00EA7C85">
        <w:rPr>
          <w:rFonts w:eastAsia="Arial"/>
          <w:b/>
          <w:bCs/>
          <w:color w:val="000000" w:themeColor="text1"/>
          <w:sz w:val="24"/>
          <w:szCs w:val="24"/>
        </w:rPr>
        <w:t>Breaking the Algorithmic Bias:</w:t>
      </w:r>
      <w:r w:rsidR="00864861" w:rsidRPr="00EA7C85">
        <w:rPr>
          <w:color w:val="000000" w:themeColor="text1"/>
          <w:sz w:val="24"/>
          <w:szCs w:val="24"/>
        </w:rPr>
        <w:t xml:space="preserve"> </w:t>
      </w:r>
      <w:r w:rsidRPr="00EA7C85">
        <w:rPr>
          <w:rFonts w:eastAsia="Arial"/>
          <w:b/>
          <w:bCs/>
          <w:color w:val="000000" w:themeColor="text1"/>
          <w:sz w:val="24"/>
          <w:szCs w:val="24"/>
        </w:rPr>
        <w:t>Examining DEI Gaps in AI-Assisted HR Decision-Making in Indian Corporates</w:t>
      </w:r>
    </w:p>
    <w:p w14:paraId="21FD7DDB" w14:textId="77777777" w:rsidR="0014379C" w:rsidRPr="00EA7C85" w:rsidRDefault="00195872" w:rsidP="00EA7C85">
      <w:pPr>
        <w:pStyle w:val="Heading1"/>
        <w:spacing w:line="360" w:lineRule="auto"/>
        <w:jc w:val="both"/>
        <w:rPr>
          <w:rFonts w:ascii="Times New Roman" w:hAnsi="Times New Roman" w:cs="Times New Roman"/>
          <w:color w:val="000000" w:themeColor="text1"/>
          <w:sz w:val="24"/>
          <w:szCs w:val="24"/>
        </w:rPr>
      </w:pPr>
      <w:r w:rsidRPr="00EA7C85">
        <w:rPr>
          <w:rFonts w:ascii="Times New Roman" w:hAnsi="Times New Roman" w:cs="Times New Roman"/>
          <w:color w:val="000000" w:themeColor="text1"/>
          <w:sz w:val="24"/>
          <w:szCs w:val="24"/>
        </w:rPr>
        <w:t>Abstract</w:t>
      </w:r>
    </w:p>
    <w:p w14:paraId="14D1EF76" w14:textId="7417EC69" w:rsidR="0014379C" w:rsidRPr="00EA7C85" w:rsidRDefault="00864861" w:rsidP="00EA7C85">
      <w:pPr>
        <w:spacing w:before="80" w:after="80" w:line="360" w:lineRule="auto"/>
        <w:jc w:val="both"/>
        <w:rPr>
          <w:color w:val="000000" w:themeColor="text1"/>
          <w:sz w:val="24"/>
          <w:szCs w:val="24"/>
        </w:rPr>
      </w:pPr>
      <w:r w:rsidRPr="00EA7C85">
        <w:rPr>
          <w:color w:val="000000" w:themeColor="text1"/>
          <w:sz w:val="24"/>
          <w:szCs w:val="24"/>
        </w:rPr>
        <w:t xml:space="preserve">Artificial Intelligence (AI) has rapidly permeated Human Resource (HR) decision-making in Indian corporates, automating critical functions including resume screening, candidate ranking, performance appraisal, and promotion recommendations. While AI promises objectivity and efficiency, a growing body of evidence indicates that algorithmic systems trained on historically biased HR data systematically perpetuate and amplify Diversity, Equity, and Inclusion (DEI) gaps particularly along dimensions of gender, caste, regional origin, religion, and disability status dimensions uniquely salient in the Indian socio-cultural context. This study employs Fuzzy Decision-Making Trial and Evaluation Laboratory (Fuzzy DEMATEL) analysis to examine the causal interrelationships among twelve critical factors governing algorithmic bias in AI-assisted HR decision-making in Indian organizations. Expert opinions were elicited from 22 DEI professionals, HR technology auditors, and organizational </w:t>
      </w:r>
      <w:proofErr w:type="spellStart"/>
      <w:r w:rsidRPr="00EA7C85">
        <w:rPr>
          <w:color w:val="000000" w:themeColor="text1"/>
          <w:sz w:val="24"/>
          <w:szCs w:val="24"/>
        </w:rPr>
        <w:t>behavior</w:t>
      </w:r>
      <w:proofErr w:type="spellEnd"/>
      <w:r w:rsidRPr="00EA7C85">
        <w:rPr>
          <w:color w:val="000000" w:themeColor="text1"/>
          <w:sz w:val="24"/>
          <w:szCs w:val="24"/>
        </w:rPr>
        <w:t xml:space="preserve"> scholars across Indian industries. The Fuzzy DEMATEL analysis identifies Historical Training Data Bias (D-R = +1.247) and Lack of Algorithmic Transparency (D-R = +1.083) as the dominant Cause Group drivers of DEI gaps, while Discriminatory Hiring Outcomes (D-R = -1.312) and Inequitable Promotion Decisions (D-R = -1.187) emerge as the most severely impacted Effect Group resultants. The study reveals a three-tiered bias propagation architecture, Structural Bias Sources, Process-Level Amplifiers, and Outcome-Level Manifestations and proposes a FAIR-AI Framework (Fairness Auditing, Inclusive Data Design, Regulatory Compliance, Representation Monitoring) for systematic DEI bias mitigation in Indian corporate AI-HR ecosystems. Findings carry significant implications for corporate DEI policy, HR technology governance, and India's emerging AI regulatory landscape.</w:t>
      </w:r>
    </w:p>
    <w:p w14:paraId="54DC3E7C" w14:textId="77777777" w:rsidR="0014379C" w:rsidRPr="00EA7C85" w:rsidRDefault="0014379C" w:rsidP="00EA7C85">
      <w:pPr>
        <w:spacing w:line="360" w:lineRule="auto"/>
        <w:jc w:val="both"/>
        <w:rPr>
          <w:color w:val="000000" w:themeColor="text1"/>
          <w:sz w:val="24"/>
          <w:szCs w:val="24"/>
        </w:rPr>
      </w:pPr>
    </w:p>
    <w:p w14:paraId="2055F2DD" w14:textId="77777777" w:rsidR="0014379C" w:rsidRPr="00EA7C85" w:rsidRDefault="00195872" w:rsidP="00EA7C85">
      <w:pPr>
        <w:spacing w:before="80" w:after="80" w:line="360" w:lineRule="auto"/>
        <w:jc w:val="both"/>
        <w:rPr>
          <w:color w:val="000000" w:themeColor="text1"/>
          <w:sz w:val="24"/>
          <w:szCs w:val="24"/>
        </w:rPr>
      </w:pPr>
      <w:r w:rsidRPr="00EA7C85">
        <w:rPr>
          <w:b/>
          <w:bCs/>
          <w:color w:val="000000" w:themeColor="text1"/>
          <w:sz w:val="24"/>
          <w:szCs w:val="24"/>
        </w:rPr>
        <w:t xml:space="preserve">Keywords: </w:t>
      </w:r>
      <w:r w:rsidRPr="00EA7C85">
        <w:rPr>
          <w:i/>
          <w:iCs/>
          <w:color w:val="000000" w:themeColor="text1"/>
          <w:sz w:val="24"/>
          <w:szCs w:val="24"/>
        </w:rPr>
        <w:t>Fuzzy DEMATEL, Algorithmic Bias, DEI, AI in HR, Indian Corporates, Gender Bias, Caste Discrimination, MCDM, FAIR-AI Framework, HR Technology Governance</w:t>
      </w:r>
    </w:p>
    <w:p w14:paraId="1C52DDA2" w14:textId="77777777" w:rsidR="0014379C" w:rsidRPr="00EA7C85" w:rsidRDefault="0014379C" w:rsidP="00EA7C85">
      <w:pPr>
        <w:spacing w:line="360" w:lineRule="auto"/>
        <w:jc w:val="both"/>
        <w:rPr>
          <w:color w:val="000000" w:themeColor="text1"/>
          <w:sz w:val="24"/>
          <w:szCs w:val="24"/>
        </w:rPr>
      </w:pPr>
    </w:p>
    <w:p w14:paraId="320D3F0F" w14:textId="77777777" w:rsidR="0014379C" w:rsidRPr="00EA7C85" w:rsidRDefault="00195872" w:rsidP="00EA7C85">
      <w:pPr>
        <w:pStyle w:val="Heading1"/>
        <w:spacing w:line="360" w:lineRule="auto"/>
        <w:jc w:val="both"/>
        <w:rPr>
          <w:rFonts w:ascii="Times New Roman" w:hAnsi="Times New Roman" w:cs="Times New Roman"/>
          <w:color w:val="000000" w:themeColor="text1"/>
          <w:sz w:val="24"/>
          <w:szCs w:val="24"/>
        </w:rPr>
      </w:pPr>
      <w:r w:rsidRPr="00EA7C85">
        <w:rPr>
          <w:rFonts w:ascii="Times New Roman" w:hAnsi="Times New Roman" w:cs="Times New Roman"/>
          <w:color w:val="000000" w:themeColor="text1"/>
          <w:sz w:val="24"/>
          <w:szCs w:val="24"/>
        </w:rPr>
        <w:t>1. Introduction</w:t>
      </w:r>
    </w:p>
    <w:p w14:paraId="413291E7" w14:textId="596EE691" w:rsidR="00864861" w:rsidRPr="00EA7C85" w:rsidRDefault="00864861" w:rsidP="00EA7C85">
      <w:pPr>
        <w:spacing w:before="80" w:after="80" w:line="360" w:lineRule="auto"/>
        <w:jc w:val="both"/>
        <w:rPr>
          <w:color w:val="000000" w:themeColor="text1"/>
          <w:sz w:val="24"/>
          <w:szCs w:val="24"/>
        </w:rPr>
      </w:pPr>
      <w:r w:rsidRPr="00EA7C85">
        <w:rPr>
          <w:color w:val="000000" w:themeColor="text1"/>
          <w:sz w:val="24"/>
          <w:szCs w:val="24"/>
        </w:rPr>
        <w:lastRenderedPageBreak/>
        <w:t xml:space="preserve">India's corporate sector stands at a critical inflection point in the integration of AI into HR decision-making. With over 78% of Fortune India 500 companies deploying some form of AI-driven recruitment or performance management tool as of 2024 (NASSCOM, 2024), the scale and speed of algorithmic HR adoption </w:t>
      </w:r>
      <w:proofErr w:type="gramStart"/>
      <w:r w:rsidRPr="00EA7C85">
        <w:rPr>
          <w:color w:val="000000" w:themeColor="text1"/>
          <w:sz w:val="24"/>
          <w:szCs w:val="24"/>
        </w:rPr>
        <w:t>has</w:t>
      </w:r>
      <w:proofErr w:type="gramEnd"/>
      <w:r w:rsidRPr="00EA7C85">
        <w:rPr>
          <w:color w:val="000000" w:themeColor="text1"/>
          <w:sz w:val="24"/>
          <w:szCs w:val="24"/>
        </w:rPr>
        <w:t xml:space="preserve"> outpaced the development of governance frameworks, fairness auditing standards, and regulatory oversight. This asymmetry creates conditions under which AI systems designed and marketed as </w:t>
      </w:r>
      <w:proofErr w:type="gramStart"/>
      <w:r w:rsidRPr="00EA7C85">
        <w:rPr>
          <w:color w:val="000000" w:themeColor="text1"/>
          <w:sz w:val="24"/>
          <w:szCs w:val="24"/>
        </w:rPr>
        <w:t>objective,</w:t>
      </w:r>
      <w:proofErr w:type="gramEnd"/>
      <w:r w:rsidRPr="00EA7C85">
        <w:rPr>
          <w:color w:val="000000" w:themeColor="text1"/>
          <w:sz w:val="24"/>
          <w:szCs w:val="24"/>
        </w:rPr>
        <w:t xml:space="preserve"> bias-free instruments operationalize historical inequities at unprecedented scale and velocity.</w:t>
      </w:r>
    </w:p>
    <w:p w14:paraId="3EF1DA0F" w14:textId="4A5AF5B2" w:rsidR="0014379C" w:rsidRPr="00EA7C85" w:rsidRDefault="00864861" w:rsidP="00EA7C85">
      <w:pPr>
        <w:spacing w:before="80" w:after="80" w:line="360" w:lineRule="auto"/>
        <w:jc w:val="both"/>
        <w:rPr>
          <w:color w:val="000000" w:themeColor="text1"/>
          <w:sz w:val="24"/>
          <w:szCs w:val="24"/>
        </w:rPr>
      </w:pPr>
      <w:r w:rsidRPr="00EA7C85">
        <w:rPr>
          <w:color w:val="000000" w:themeColor="text1"/>
          <w:sz w:val="24"/>
          <w:szCs w:val="24"/>
        </w:rPr>
        <w:t>The concept of algorithmic bias in HR refers to the systematic tendency of AI decision systems to produce outputs that disadvantage individuals or groups based on protected characteristics such as gender, caste, religion, regional origin, disability, or age (Barocas &amp; Selbst, 2016). In the Indian corporate context, these dimensions carry particular weight. Caste-based discrimination illegal under the Scheduled Castes and Scheduled Tribes (Prevention of Atrocities) Act, 1989 manifests in AI systems trained on historical hiring data that underrepresents Dalit, Adivasi, and OBC candidates in senior roles. Gender bias in AI performance appraisals systematically undervalues women's contributions relative to men in equivalent roles (Dastin, 2018). Regional and linguistic bias in natural language processing (NLP)-based screening tools penalizes candidates whose written English reflects non-metropolitan educational backgrounds.</w:t>
      </w:r>
    </w:p>
    <w:p w14:paraId="53832C0B" w14:textId="77777777" w:rsidR="00C57680" w:rsidRPr="00EA7C85" w:rsidRDefault="00C57680" w:rsidP="00EA7C85">
      <w:pPr>
        <w:spacing w:before="80" w:after="80" w:line="360" w:lineRule="auto"/>
        <w:jc w:val="both"/>
        <w:rPr>
          <w:color w:val="000000" w:themeColor="text1"/>
          <w:sz w:val="24"/>
          <w:szCs w:val="24"/>
        </w:rPr>
      </w:pPr>
      <w:r w:rsidRPr="00EA7C85">
        <w:rPr>
          <w:color w:val="000000" w:themeColor="text1"/>
          <w:sz w:val="24"/>
          <w:szCs w:val="24"/>
        </w:rPr>
        <w:t>Though India has established itself to be committed to the ideals of equality and has affirmative action policies, AI-assisted HR systems in Indian corporates serve as highly advanced techniques that launder historical discrimination under the garb of algorithmic authority. Such a phenomenon referred to by Eubanks (2018) as 'automating inequality' warrants urgent attention from scholars along with effective measures from HR professionals. MCDM methods including Fuzzy DEMATEL, can be deployed to understand the structure of factors that influence algorithmic bias, and thus help HR decision-makers to locate points of leverage in the intricate web of such biases (Chang et al., 2011).</w:t>
      </w:r>
    </w:p>
    <w:p w14:paraId="1C9C9147" w14:textId="6A3D9037" w:rsidR="00C57680" w:rsidRPr="00EA7C85" w:rsidRDefault="00C57680" w:rsidP="00EA7C85">
      <w:pPr>
        <w:spacing w:before="80" w:after="80" w:line="360" w:lineRule="auto"/>
        <w:jc w:val="both"/>
        <w:rPr>
          <w:color w:val="000000" w:themeColor="text1"/>
          <w:sz w:val="24"/>
          <w:szCs w:val="24"/>
        </w:rPr>
      </w:pPr>
      <w:r w:rsidRPr="00EA7C85">
        <w:rPr>
          <w:color w:val="000000" w:themeColor="text1"/>
          <w:sz w:val="24"/>
          <w:szCs w:val="24"/>
        </w:rPr>
        <w:t xml:space="preserve">This research study contributes in four ways: first, by using Fuzzy DEMATEL for </w:t>
      </w:r>
      <w:proofErr w:type="spellStart"/>
      <w:r w:rsidRPr="00EA7C85">
        <w:rPr>
          <w:color w:val="000000" w:themeColor="text1"/>
          <w:sz w:val="24"/>
          <w:szCs w:val="24"/>
        </w:rPr>
        <w:t>analyzing</w:t>
      </w:r>
      <w:proofErr w:type="spellEnd"/>
      <w:r w:rsidRPr="00EA7C85">
        <w:rPr>
          <w:color w:val="000000" w:themeColor="text1"/>
          <w:sz w:val="24"/>
          <w:szCs w:val="24"/>
        </w:rPr>
        <w:t xml:space="preserve"> DEI-related algorithmic biases; second, by understanding the findings in the context of India's unique socio-cultural and regulatory environment; third, by identifying causal priority factors for making decisions regarding bias mitigation investments; and fourth, by proposing the FAIR-AI Framework. The paper uses expert inputs collected from 22 individuals who are subject matter experts in DEI, HR technology, legal compliances, and organizational </w:t>
      </w:r>
      <w:proofErr w:type="spellStart"/>
      <w:r w:rsidRPr="00EA7C85">
        <w:rPr>
          <w:color w:val="000000" w:themeColor="text1"/>
          <w:sz w:val="24"/>
          <w:szCs w:val="24"/>
        </w:rPr>
        <w:t>behavior</w:t>
      </w:r>
      <w:proofErr w:type="spellEnd"/>
      <w:r w:rsidRPr="00EA7C85">
        <w:rPr>
          <w:color w:val="000000" w:themeColor="text1"/>
          <w:sz w:val="24"/>
          <w:szCs w:val="24"/>
        </w:rPr>
        <w:t xml:space="preserve"> related to Indian corporates.</w:t>
      </w:r>
    </w:p>
    <w:p w14:paraId="6968141A"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lastRenderedPageBreak/>
        <w:t>1.1 Research Questions</w:t>
      </w:r>
    </w:p>
    <w:p w14:paraId="0960654E" w14:textId="292A3607" w:rsidR="00C57680" w:rsidRPr="00EA7C85" w:rsidRDefault="00C57680"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RQ1: What are the key variables driving and maintaining algorithmic biases in AI-supported HR decision-making in Indian corporations?</w:t>
      </w:r>
    </w:p>
    <w:p w14:paraId="521B230C" w14:textId="2869637B" w:rsidR="00C57680" w:rsidRPr="00EA7C85" w:rsidRDefault="00C57680"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RQ2: What kinds of causal linkages exist between the algorithmic biases according to Fuzzy DEMATEL analysis?</w:t>
      </w:r>
    </w:p>
    <w:p w14:paraId="761C68A9" w14:textId="7B57FF26" w:rsidR="00C57680" w:rsidRPr="00EA7C85" w:rsidRDefault="00C57680"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 xml:space="preserve">RQ3: What </w:t>
      </w:r>
      <w:proofErr w:type="gramStart"/>
      <w:r w:rsidRPr="00EA7C85">
        <w:rPr>
          <w:color w:val="000000" w:themeColor="text1"/>
          <w:sz w:val="24"/>
          <w:szCs w:val="24"/>
        </w:rPr>
        <w:t>are</w:t>
      </w:r>
      <w:proofErr w:type="gramEnd"/>
      <w:r w:rsidRPr="00EA7C85">
        <w:rPr>
          <w:color w:val="000000" w:themeColor="text1"/>
          <w:sz w:val="24"/>
          <w:szCs w:val="24"/>
        </w:rPr>
        <w:t xml:space="preserve"> the cause-group key variables that contribute to DEI bias gaps? What </w:t>
      </w:r>
      <w:proofErr w:type="gramStart"/>
      <w:r w:rsidRPr="00EA7C85">
        <w:rPr>
          <w:color w:val="000000" w:themeColor="text1"/>
          <w:sz w:val="24"/>
          <w:szCs w:val="24"/>
        </w:rPr>
        <w:t>are</w:t>
      </w:r>
      <w:proofErr w:type="gramEnd"/>
      <w:r w:rsidRPr="00EA7C85">
        <w:rPr>
          <w:color w:val="000000" w:themeColor="text1"/>
          <w:sz w:val="24"/>
          <w:szCs w:val="24"/>
        </w:rPr>
        <w:t xml:space="preserve"> the effect-group key variables representing DEI gaps as consequences of biases?</w:t>
      </w:r>
    </w:p>
    <w:p w14:paraId="3AE80B6A" w14:textId="45C694AF" w:rsidR="00C57680" w:rsidRPr="00EA7C85" w:rsidRDefault="00C57680"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RQ4: What is a way to implement DEI bias prevention based on the FAIR-AI Framework in Indian corporate AI-HR settings?</w:t>
      </w:r>
    </w:p>
    <w:p w14:paraId="730AAA43" w14:textId="77777777" w:rsidR="00C57680" w:rsidRPr="00EA7C85" w:rsidRDefault="00C57680" w:rsidP="00EA7C85">
      <w:pPr>
        <w:spacing w:before="60" w:after="60" w:line="360" w:lineRule="auto"/>
        <w:jc w:val="both"/>
        <w:rPr>
          <w:b/>
          <w:bCs/>
          <w:color w:val="000000" w:themeColor="text1"/>
          <w:sz w:val="24"/>
          <w:szCs w:val="24"/>
        </w:rPr>
      </w:pPr>
      <w:r w:rsidRPr="00EA7C85">
        <w:rPr>
          <w:b/>
          <w:bCs/>
          <w:color w:val="000000" w:themeColor="text1"/>
          <w:sz w:val="24"/>
          <w:szCs w:val="24"/>
        </w:rPr>
        <w:t>1.2 Research Objectives</w:t>
      </w:r>
    </w:p>
    <w:p w14:paraId="7B32B47D" w14:textId="6FA8503B" w:rsidR="00C57680" w:rsidRPr="00EA7C85" w:rsidRDefault="00C57680"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To investigate and determine the key factors underlying algorithmic bias in AI-assisted HR decision-making in Indian companies using expert interviews and literature reviews.</w:t>
      </w:r>
    </w:p>
    <w:p w14:paraId="63430BD4" w14:textId="4EE481FF" w:rsidR="00C57680" w:rsidRPr="00EA7C85" w:rsidRDefault="00C57680"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To utilize the findings of Fuzzy DEMATEL analysis to uncover the hierarchy and importance of algorithmic bias variables.</w:t>
      </w:r>
    </w:p>
    <w:p w14:paraId="1E29BDED" w14:textId="77333626" w:rsidR="00C57680" w:rsidRPr="00EA7C85" w:rsidRDefault="00C57680"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To design the hierarchical bias architecture consisting of Structural Biases Sources, Process-level Biases Amplifiers, and Outcome-level Biases Manifestations.</w:t>
      </w:r>
    </w:p>
    <w:p w14:paraId="5A9A8516" w14:textId="67880C33" w:rsidR="0014379C" w:rsidRPr="00EA7C85" w:rsidRDefault="00C57680"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To create the FAIR-AI Framework as a practical governance structure for DEI bias prevention in Indian AI-HR corporations.</w:t>
      </w:r>
    </w:p>
    <w:p w14:paraId="74F08EE1" w14:textId="77777777" w:rsidR="0014379C" w:rsidRPr="00EA7C85" w:rsidRDefault="00195872" w:rsidP="00EA7C85">
      <w:pPr>
        <w:pStyle w:val="Heading1"/>
        <w:spacing w:line="360" w:lineRule="auto"/>
        <w:jc w:val="both"/>
        <w:rPr>
          <w:rFonts w:ascii="Times New Roman" w:hAnsi="Times New Roman" w:cs="Times New Roman"/>
          <w:color w:val="000000" w:themeColor="text1"/>
          <w:sz w:val="24"/>
          <w:szCs w:val="24"/>
        </w:rPr>
      </w:pPr>
      <w:r w:rsidRPr="00EA7C85">
        <w:rPr>
          <w:rFonts w:ascii="Times New Roman" w:hAnsi="Times New Roman" w:cs="Times New Roman"/>
          <w:color w:val="000000" w:themeColor="text1"/>
          <w:sz w:val="24"/>
          <w:szCs w:val="24"/>
        </w:rPr>
        <w:t>2. Theoretical Framework</w:t>
      </w:r>
    </w:p>
    <w:p w14:paraId="4BA65189"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2.1 Algorithmic Fairness Theory</w:t>
      </w:r>
    </w:p>
    <w:p w14:paraId="38FE105A" w14:textId="4B017B8E" w:rsidR="00C57680" w:rsidRPr="00EA7C85" w:rsidRDefault="00C57680" w:rsidP="00EA7C85">
      <w:pPr>
        <w:spacing w:before="80" w:after="80" w:line="360" w:lineRule="auto"/>
        <w:jc w:val="both"/>
        <w:rPr>
          <w:color w:val="000000" w:themeColor="text1"/>
          <w:sz w:val="24"/>
          <w:szCs w:val="24"/>
        </w:rPr>
      </w:pPr>
      <w:r w:rsidRPr="00EA7C85">
        <w:rPr>
          <w:color w:val="000000" w:themeColor="text1"/>
          <w:sz w:val="24"/>
          <w:szCs w:val="24"/>
        </w:rPr>
        <w:t xml:space="preserve">There are various technical definitions of algorithmic fairness, which include individual fairness (where similar individuals receive similar treatment), group fairness (where members of the protected classes receive proportionally similar treatment), counterfactual fairness (where results would be the same in an alternate world with differences in the protected characteristics), and calibrated fairness (where prediction accuracies are similar among different groups) (Dwork et al., 2012; </w:t>
      </w:r>
      <w:proofErr w:type="spellStart"/>
      <w:r w:rsidRPr="00EA7C85">
        <w:rPr>
          <w:color w:val="000000" w:themeColor="text1"/>
          <w:sz w:val="24"/>
          <w:szCs w:val="24"/>
        </w:rPr>
        <w:t>Chouldechova</w:t>
      </w:r>
      <w:proofErr w:type="spellEnd"/>
      <w:r w:rsidRPr="00EA7C85">
        <w:rPr>
          <w:color w:val="000000" w:themeColor="text1"/>
          <w:sz w:val="24"/>
          <w:szCs w:val="24"/>
        </w:rPr>
        <w:t xml:space="preserve">, 2017). However, these mathematical definitions of algorithmic fairness cannot be simultaneously satisfied in reality, as described by Corbett-Davies and Goel (2018) using the 'impossibility of fairness' </w:t>
      </w:r>
      <w:r w:rsidRPr="00EA7C85">
        <w:rPr>
          <w:color w:val="000000" w:themeColor="text1"/>
          <w:sz w:val="24"/>
          <w:szCs w:val="24"/>
        </w:rPr>
        <w:lastRenderedPageBreak/>
        <w:t>concept. Therefore, HR management systems must make clear ethical considerations regarding the type of algorithmic fairness to be achieved as AI cannot meet all the fairness definitions.</w:t>
      </w:r>
    </w:p>
    <w:p w14:paraId="05C6300E" w14:textId="77777777" w:rsidR="00C57680" w:rsidRPr="00EA7C85" w:rsidRDefault="00C57680" w:rsidP="00EA7C85">
      <w:pPr>
        <w:spacing w:before="80" w:after="80" w:line="360" w:lineRule="auto"/>
        <w:jc w:val="both"/>
        <w:rPr>
          <w:b/>
          <w:bCs/>
          <w:color w:val="000000" w:themeColor="text1"/>
          <w:sz w:val="24"/>
          <w:szCs w:val="24"/>
        </w:rPr>
      </w:pPr>
      <w:r w:rsidRPr="00EA7C85">
        <w:rPr>
          <w:b/>
          <w:bCs/>
          <w:color w:val="000000" w:themeColor="text1"/>
          <w:sz w:val="24"/>
          <w:szCs w:val="24"/>
        </w:rPr>
        <w:t>2.2 Structural Discrimination Theory</w:t>
      </w:r>
    </w:p>
    <w:p w14:paraId="53897CEE" w14:textId="1F2E3705" w:rsidR="0014379C" w:rsidRPr="00EA7C85" w:rsidRDefault="00C57680" w:rsidP="00EA7C85">
      <w:pPr>
        <w:spacing w:before="80" w:after="80" w:line="360" w:lineRule="auto"/>
        <w:jc w:val="both"/>
        <w:rPr>
          <w:color w:val="000000" w:themeColor="text1"/>
          <w:sz w:val="24"/>
          <w:szCs w:val="24"/>
        </w:rPr>
      </w:pPr>
      <w:r w:rsidRPr="00EA7C85">
        <w:rPr>
          <w:color w:val="000000" w:themeColor="text1"/>
          <w:sz w:val="24"/>
          <w:szCs w:val="24"/>
        </w:rPr>
        <w:t>According to the structural discrimination theory by Bonilla-Silva (1997), social inequalities are created through structural processes without deliberate intentions. With respect to AI-HR, disparate impacts occur where facially neutral algorithms result in unequal consequences for the protected groups (Barocas &amp; Selbst, 2016). The caste system in India is a very strong example of structural discrimination: centuries of deprivation with respect to education, property rights, and employment opportunities means that AI systems trained using data based on meritocratic processes will reflect structural inequality as merit signals.</w:t>
      </w:r>
    </w:p>
    <w:p w14:paraId="5C8A995D"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2.3 Intersectionality Framework</w:t>
      </w:r>
    </w:p>
    <w:p w14:paraId="62F238C6" w14:textId="42B5FA89" w:rsidR="00C57680" w:rsidRPr="00EA7C85" w:rsidRDefault="00C57680" w:rsidP="00EA7C85">
      <w:pPr>
        <w:spacing w:before="80" w:after="80" w:line="360" w:lineRule="auto"/>
        <w:jc w:val="both"/>
        <w:rPr>
          <w:color w:val="000000" w:themeColor="text1"/>
          <w:sz w:val="24"/>
          <w:szCs w:val="24"/>
        </w:rPr>
      </w:pPr>
      <w:r w:rsidRPr="00EA7C85">
        <w:rPr>
          <w:color w:val="000000" w:themeColor="text1"/>
          <w:sz w:val="24"/>
          <w:szCs w:val="24"/>
        </w:rPr>
        <w:t>The intersectionality theory of Crenshaw (1989) suggests that no individual can experience discrimination along the line of one identity dimension alone but through the intersection of gender, caste, religion, disability, and regional origin in a way that creates advantage and disadvantages specific to the individual concerned. An Indian corporate AI-HR system will have different algorithms affecting the woman differently due to her being Dalit, a female, and from a northeastern region. This compound algorithmic discrimination experienced by the individual is more severe compared to simple addition of gender-based algorithmic discrimination and other forms of biases.</w:t>
      </w:r>
    </w:p>
    <w:p w14:paraId="0178FDFE" w14:textId="77777777" w:rsidR="00C57680" w:rsidRPr="00EA7C85" w:rsidRDefault="00C57680" w:rsidP="00EA7C85">
      <w:pPr>
        <w:spacing w:before="80" w:after="80" w:line="360" w:lineRule="auto"/>
        <w:jc w:val="both"/>
        <w:rPr>
          <w:b/>
          <w:bCs/>
          <w:color w:val="000000" w:themeColor="text1"/>
          <w:sz w:val="24"/>
          <w:szCs w:val="24"/>
        </w:rPr>
      </w:pPr>
      <w:r w:rsidRPr="00EA7C85">
        <w:rPr>
          <w:b/>
          <w:bCs/>
          <w:color w:val="000000" w:themeColor="text1"/>
          <w:sz w:val="24"/>
          <w:szCs w:val="24"/>
        </w:rPr>
        <w:t>2.4 Fuzzy DEMATEL Theoretical Background</w:t>
      </w:r>
    </w:p>
    <w:p w14:paraId="00271DA5" w14:textId="19B4A8A1" w:rsidR="0014379C" w:rsidRPr="00EA7C85" w:rsidRDefault="00C57680" w:rsidP="00EA7C85">
      <w:pPr>
        <w:spacing w:before="80" w:after="80" w:line="360" w:lineRule="auto"/>
        <w:jc w:val="both"/>
        <w:rPr>
          <w:color w:val="000000" w:themeColor="text1"/>
          <w:sz w:val="24"/>
          <w:szCs w:val="24"/>
        </w:rPr>
      </w:pPr>
      <w:r w:rsidRPr="00EA7C85">
        <w:rPr>
          <w:color w:val="000000" w:themeColor="text1"/>
          <w:sz w:val="24"/>
          <w:szCs w:val="24"/>
        </w:rPr>
        <w:t>The fuzzy DEMATEL technique developed by Chang et al. (2011) modifies the traditional DEMATEL model (</w:t>
      </w:r>
      <w:proofErr w:type="spellStart"/>
      <w:r w:rsidRPr="00EA7C85">
        <w:rPr>
          <w:color w:val="000000" w:themeColor="text1"/>
          <w:sz w:val="24"/>
          <w:szCs w:val="24"/>
        </w:rPr>
        <w:t>Gabus</w:t>
      </w:r>
      <w:proofErr w:type="spellEnd"/>
      <w:r w:rsidRPr="00EA7C85">
        <w:rPr>
          <w:color w:val="000000" w:themeColor="text1"/>
          <w:sz w:val="24"/>
          <w:szCs w:val="24"/>
        </w:rPr>
        <w:t xml:space="preserve"> &amp; Fontela, 1972) by introducing Triangular Fuzzy Number (TFN) in order to accommodate the uncertainties that exist within the judgment made about social phenomena like algorithmic discrimination. It generates values called prominence and relation. The Prominence value (D+R) represents the degree of importance of the factor while Relation value (D-R) is used to categorize a factor as either being part of the cause group drivers when (D-R &gt; 0) or effect group when (D-R &lt; 0).</w:t>
      </w:r>
    </w:p>
    <w:p w14:paraId="77A8E435" w14:textId="77777777" w:rsidR="0014379C" w:rsidRPr="00EA7C85" w:rsidRDefault="0014379C" w:rsidP="00EA7C85">
      <w:pPr>
        <w:spacing w:line="360" w:lineRule="auto"/>
        <w:jc w:val="both"/>
        <w:rPr>
          <w:color w:val="000000" w:themeColor="text1"/>
          <w:sz w:val="24"/>
          <w:szCs w:val="24"/>
        </w:rPr>
      </w:pPr>
    </w:p>
    <w:p w14:paraId="2547B7F9" w14:textId="77777777" w:rsidR="0014379C" w:rsidRPr="00EA7C85" w:rsidRDefault="00195872" w:rsidP="00EA7C85">
      <w:pPr>
        <w:pStyle w:val="Heading1"/>
        <w:spacing w:line="360" w:lineRule="auto"/>
        <w:jc w:val="both"/>
        <w:rPr>
          <w:rFonts w:ascii="Times New Roman" w:hAnsi="Times New Roman" w:cs="Times New Roman"/>
          <w:color w:val="000000" w:themeColor="text1"/>
          <w:sz w:val="24"/>
          <w:szCs w:val="24"/>
        </w:rPr>
      </w:pPr>
      <w:r w:rsidRPr="00EA7C85">
        <w:rPr>
          <w:rFonts w:ascii="Times New Roman" w:hAnsi="Times New Roman" w:cs="Times New Roman"/>
          <w:color w:val="000000" w:themeColor="text1"/>
          <w:sz w:val="24"/>
          <w:szCs w:val="24"/>
        </w:rPr>
        <w:t>3. Literature Review</w:t>
      </w:r>
    </w:p>
    <w:p w14:paraId="4B6990EA"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lastRenderedPageBreak/>
        <w:t>3.1 Algorithmic Bias in Global HR Contexts</w:t>
      </w:r>
    </w:p>
    <w:p w14:paraId="20AC8EA4" w14:textId="02DC0111" w:rsidR="000207A4" w:rsidRPr="00EA7C85" w:rsidRDefault="000207A4" w:rsidP="00EA7C85">
      <w:pPr>
        <w:spacing w:before="80" w:after="80" w:line="360" w:lineRule="auto"/>
        <w:jc w:val="both"/>
        <w:rPr>
          <w:color w:val="000000" w:themeColor="text1"/>
          <w:sz w:val="24"/>
          <w:szCs w:val="24"/>
        </w:rPr>
      </w:pPr>
      <w:r w:rsidRPr="00EA7C85">
        <w:rPr>
          <w:color w:val="000000" w:themeColor="text1"/>
          <w:sz w:val="24"/>
          <w:szCs w:val="24"/>
        </w:rPr>
        <w:t xml:space="preserve">The problem of bias in HR algorithms became public globally when Amazon admitted in 2018 that the AI tool developed by them systematically downgraded resumes with the phrase 'women's' and negatively affected graduates of all-female universities (Dastin, 2018). Further analysis brought evidence of bias incidents in various domains: the </w:t>
      </w:r>
      <w:proofErr w:type="spellStart"/>
      <w:r w:rsidRPr="00EA7C85">
        <w:rPr>
          <w:color w:val="000000" w:themeColor="text1"/>
          <w:sz w:val="24"/>
          <w:szCs w:val="24"/>
        </w:rPr>
        <w:t>HireVue</w:t>
      </w:r>
      <w:proofErr w:type="spellEnd"/>
      <w:r w:rsidRPr="00EA7C85">
        <w:rPr>
          <w:color w:val="000000" w:themeColor="text1"/>
          <w:sz w:val="24"/>
          <w:szCs w:val="24"/>
        </w:rPr>
        <w:t xml:space="preserve"> algorithm demonstrated different predictive results depending on the race (Sánchez-</w:t>
      </w:r>
      <w:proofErr w:type="spellStart"/>
      <w:r w:rsidRPr="00EA7C85">
        <w:rPr>
          <w:color w:val="000000" w:themeColor="text1"/>
          <w:sz w:val="24"/>
          <w:szCs w:val="24"/>
        </w:rPr>
        <w:t>Monedero</w:t>
      </w:r>
      <w:proofErr w:type="spellEnd"/>
      <w:r w:rsidRPr="00EA7C85">
        <w:rPr>
          <w:color w:val="000000" w:themeColor="text1"/>
          <w:sz w:val="24"/>
          <w:szCs w:val="24"/>
        </w:rPr>
        <w:t xml:space="preserve"> et al., 2020); the algorithm designed for LinkedIn, responsible for showing high-paying jobs among postings, discriminated women since it offered better-paid vacancies only to men (Lambrecht &amp; Tucker, 2019); interview evaluations performed through facial recognition proved to be unreliable if a candidate had dark skin (</w:t>
      </w:r>
      <w:proofErr w:type="spellStart"/>
      <w:r w:rsidRPr="00EA7C85">
        <w:rPr>
          <w:color w:val="000000" w:themeColor="text1"/>
          <w:sz w:val="24"/>
          <w:szCs w:val="24"/>
        </w:rPr>
        <w:t>Buolamwini</w:t>
      </w:r>
      <w:proofErr w:type="spellEnd"/>
      <w:r w:rsidRPr="00EA7C85">
        <w:rPr>
          <w:color w:val="000000" w:themeColor="text1"/>
          <w:sz w:val="24"/>
          <w:szCs w:val="24"/>
        </w:rPr>
        <w:t xml:space="preserve"> &amp; Gebru, 2018). These cases demonstrate how pervasive and cross-platform the AI-HR bias is; it appears due to the bias patterns contained in the data sets used in training algorithms.</w:t>
      </w:r>
    </w:p>
    <w:p w14:paraId="48DF89FC" w14:textId="16E8FA6E" w:rsidR="00C57680" w:rsidRPr="00EA7C85" w:rsidRDefault="000207A4" w:rsidP="00EA7C85">
      <w:pPr>
        <w:spacing w:before="80" w:after="80" w:line="360" w:lineRule="auto"/>
        <w:jc w:val="both"/>
        <w:rPr>
          <w:color w:val="000000" w:themeColor="text1"/>
          <w:sz w:val="24"/>
          <w:szCs w:val="24"/>
        </w:rPr>
      </w:pPr>
      <w:r w:rsidRPr="00EA7C85">
        <w:rPr>
          <w:color w:val="000000" w:themeColor="text1"/>
          <w:sz w:val="24"/>
          <w:szCs w:val="24"/>
        </w:rPr>
        <w:t>An audit of commercially available hiring algorithms carried out by Raghavan et al. (2020) provided evidence of the lack of validity and inconsistencies in the measurements of biases performed by software vendors. The theoretical roots of the problem were established in research done by Barocas and Selbst (2016): the researchers demonstrated that a disparate impact may be created neither intentionally nor via a biased algorithm but through an innocuous process such as feature selection, proxy, or optimization of irrelevant goal.</w:t>
      </w:r>
    </w:p>
    <w:p w14:paraId="42BD513A" w14:textId="77777777" w:rsidR="00C57680" w:rsidRPr="00EA7C85" w:rsidRDefault="00C57680" w:rsidP="00EA7C85">
      <w:pPr>
        <w:spacing w:before="80" w:after="80" w:line="360" w:lineRule="auto"/>
        <w:jc w:val="both"/>
        <w:rPr>
          <w:b/>
          <w:bCs/>
          <w:color w:val="000000" w:themeColor="text1"/>
          <w:sz w:val="24"/>
          <w:szCs w:val="24"/>
        </w:rPr>
      </w:pPr>
      <w:r w:rsidRPr="00EA7C85">
        <w:rPr>
          <w:b/>
          <w:bCs/>
          <w:color w:val="000000" w:themeColor="text1"/>
          <w:sz w:val="24"/>
          <w:szCs w:val="24"/>
        </w:rPr>
        <w:t>3.2 Algorithmic Bias in the Indian Corporate Setting</w:t>
      </w:r>
    </w:p>
    <w:p w14:paraId="0FA9CEF4" w14:textId="77777777" w:rsidR="000207A4" w:rsidRPr="00EA7C85" w:rsidRDefault="000207A4" w:rsidP="00EA7C85">
      <w:pPr>
        <w:spacing w:before="80" w:after="80" w:line="360" w:lineRule="auto"/>
        <w:jc w:val="both"/>
        <w:rPr>
          <w:color w:val="000000" w:themeColor="text1"/>
          <w:sz w:val="24"/>
          <w:szCs w:val="24"/>
        </w:rPr>
      </w:pPr>
      <w:r w:rsidRPr="00EA7C85">
        <w:rPr>
          <w:color w:val="000000" w:themeColor="text1"/>
          <w:sz w:val="24"/>
          <w:szCs w:val="24"/>
        </w:rPr>
        <w:t xml:space="preserve">In Indian society, there are numerous layers of social stratification such as caste, religion, language, region, gender, physical ability, with an inherent history of discrimination that exists today within workplaces. Discrimination based on caste in hiring was reported widely by </w:t>
      </w:r>
      <w:proofErr w:type="spellStart"/>
      <w:r w:rsidRPr="00EA7C85">
        <w:rPr>
          <w:color w:val="000000" w:themeColor="text1"/>
          <w:sz w:val="24"/>
          <w:szCs w:val="24"/>
        </w:rPr>
        <w:t>Jodhka</w:t>
      </w:r>
      <w:proofErr w:type="spellEnd"/>
      <w:r w:rsidRPr="00EA7C85">
        <w:rPr>
          <w:color w:val="000000" w:themeColor="text1"/>
          <w:sz w:val="24"/>
          <w:szCs w:val="24"/>
        </w:rPr>
        <w:t xml:space="preserve"> and Newman (2007) during their research into resume audits in Indian urban private sector firms. The wage gap in formal employment among those employed in Indian cities was attributed to caste discrimination to a level of 38%, according to Madheswaran and Attewell (2007).</w:t>
      </w:r>
    </w:p>
    <w:p w14:paraId="42D3CE96" w14:textId="00751327" w:rsidR="000207A4" w:rsidRPr="00EA7C85" w:rsidRDefault="000207A4" w:rsidP="00EA7C85">
      <w:pPr>
        <w:spacing w:before="80" w:after="80" w:line="360" w:lineRule="auto"/>
        <w:jc w:val="both"/>
        <w:rPr>
          <w:color w:val="000000" w:themeColor="text1"/>
          <w:sz w:val="24"/>
          <w:szCs w:val="24"/>
        </w:rPr>
      </w:pPr>
      <w:r w:rsidRPr="00EA7C85">
        <w:rPr>
          <w:color w:val="000000" w:themeColor="text1"/>
          <w:sz w:val="24"/>
          <w:szCs w:val="24"/>
        </w:rPr>
        <w:t xml:space="preserve">Algorithmic discrimination in India due to gender bias takes place at different levels. According to Agarwal et al. (2021), resume screening algorithms based on NLP in Indian firms discriminate against female candidates for employment gaps and education acquired at women's institutions. Another less researched aspect in this field is regional discrimination, which involves discrimination against candidates from northeastern Indian states and those educated in non-English mediums and those from </w:t>
      </w:r>
      <w:r w:rsidRPr="00EA7C85">
        <w:rPr>
          <w:color w:val="000000" w:themeColor="text1"/>
          <w:sz w:val="24"/>
          <w:szCs w:val="24"/>
        </w:rPr>
        <w:lastRenderedPageBreak/>
        <w:t xml:space="preserve">Indian states represented by </w:t>
      </w:r>
      <w:proofErr w:type="gramStart"/>
      <w:r w:rsidRPr="00EA7C85">
        <w:rPr>
          <w:color w:val="000000" w:themeColor="text1"/>
          <w:sz w:val="24"/>
          <w:szCs w:val="24"/>
        </w:rPr>
        <w:t>less</w:t>
      </w:r>
      <w:proofErr w:type="gramEnd"/>
      <w:r w:rsidRPr="00EA7C85">
        <w:rPr>
          <w:color w:val="000000" w:themeColor="text1"/>
          <w:sz w:val="24"/>
          <w:szCs w:val="24"/>
        </w:rPr>
        <w:t xml:space="preserve"> number of corporations, in terms of the disadvantageous use of NLP algorithms in keyword selection.</w:t>
      </w:r>
    </w:p>
    <w:p w14:paraId="09E1C2A9"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3.3 Fuzzy DEMATEL in DEI and Governance Research</w:t>
      </w:r>
    </w:p>
    <w:p w14:paraId="69093F9B" w14:textId="1ADEEBEF" w:rsidR="000207A4" w:rsidRPr="00EA7C85" w:rsidRDefault="000207A4" w:rsidP="00EA7C85">
      <w:pPr>
        <w:spacing w:before="80" w:after="80" w:line="360" w:lineRule="auto"/>
        <w:jc w:val="both"/>
        <w:rPr>
          <w:color w:val="000000" w:themeColor="text1"/>
          <w:sz w:val="24"/>
          <w:szCs w:val="24"/>
        </w:rPr>
      </w:pPr>
      <w:r w:rsidRPr="00EA7C85">
        <w:rPr>
          <w:color w:val="000000" w:themeColor="text1"/>
          <w:sz w:val="24"/>
          <w:szCs w:val="24"/>
        </w:rPr>
        <w:t>The use of DEMATEL and Fuzzy DEMATEL approaches has previously been found useful in tackling complex governance issues such as analysis of corporate social responsibility factors (Chen, 2015), identification of barriers to sustainable supply chains (Govindan et al., 2016) and resilience maps for health care systems (Sharma et al., 2022). In HR-related instances, for example, Jiang et al. (2020) used DEMATEL to analyze barriers to implementation of talent management system and Singh et al. (2022) used Fuzzy DEMATEL to identify barriers to work inclusivity in Indian manufacturing firms. Notwithstanding the previous applications, this study seeks to fill the research gap that exists in applying Fuzzy DEMATEL to causally map the barriers to DEI integration in AI-driven HR processes.</w:t>
      </w:r>
    </w:p>
    <w:p w14:paraId="22DA01B7" w14:textId="77777777" w:rsidR="000207A4" w:rsidRPr="00EA7C85" w:rsidRDefault="000207A4" w:rsidP="00EA7C85">
      <w:pPr>
        <w:spacing w:before="80" w:after="80" w:line="360" w:lineRule="auto"/>
        <w:jc w:val="both"/>
        <w:rPr>
          <w:color w:val="000000" w:themeColor="text1"/>
          <w:sz w:val="24"/>
          <w:szCs w:val="24"/>
        </w:rPr>
      </w:pPr>
    </w:p>
    <w:p w14:paraId="20808C3E" w14:textId="77777777" w:rsidR="000207A4" w:rsidRPr="00EA7C85" w:rsidRDefault="000207A4" w:rsidP="00EA7C85">
      <w:pPr>
        <w:spacing w:before="80" w:after="80" w:line="360" w:lineRule="auto"/>
        <w:jc w:val="both"/>
        <w:rPr>
          <w:b/>
          <w:bCs/>
          <w:color w:val="000000" w:themeColor="text1"/>
          <w:sz w:val="24"/>
          <w:szCs w:val="24"/>
        </w:rPr>
      </w:pPr>
      <w:r w:rsidRPr="00EA7C85">
        <w:rPr>
          <w:b/>
          <w:bCs/>
          <w:color w:val="000000" w:themeColor="text1"/>
          <w:sz w:val="24"/>
          <w:szCs w:val="24"/>
        </w:rPr>
        <w:t>4. Research Gap</w:t>
      </w:r>
    </w:p>
    <w:p w14:paraId="68BCF98A" w14:textId="7E90FA4A" w:rsidR="0014379C" w:rsidRPr="00EA7C85" w:rsidRDefault="000207A4" w:rsidP="00EA7C85">
      <w:pPr>
        <w:spacing w:before="80" w:after="80" w:line="360" w:lineRule="auto"/>
        <w:jc w:val="both"/>
        <w:rPr>
          <w:color w:val="000000" w:themeColor="text1"/>
          <w:sz w:val="24"/>
          <w:szCs w:val="24"/>
        </w:rPr>
      </w:pPr>
      <w:r w:rsidRPr="00EA7C85">
        <w:rPr>
          <w:color w:val="000000" w:themeColor="text1"/>
          <w:sz w:val="24"/>
          <w:szCs w:val="24"/>
        </w:rPr>
        <w:t xml:space="preserve">This study is driven by the interplay between three major gaps in current research. First, although there has been an increase in global literature concerning the problem of bias within AI-HR technologies, there are limited empirical studies within India concerning the biases in the cast-gender-region-religion-disability matrix. Second, none of the previous studies have attempted to conduct MCDM causal </w:t>
      </w:r>
      <w:proofErr w:type="spellStart"/>
      <w:r w:rsidRPr="00EA7C85">
        <w:rPr>
          <w:color w:val="000000" w:themeColor="text1"/>
          <w:sz w:val="24"/>
          <w:szCs w:val="24"/>
        </w:rPr>
        <w:t>modeling</w:t>
      </w:r>
      <w:proofErr w:type="spellEnd"/>
      <w:r w:rsidRPr="00EA7C85">
        <w:rPr>
          <w:color w:val="000000" w:themeColor="text1"/>
          <w:sz w:val="24"/>
          <w:szCs w:val="24"/>
        </w:rPr>
        <w:t xml:space="preserve"> through application of Fuzzy DEMATEL to map the interactions between algorithmic biases in HR systems, hence providing guidance for intervention. Third, although there are governance policies and frameworks for managing AI-HR algorithms (e.g., European Union AI Act, IEEE Ethics in Artificial Intelligence &amp; Autonomous Systems, National Institute for Standards and Technology – AI Risk Management Framework) none of these frameworks adequately consider India's socio-legal context which involves its constitutional provisions for reservations, caste discrimination laws, and intersectionality of social identities.</w:t>
      </w:r>
    </w:p>
    <w:p w14:paraId="34BE0C68" w14:textId="77777777" w:rsidR="0014379C" w:rsidRPr="00EA7C85" w:rsidRDefault="0014379C" w:rsidP="00EA7C85">
      <w:pPr>
        <w:spacing w:line="360" w:lineRule="auto"/>
        <w:jc w:val="both"/>
        <w:rPr>
          <w:color w:val="000000" w:themeColor="text1"/>
          <w:sz w:val="24"/>
          <w:szCs w:val="24"/>
        </w:rPr>
      </w:pPr>
    </w:p>
    <w:p w14:paraId="79EED37C" w14:textId="77777777" w:rsidR="0014379C" w:rsidRPr="00EA7C85" w:rsidRDefault="00195872" w:rsidP="00EA7C85">
      <w:pPr>
        <w:pStyle w:val="Heading1"/>
        <w:spacing w:line="360" w:lineRule="auto"/>
        <w:jc w:val="both"/>
        <w:rPr>
          <w:rFonts w:ascii="Times New Roman" w:hAnsi="Times New Roman" w:cs="Times New Roman"/>
          <w:color w:val="000000" w:themeColor="text1"/>
          <w:sz w:val="24"/>
          <w:szCs w:val="24"/>
        </w:rPr>
      </w:pPr>
      <w:r w:rsidRPr="00EA7C85">
        <w:rPr>
          <w:rFonts w:ascii="Times New Roman" w:hAnsi="Times New Roman" w:cs="Times New Roman"/>
          <w:color w:val="000000" w:themeColor="text1"/>
          <w:sz w:val="24"/>
          <w:szCs w:val="24"/>
        </w:rPr>
        <w:t>5. Contributions of This Research</w:t>
      </w:r>
    </w:p>
    <w:p w14:paraId="02F0D437" w14:textId="79149E67" w:rsidR="000207A4" w:rsidRPr="00EA7C85" w:rsidRDefault="000207A4"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First application of Fuzzy DEMATEL for causal mapping of algorithmic DEI bias in AI-assisted HR decision-making in published literature.</w:t>
      </w:r>
    </w:p>
    <w:p w14:paraId="521ADDB5" w14:textId="6948E096" w:rsidR="000207A4" w:rsidRPr="00EA7C85" w:rsidRDefault="000207A4"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lastRenderedPageBreak/>
        <w:t xml:space="preserve"> India-contextualization of caste, gender, region, religion and disability as intersecting dimensions of bias in corporate AI-HR systems.</w:t>
      </w:r>
    </w:p>
    <w:p w14:paraId="186C410C" w14:textId="279799AB" w:rsidR="000207A4" w:rsidRPr="00EA7C85" w:rsidRDefault="000207A4"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 xml:space="preserve"> Identification of a three-layered architecture of bias propagation: Structural Bias Sources, Process Level Amplifiers, and Outcome Level Manifestations.</w:t>
      </w:r>
    </w:p>
    <w:p w14:paraId="2F38848D" w14:textId="37CE2FD1" w:rsidR="000207A4" w:rsidRPr="00EA7C85" w:rsidRDefault="000207A4"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 xml:space="preserve"> Development of a practically implementable DEI governance structure for Indian corporates, the FAIR-AI Framework (Fairness Auditing, Inclusive Data Design, Regulatory Compliance, Representation Monitoring).</w:t>
      </w:r>
    </w:p>
    <w:p w14:paraId="1954C25D" w14:textId="0A4DCC19" w:rsidR="0014379C" w:rsidRPr="00EA7C85" w:rsidRDefault="000207A4"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 xml:space="preserve"> Policy recommendations for India’s AI governance framework addressing the intersectional DEI risks of corporate AI-HR deployment.</w:t>
      </w:r>
    </w:p>
    <w:p w14:paraId="63B12247" w14:textId="77777777" w:rsidR="0014379C" w:rsidRPr="00EA7C85" w:rsidRDefault="00195872" w:rsidP="00EA7C85">
      <w:pPr>
        <w:pStyle w:val="Heading1"/>
        <w:spacing w:line="360" w:lineRule="auto"/>
        <w:jc w:val="both"/>
        <w:rPr>
          <w:rFonts w:ascii="Times New Roman" w:hAnsi="Times New Roman" w:cs="Times New Roman"/>
          <w:color w:val="000000" w:themeColor="text1"/>
          <w:sz w:val="24"/>
          <w:szCs w:val="24"/>
        </w:rPr>
      </w:pPr>
      <w:r w:rsidRPr="00EA7C85">
        <w:rPr>
          <w:rFonts w:ascii="Times New Roman" w:hAnsi="Times New Roman" w:cs="Times New Roman"/>
          <w:color w:val="000000" w:themeColor="text1"/>
          <w:sz w:val="24"/>
          <w:szCs w:val="24"/>
        </w:rPr>
        <w:t>6. Methodology</w:t>
      </w:r>
    </w:p>
    <w:p w14:paraId="1D7CFC59"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6.1 Research Design</w:t>
      </w:r>
    </w:p>
    <w:p w14:paraId="766D1B01" w14:textId="1266E481"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The present study is conducted using a mixed method research approach employing Fuzzy DEMATEL technique to examine the causal relationship between the selected 12 algorithmic bias criteria. This study methodology involves four successive steps: (1) criteria selection on the basis of synthesis of literature reviews and expert interviews; (2) obtaining fuzzy pairwise influence among experts using Triangular Fuzzy Number (TFN) linguistic scale; (3) computation of D, R, D+R, and D-R values by applying the Fuzzy DEMATEL matrix technique; and (4) development of causal influence diagram and bias propagation mechanism. The methodology used in the present study follows that of Chang et al. (2011) and threshold estimation technique follows Si et al. (2018).</w:t>
      </w:r>
    </w:p>
    <w:p w14:paraId="52B1FB1C" w14:textId="77777777" w:rsidR="00EA7C85" w:rsidRPr="00EA7C85" w:rsidRDefault="00EA7C85" w:rsidP="00EA7C85">
      <w:pPr>
        <w:spacing w:before="80" w:after="80" w:line="360" w:lineRule="auto"/>
        <w:jc w:val="both"/>
        <w:rPr>
          <w:b/>
          <w:bCs/>
          <w:color w:val="000000" w:themeColor="text1"/>
          <w:sz w:val="24"/>
          <w:szCs w:val="24"/>
        </w:rPr>
      </w:pPr>
      <w:r w:rsidRPr="00EA7C85">
        <w:rPr>
          <w:b/>
          <w:bCs/>
          <w:color w:val="000000" w:themeColor="text1"/>
          <w:sz w:val="24"/>
          <w:szCs w:val="24"/>
        </w:rPr>
        <w:t>6.2 Expert Panel Composition</w:t>
      </w:r>
    </w:p>
    <w:p w14:paraId="14AB851F" w14:textId="10FB43DB" w:rsidR="0014379C"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 xml:space="preserve">A total of twenty-two members formed the expert panel. The panel consisted of: seven members from the category of DEI Directors/Chief Diversity Officer working within corporates based out of India; five members who work as HR Technology Auditors involved in the evaluation of algorithmic fairness; four members from Organizational </w:t>
      </w:r>
      <w:proofErr w:type="spellStart"/>
      <w:r w:rsidRPr="00EA7C85">
        <w:rPr>
          <w:color w:val="000000" w:themeColor="text1"/>
          <w:sz w:val="24"/>
          <w:szCs w:val="24"/>
        </w:rPr>
        <w:t>Behavior</w:t>
      </w:r>
      <w:proofErr w:type="spellEnd"/>
      <w:r w:rsidRPr="00EA7C85">
        <w:rPr>
          <w:color w:val="000000" w:themeColor="text1"/>
          <w:sz w:val="24"/>
          <w:szCs w:val="24"/>
        </w:rPr>
        <w:t xml:space="preserve"> who have been conducting studies on AI bias; three members from Labor Law who specialize in workplace discrimination; and finally three Data scientists who are involved in HR AI deployments.</w:t>
      </w:r>
    </w:p>
    <w:p w14:paraId="131EC2C4" w14:textId="77777777" w:rsidR="0014379C" w:rsidRPr="00EA7C85" w:rsidRDefault="0014379C" w:rsidP="00EA7C85">
      <w:pPr>
        <w:spacing w:line="360" w:lineRule="auto"/>
        <w:jc w:val="both"/>
        <w:rPr>
          <w:color w:val="000000" w:themeColor="text1"/>
          <w:sz w:val="24"/>
          <w:szCs w:val="24"/>
        </w:rPr>
      </w:pPr>
    </w:p>
    <w:p w14:paraId="1E229E24" w14:textId="77777777" w:rsidR="0014379C" w:rsidRPr="00EA7C85" w:rsidRDefault="00195872" w:rsidP="00EA7C85">
      <w:pPr>
        <w:spacing w:before="180" w:after="80" w:line="360" w:lineRule="auto"/>
        <w:jc w:val="center"/>
        <w:rPr>
          <w:color w:val="000000" w:themeColor="text1"/>
          <w:sz w:val="24"/>
          <w:szCs w:val="24"/>
        </w:rPr>
      </w:pPr>
      <w:r w:rsidRPr="00EA7C85">
        <w:rPr>
          <w:rFonts w:eastAsia="Arial"/>
          <w:b/>
          <w:bCs/>
          <w:i/>
          <w:iCs/>
          <w:color w:val="000000" w:themeColor="text1"/>
          <w:sz w:val="24"/>
          <w:szCs w:val="24"/>
        </w:rPr>
        <w:t>Table 1: Expert Panel Composition and Profile</w:t>
      </w:r>
    </w:p>
    <w:tbl>
      <w:tblPr>
        <w:tblStyle w:val="TableGrid"/>
        <w:tblW w:w="9360" w:type="dxa"/>
        <w:tblLook w:val="04A0" w:firstRow="1" w:lastRow="0" w:firstColumn="1" w:lastColumn="0" w:noHBand="0" w:noVBand="1"/>
      </w:tblPr>
      <w:tblGrid>
        <w:gridCol w:w="2800"/>
        <w:gridCol w:w="2000"/>
        <w:gridCol w:w="1760"/>
        <w:gridCol w:w="1400"/>
        <w:gridCol w:w="1400"/>
      </w:tblGrid>
      <w:tr w:rsidR="00A36A7B" w:rsidRPr="00EA7C85" w14:paraId="0FF2DDFF" w14:textId="77777777" w:rsidTr="00EA7C85">
        <w:tc>
          <w:tcPr>
            <w:tcW w:w="2800" w:type="dxa"/>
          </w:tcPr>
          <w:p w14:paraId="311982C0"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lastRenderedPageBreak/>
              <w:t>Expert Category</w:t>
            </w:r>
          </w:p>
        </w:tc>
        <w:tc>
          <w:tcPr>
            <w:tcW w:w="2000" w:type="dxa"/>
          </w:tcPr>
          <w:p w14:paraId="3AB9D804"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Domain Focus</w:t>
            </w:r>
          </w:p>
        </w:tc>
        <w:tc>
          <w:tcPr>
            <w:tcW w:w="1760" w:type="dxa"/>
          </w:tcPr>
          <w:p w14:paraId="06A0EA3F"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Count</w:t>
            </w:r>
          </w:p>
        </w:tc>
        <w:tc>
          <w:tcPr>
            <w:tcW w:w="1400" w:type="dxa"/>
          </w:tcPr>
          <w:p w14:paraId="66472FBA"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Avg. Experience (yrs)</w:t>
            </w:r>
          </w:p>
        </w:tc>
        <w:tc>
          <w:tcPr>
            <w:tcW w:w="1400" w:type="dxa"/>
          </w:tcPr>
          <w:p w14:paraId="53FEDF4A"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Industry Sectors</w:t>
            </w:r>
          </w:p>
        </w:tc>
      </w:tr>
    </w:tbl>
    <w:tbl>
      <w:tblPr>
        <w:tblStyle w:val="TableGrid"/>
        <w:tblW w:w="9360" w:type="dxa"/>
        <w:tblLook w:val="04A0" w:firstRow="1" w:lastRow="0" w:firstColumn="1" w:lastColumn="0" w:noHBand="0" w:noVBand="1"/>
      </w:tblPr>
      <w:tblGrid>
        <w:gridCol w:w="2800"/>
        <w:gridCol w:w="2000"/>
        <w:gridCol w:w="1760"/>
        <w:gridCol w:w="1400"/>
        <w:gridCol w:w="1400"/>
      </w:tblGrid>
      <w:tr w:rsidR="00A36A7B" w:rsidRPr="00EA7C85" w14:paraId="431BBA93" w14:textId="77777777" w:rsidTr="00236735">
        <w:tc>
          <w:tcPr>
            <w:tcW w:w="2800" w:type="dxa"/>
          </w:tcPr>
          <w:p w14:paraId="0273CCC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DEI Directors / CDOs</w:t>
            </w:r>
          </w:p>
        </w:tc>
        <w:tc>
          <w:tcPr>
            <w:tcW w:w="2000" w:type="dxa"/>
          </w:tcPr>
          <w:p w14:paraId="2F8334D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Inclusive HR Policy, Bias Auditing</w:t>
            </w:r>
          </w:p>
        </w:tc>
        <w:tc>
          <w:tcPr>
            <w:tcW w:w="1760" w:type="dxa"/>
          </w:tcPr>
          <w:p w14:paraId="578E504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7</w:t>
            </w:r>
          </w:p>
        </w:tc>
        <w:tc>
          <w:tcPr>
            <w:tcW w:w="1400" w:type="dxa"/>
          </w:tcPr>
          <w:p w14:paraId="09AAAB8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14.3</w:t>
            </w:r>
          </w:p>
        </w:tc>
        <w:tc>
          <w:tcPr>
            <w:tcW w:w="1400" w:type="dxa"/>
          </w:tcPr>
          <w:p w14:paraId="73833DE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IT, Banking, FMCG</w:t>
            </w:r>
          </w:p>
        </w:tc>
      </w:tr>
      <w:tr w:rsidR="00A36A7B" w:rsidRPr="00EA7C85" w14:paraId="14589686" w14:textId="77777777" w:rsidTr="00236735">
        <w:tc>
          <w:tcPr>
            <w:tcW w:w="2800" w:type="dxa"/>
          </w:tcPr>
          <w:p w14:paraId="3D9F90A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HR Tech Auditors</w:t>
            </w:r>
          </w:p>
        </w:tc>
        <w:tc>
          <w:tcPr>
            <w:tcW w:w="2000" w:type="dxa"/>
          </w:tcPr>
          <w:p w14:paraId="2D7DCA3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Algorithmic Fairness, AI Compliance</w:t>
            </w:r>
          </w:p>
        </w:tc>
        <w:tc>
          <w:tcPr>
            <w:tcW w:w="1760" w:type="dxa"/>
          </w:tcPr>
          <w:p w14:paraId="4DC253A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5</w:t>
            </w:r>
          </w:p>
        </w:tc>
        <w:tc>
          <w:tcPr>
            <w:tcW w:w="1400" w:type="dxa"/>
          </w:tcPr>
          <w:p w14:paraId="330FFAB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11.8</w:t>
            </w:r>
          </w:p>
        </w:tc>
        <w:tc>
          <w:tcPr>
            <w:tcW w:w="1400" w:type="dxa"/>
          </w:tcPr>
          <w:p w14:paraId="07114E0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Consulting, Tech</w:t>
            </w:r>
          </w:p>
        </w:tc>
      </w:tr>
      <w:tr w:rsidR="00A36A7B" w:rsidRPr="00EA7C85" w14:paraId="209D9FAF" w14:textId="77777777" w:rsidTr="00236735">
        <w:tc>
          <w:tcPr>
            <w:tcW w:w="2800" w:type="dxa"/>
          </w:tcPr>
          <w:p w14:paraId="6F875E7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OB Scholars</w:t>
            </w:r>
          </w:p>
        </w:tc>
        <w:tc>
          <w:tcPr>
            <w:tcW w:w="2000" w:type="dxa"/>
          </w:tcPr>
          <w:p w14:paraId="373FE1B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AI Bias Research, HR Analytics</w:t>
            </w:r>
          </w:p>
        </w:tc>
        <w:tc>
          <w:tcPr>
            <w:tcW w:w="1760" w:type="dxa"/>
          </w:tcPr>
          <w:p w14:paraId="28C3AF5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w:t>
            </w:r>
          </w:p>
        </w:tc>
        <w:tc>
          <w:tcPr>
            <w:tcW w:w="1400" w:type="dxa"/>
          </w:tcPr>
          <w:p w14:paraId="762B098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16.2</w:t>
            </w:r>
          </w:p>
        </w:tc>
        <w:tc>
          <w:tcPr>
            <w:tcW w:w="1400" w:type="dxa"/>
          </w:tcPr>
          <w:p w14:paraId="6C19673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Academia</w:t>
            </w:r>
          </w:p>
        </w:tc>
      </w:tr>
      <w:tr w:rsidR="00A36A7B" w:rsidRPr="00EA7C85" w14:paraId="5E2ECA3C" w14:textId="77777777" w:rsidTr="00236735">
        <w:tc>
          <w:tcPr>
            <w:tcW w:w="2800" w:type="dxa"/>
          </w:tcPr>
          <w:p w14:paraId="13AE79C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Labor Law Attorneys</w:t>
            </w:r>
          </w:p>
        </w:tc>
        <w:tc>
          <w:tcPr>
            <w:tcW w:w="2000" w:type="dxa"/>
          </w:tcPr>
          <w:p w14:paraId="27839AD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Discrimination Law, AI Regulation</w:t>
            </w:r>
          </w:p>
        </w:tc>
        <w:tc>
          <w:tcPr>
            <w:tcW w:w="1760" w:type="dxa"/>
          </w:tcPr>
          <w:p w14:paraId="7ED917F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3</w:t>
            </w:r>
          </w:p>
        </w:tc>
        <w:tc>
          <w:tcPr>
            <w:tcW w:w="1400" w:type="dxa"/>
          </w:tcPr>
          <w:p w14:paraId="6979D02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18.7</w:t>
            </w:r>
          </w:p>
        </w:tc>
        <w:tc>
          <w:tcPr>
            <w:tcW w:w="1400" w:type="dxa"/>
          </w:tcPr>
          <w:p w14:paraId="0133253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Legal Services</w:t>
            </w:r>
          </w:p>
        </w:tc>
      </w:tr>
      <w:tr w:rsidR="00A36A7B" w:rsidRPr="00EA7C85" w14:paraId="63AEF5F4" w14:textId="77777777" w:rsidTr="00236735">
        <w:tc>
          <w:tcPr>
            <w:tcW w:w="2800" w:type="dxa"/>
          </w:tcPr>
          <w:p w14:paraId="7EAE046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Data Scientists</w:t>
            </w:r>
          </w:p>
        </w:tc>
        <w:tc>
          <w:tcPr>
            <w:tcW w:w="2000" w:type="dxa"/>
          </w:tcPr>
          <w:p w14:paraId="74ECD34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HR AI Development, Bias Testing</w:t>
            </w:r>
          </w:p>
        </w:tc>
        <w:tc>
          <w:tcPr>
            <w:tcW w:w="1760" w:type="dxa"/>
          </w:tcPr>
          <w:p w14:paraId="3C722ED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3</w:t>
            </w:r>
          </w:p>
        </w:tc>
        <w:tc>
          <w:tcPr>
            <w:tcW w:w="1400" w:type="dxa"/>
          </w:tcPr>
          <w:p w14:paraId="037B1B0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9.4</w:t>
            </w:r>
          </w:p>
        </w:tc>
        <w:tc>
          <w:tcPr>
            <w:tcW w:w="1400" w:type="dxa"/>
          </w:tcPr>
          <w:p w14:paraId="24C80B1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 xml:space="preserve">IT, </w:t>
            </w:r>
            <w:proofErr w:type="spellStart"/>
            <w:r w:rsidRPr="00EA7C85">
              <w:rPr>
                <w:color w:val="000000" w:themeColor="text1"/>
                <w:sz w:val="24"/>
                <w:szCs w:val="24"/>
              </w:rPr>
              <w:t>StartUps</w:t>
            </w:r>
            <w:proofErr w:type="spellEnd"/>
          </w:p>
        </w:tc>
      </w:tr>
      <w:tr w:rsidR="00A36A7B" w:rsidRPr="00EA7C85" w14:paraId="101EB08B" w14:textId="77777777" w:rsidTr="00236735">
        <w:tc>
          <w:tcPr>
            <w:tcW w:w="2800" w:type="dxa"/>
          </w:tcPr>
          <w:p w14:paraId="04401F59"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Total Panel</w:t>
            </w:r>
          </w:p>
        </w:tc>
        <w:tc>
          <w:tcPr>
            <w:tcW w:w="2000" w:type="dxa"/>
          </w:tcPr>
          <w:p w14:paraId="2AFF39A1"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Multi-domain DEI-AI Expertise</w:t>
            </w:r>
          </w:p>
        </w:tc>
        <w:tc>
          <w:tcPr>
            <w:tcW w:w="1760" w:type="dxa"/>
          </w:tcPr>
          <w:p w14:paraId="1C5293FB"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22</w:t>
            </w:r>
          </w:p>
        </w:tc>
        <w:tc>
          <w:tcPr>
            <w:tcW w:w="1400" w:type="dxa"/>
          </w:tcPr>
          <w:p w14:paraId="2703CA65"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14.1</w:t>
            </w:r>
          </w:p>
        </w:tc>
        <w:tc>
          <w:tcPr>
            <w:tcW w:w="1400" w:type="dxa"/>
          </w:tcPr>
          <w:p w14:paraId="57783FBC"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Cross-Industry</w:t>
            </w:r>
          </w:p>
        </w:tc>
      </w:tr>
    </w:tbl>
    <w:p w14:paraId="058D2C99" w14:textId="77777777" w:rsidR="0014379C" w:rsidRPr="00EA7C85" w:rsidRDefault="0014379C" w:rsidP="00EA7C85">
      <w:pPr>
        <w:spacing w:line="360" w:lineRule="auto"/>
        <w:jc w:val="both"/>
        <w:rPr>
          <w:color w:val="000000" w:themeColor="text1"/>
          <w:sz w:val="24"/>
          <w:szCs w:val="24"/>
        </w:rPr>
      </w:pPr>
    </w:p>
    <w:p w14:paraId="13F490EC"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6.3 Evaluation Criteria — Twelve Algorithmic Bias Factors</w:t>
      </w:r>
    </w:p>
    <w:p w14:paraId="28686F13"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Twelve critical algorithmic bias factors were identified through systematic literature synthesis and two rounds of expert consensus discussion, reducing an initial pool of 31 candidate criteria. Factors are organized into three theoretically grounded tiers reflecting the bias propagation architecture:</w:t>
      </w:r>
    </w:p>
    <w:p w14:paraId="4979EE5D" w14:textId="77777777" w:rsidR="0014379C" w:rsidRPr="00EA7C85" w:rsidRDefault="0014379C" w:rsidP="00EA7C85">
      <w:pPr>
        <w:spacing w:line="360" w:lineRule="auto"/>
        <w:jc w:val="both"/>
        <w:rPr>
          <w:color w:val="000000" w:themeColor="text1"/>
          <w:sz w:val="24"/>
          <w:szCs w:val="24"/>
        </w:rPr>
      </w:pPr>
    </w:p>
    <w:p w14:paraId="65BA440B" w14:textId="77777777" w:rsidR="0014379C" w:rsidRPr="00EA7C85" w:rsidRDefault="00195872" w:rsidP="00236735">
      <w:pPr>
        <w:spacing w:before="180" w:after="80" w:line="360" w:lineRule="auto"/>
        <w:jc w:val="center"/>
        <w:rPr>
          <w:color w:val="000000" w:themeColor="text1"/>
          <w:sz w:val="24"/>
          <w:szCs w:val="24"/>
        </w:rPr>
      </w:pPr>
      <w:r w:rsidRPr="00EA7C85">
        <w:rPr>
          <w:rFonts w:eastAsia="Arial"/>
          <w:b/>
          <w:bCs/>
          <w:i/>
          <w:iCs/>
          <w:color w:val="000000" w:themeColor="text1"/>
          <w:sz w:val="24"/>
          <w:szCs w:val="24"/>
        </w:rPr>
        <w:t>Table 2: Twelve Algorithmic Bias Factors — Three-Tier Bias Propagation Architecture</w:t>
      </w:r>
    </w:p>
    <w:tbl>
      <w:tblPr>
        <w:tblStyle w:val="TableGrid"/>
        <w:tblW w:w="9360" w:type="dxa"/>
        <w:tblLook w:val="04A0" w:firstRow="1" w:lastRow="0" w:firstColumn="1" w:lastColumn="0" w:noHBand="0" w:noVBand="1"/>
      </w:tblPr>
      <w:tblGrid>
        <w:gridCol w:w="750"/>
        <w:gridCol w:w="1496"/>
        <w:gridCol w:w="2430"/>
        <w:gridCol w:w="1512"/>
        <w:gridCol w:w="1509"/>
        <w:gridCol w:w="1663"/>
      </w:tblGrid>
      <w:tr w:rsidR="00A36A7B" w:rsidRPr="00EA7C85" w14:paraId="1107D668" w14:textId="77777777" w:rsidTr="00236735">
        <w:tc>
          <w:tcPr>
            <w:tcW w:w="560" w:type="dxa"/>
          </w:tcPr>
          <w:p w14:paraId="35D1472B"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Code</w:t>
            </w:r>
          </w:p>
        </w:tc>
        <w:tc>
          <w:tcPr>
            <w:tcW w:w="1640" w:type="dxa"/>
          </w:tcPr>
          <w:p w14:paraId="38A4090C"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Tier</w:t>
            </w:r>
          </w:p>
        </w:tc>
        <w:tc>
          <w:tcPr>
            <w:tcW w:w="2760" w:type="dxa"/>
          </w:tcPr>
          <w:p w14:paraId="07FBF5B1"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Factor Description</w:t>
            </w:r>
          </w:p>
        </w:tc>
        <w:tc>
          <w:tcPr>
            <w:tcW w:w="1600" w:type="dxa"/>
          </w:tcPr>
          <w:p w14:paraId="680D4317"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Bias Dimension</w:t>
            </w:r>
          </w:p>
        </w:tc>
        <w:tc>
          <w:tcPr>
            <w:tcW w:w="1200" w:type="dxa"/>
          </w:tcPr>
          <w:p w14:paraId="5FD3C79C"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Indian Specificity</w:t>
            </w:r>
          </w:p>
        </w:tc>
        <w:tc>
          <w:tcPr>
            <w:tcW w:w="1600" w:type="dxa"/>
          </w:tcPr>
          <w:p w14:paraId="5A9D87FB"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Source</w:t>
            </w:r>
          </w:p>
        </w:tc>
      </w:tr>
      <w:tr w:rsidR="00A36A7B" w:rsidRPr="00EA7C85" w14:paraId="7BA86601" w14:textId="77777777" w:rsidTr="00236735">
        <w:tc>
          <w:tcPr>
            <w:tcW w:w="560" w:type="dxa"/>
          </w:tcPr>
          <w:p w14:paraId="29E4BE1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lastRenderedPageBreak/>
              <w:t>B1</w:t>
            </w:r>
          </w:p>
        </w:tc>
        <w:tc>
          <w:tcPr>
            <w:tcW w:w="1640" w:type="dxa"/>
          </w:tcPr>
          <w:p w14:paraId="475E85D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1: Structural</w:t>
            </w:r>
          </w:p>
        </w:tc>
        <w:tc>
          <w:tcPr>
            <w:tcW w:w="2760" w:type="dxa"/>
          </w:tcPr>
          <w:p w14:paraId="1041C6D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Historical Training Data Bias</w:t>
            </w:r>
          </w:p>
        </w:tc>
        <w:tc>
          <w:tcPr>
            <w:tcW w:w="1600" w:type="dxa"/>
          </w:tcPr>
          <w:p w14:paraId="4675633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All dimensions</w:t>
            </w:r>
          </w:p>
        </w:tc>
        <w:tc>
          <w:tcPr>
            <w:tcW w:w="1200" w:type="dxa"/>
          </w:tcPr>
          <w:p w14:paraId="206B472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 xml:space="preserve">High (caste/gender </w:t>
            </w:r>
            <w:proofErr w:type="spellStart"/>
            <w:r w:rsidRPr="00EA7C85">
              <w:rPr>
                <w:color w:val="000000" w:themeColor="text1"/>
                <w:sz w:val="24"/>
                <w:szCs w:val="24"/>
              </w:rPr>
              <w:t>underrep</w:t>
            </w:r>
            <w:proofErr w:type="spellEnd"/>
            <w:r w:rsidRPr="00EA7C85">
              <w:rPr>
                <w:color w:val="000000" w:themeColor="text1"/>
                <w:sz w:val="24"/>
                <w:szCs w:val="24"/>
              </w:rPr>
              <w:t>.)</w:t>
            </w:r>
          </w:p>
        </w:tc>
        <w:tc>
          <w:tcPr>
            <w:tcW w:w="1600" w:type="dxa"/>
          </w:tcPr>
          <w:p w14:paraId="4E94D89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Barocas &amp; Selbst, 2016</w:t>
            </w:r>
          </w:p>
        </w:tc>
      </w:tr>
      <w:tr w:rsidR="00A36A7B" w:rsidRPr="00EA7C85" w14:paraId="664479BB" w14:textId="77777777" w:rsidTr="00236735">
        <w:tc>
          <w:tcPr>
            <w:tcW w:w="560" w:type="dxa"/>
          </w:tcPr>
          <w:p w14:paraId="1D84A95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B2</w:t>
            </w:r>
          </w:p>
        </w:tc>
        <w:tc>
          <w:tcPr>
            <w:tcW w:w="1640" w:type="dxa"/>
          </w:tcPr>
          <w:p w14:paraId="0560DFC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1: Structural</w:t>
            </w:r>
          </w:p>
        </w:tc>
        <w:tc>
          <w:tcPr>
            <w:tcW w:w="2760" w:type="dxa"/>
          </w:tcPr>
          <w:p w14:paraId="707563C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Biased Feature Selection &amp; Proxy Variables</w:t>
            </w:r>
          </w:p>
        </w:tc>
        <w:tc>
          <w:tcPr>
            <w:tcW w:w="1600" w:type="dxa"/>
          </w:tcPr>
          <w:p w14:paraId="6280BF2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 Caste</w:t>
            </w:r>
          </w:p>
        </w:tc>
        <w:tc>
          <w:tcPr>
            <w:tcW w:w="1200" w:type="dxa"/>
          </w:tcPr>
          <w:p w14:paraId="00310A9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High (college name = caste proxy)</w:t>
            </w:r>
          </w:p>
        </w:tc>
        <w:tc>
          <w:tcPr>
            <w:tcW w:w="1600" w:type="dxa"/>
          </w:tcPr>
          <w:p w14:paraId="746F0B4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Raghavan et al., 2020</w:t>
            </w:r>
          </w:p>
        </w:tc>
      </w:tr>
      <w:tr w:rsidR="00A36A7B" w:rsidRPr="00EA7C85" w14:paraId="2F6865BA" w14:textId="77777777" w:rsidTr="00236735">
        <w:tc>
          <w:tcPr>
            <w:tcW w:w="560" w:type="dxa"/>
          </w:tcPr>
          <w:p w14:paraId="102D321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B3</w:t>
            </w:r>
          </w:p>
        </w:tc>
        <w:tc>
          <w:tcPr>
            <w:tcW w:w="1640" w:type="dxa"/>
          </w:tcPr>
          <w:p w14:paraId="30E66E3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1: Structural</w:t>
            </w:r>
          </w:p>
        </w:tc>
        <w:tc>
          <w:tcPr>
            <w:tcW w:w="2760" w:type="dxa"/>
          </w:tcPr>
          <w:p w14:paraId="131F557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Lack of Algorithmic Transparency</w:t>
            </w:r>
          </w:p>
        </w:tc>
        <w:tc>
          <w:tcPr>
            <w:tcW w:w="1600" w:type="dxa"/>
          </w:tcPr>
          <w:p w14:paraId="341E075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All dimensions</w:t>
            </w:r>
          </w:p>
        </w:tc>
        <w:tc>
          <w:tcPr>
            <w:tcW w:w="1200" w:type="dxa"/>
          </w:tcPr>
          <w:p w14:paraId="7F0BE03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High (black-box procurement)</w:t>
            </w:r>
          </w:p>
        </w:tc>
        <w:tc>
          <w:tcPr>
            <w:tcW w:w="1600" w:type="dxa"/>
          </w:tcPr>
          <w:p w14:paraId="05A6128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Dwork et al., 2012</w:t>
            </w:r>
          </w:p>
        </w:tc>
      </w:tr>
      <w:tr w:rsidR="00A36A7B" w:rsidRPr="00EA7C85" w14:paraId="269C0139" w14:textId="77777777" w:rsidTr="00236735">
        <w:tc>
          <w:tcPr>
            <w:tcW w:w="560" w:type="dxa"/>
          </w:tcPr>
          <w:p w14:paraId="73DFD2F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B4</w:t>
            </w:r>
          </w:p>
        </w:tc>
        <w:tc>
          <w:tcPr>
            <w:tcW w:w="1640" w:type="dxa"/>
          </w:tcPr>
          <w:p w14:paraId="6CAD956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1: Structural</w:t>
            </w:r>
          </w:p>
        </w:tc>
        <w:tc>
          <w:tcPr>
            <w:tcW w:w="2760" w:type="dxa"/>
          </w:tcPr>
          <w:p w14:paraId="5A49E03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Homogeneous AI Development Teams</w:t>
            </w:r>
          </w:p>
        </w:tc>
        <w:tc>
          <w:tcPr>
            <w:tcW w:w="1600" w:type="dxa"/>
          </w:tcPr>
          <w:p w14:paraId="5F2AAC2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 Caste, Region</w:t>
            </w:r>
          </w:p>
        </w:tc>
        <w:tc>
          <w:tcPr>
            <w:tcW w:w="1200" w:type="dxa"/>
          </w:tcPr>
          <w:p w14:paraId="031BA47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High (low diversity in Indian tech)</w:t>
            </w:r>
          </w:p>
        </w:tc>
        <w:tc>
          <w:tcPr>
            <w:tcW w:w="1600" w:type="dxa"/>
          </w:tcPr>
          <w:p w14:paraId="568167EF" w14:textId="77777777" w:rsidR="0014379C" w:rsidRPr="00EA7C85" w:rsidRDefault="00195872" w:rsidP="00EA7C85">
            <w:pPr>
              <w:spacing w:line="360" w:lineRule="auto"/>
              <w:jc w:val="both"/>
              <w:rPr>
                <w:color w:val="000000" w:themeColor="text1"/>
                <w:sz w:val="24"/>
                <w:szCs w:val="24"/>
              </w:rPr>
            </w:pPr>
            <w:proofErr w:type="spellStart"/>
            <w:r w:rsidRPr="00EA7C85">
              <w:rPr>
                <w:color w:val="000000" w:themeColor="text1"/>
                <w:sz w:val="24"/>
                <w:szCs w:val="24"/>
              </w:rPr>
              <w:t>Buolamwini</w:t>
            </w:r>
            <w:proofErr w:type="spellEnd"/>
            <w:r w:rsidRPr="00EA7C85">
              <w:rPr>
                <w:color w:val="000000" w:themeColor="text1"/>
                <w:sz w:val="24"/>
                <w:szCs w:val="24"/>
              </w:rPr>
              <w:t xml:space="preserve"> &amp; Gebru, 2018</w:t>
            </w:r>
          </w:p>
        </w:tc>
      </w:tr>
      <w:tr w:rsidR="00A36A7B" w:rsidRPr="00EA7C85" w14:paraId="555BAA31" w14:textId="77777777" w:rsidTr="00236735">
        <w:tc>
          <w:tcPr>
            <w:tcW w:w="560" w:type="dxa"/>
          </w:tcPr>
          <w:p w14:paraId="0398193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B5</w:t>
            </w:r>
          </w:p>
        </w:tc>
        <w:tc>
          <w:tcPr>
            <w:tcW w:w="1640" w:type="dxa"/>
          </w:tcPr>
          <w:p w14:paraId="7D0C370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2: Process</w:t>
            </w:r>
          </w:p>
        </w:tc>
        <w:tc>
          <w:tcPr>
            <w:tcW w:w="2760" w:type="dxa"/>
          </w:tcPr>
          <w:p w14:paraId="58A7345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NLP Linguistic &amp; Regional Bias</w:t>
            </w:r>
          </w:p>
        </w:tc>
        <w:tc>
          <w:tcPr>
            <w:tcW w:w="1600" w:type="dxa"/>
          </w:tcPr>
          <w:p w14:paraId="2191090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Region, Language</w:t>
            </w:r>
          </w:p>
        </w:tc>
        <w:tc>
          <w:tcPr>
            <w:tcW w:w="1200" w:type="dxa"/>
          </w:tcPr>
          <w:p w14:paraId="5414870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Very High (non-Metro candidates)</w:t>
            </w:r>
          </w:p>
        </w:tc>
        <w:tc>
          <w:tcPr>
            <w:tcW w:w="1600" w:type="dxa"/>
          </w:tcPr>
          <w:p w14:paraId="328CA21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Srinivasan, 2017</w:t>
            </w:r>
          </w:p>
        </w:tc>
      </w:tr>
      <w:tr w:rsidR="00A36A7B" w:rsidRPr="00EA7C85" w14:paraId="7C40BDF3" w14:textId="77777777" w:rsidTr="00236735">
        <w:tc>
          <w:tcPr>
            <w:tcW w:w="560" w:type="dxa"/>
          </w:tcPr>
          <w:p w14:paraId="57CFCC7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B6</w:t>
            </w:r>
          </w:p>
        </w:tc>
        <w:tc>
          <w:tcPr>
            <w:tcW w:w="1640" w:type="dxa"/>
          </w:tcPr>
          <w:p w14:paraId="59E50BF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2: Process</w:t>
            </w:r>
          </w:p>
        </w:tc>
        <w:tc>
          <w:tcPr>
            <w:tcW w:w="2760" w:type="dxa"/>
          </w:tcPr>
          <w:p w14:paraId="4309B94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Algorithmic Performance Appraisal Bias</w:t>
            </w:r>
          </w:p>
        </w:tc>
        <w:tc>
          <w:tcPr>
            <w:tcW w:w="1600" w:type="dxa"/>
          </w:tcPr>
          <w:p w14:paraId="6716E1B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 Caste</w:t>
            </w:r>
          </w:p>
        </w:tc>
        <w:tc>
          <w:tcPr>
            <w:tcW w:w="1200" w:type="dxa"/>
          </w:tcPr>
          <w:p w14:paraId="73DE176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High (structured eval. bias)</w:t>
            </w:r>
          </w:p>
        </w:tc>
        <w:tc>
          <w:tcPr>
            <w:tcW w:w="1600" w:type="dxa"/>
          </w:tcPr>
          <w:p w14:paraId="2A348FC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Agarwal et al., 2021</w:t>
            </w:r>
          </w:p>
        </w:tc>
      </w:tr>
      <w:tr w:rsidR="00A36A7B" w:rsidRPr="00EA7C85" w14:paraId="2C7A4678" w14:textId="77777777" w:rsidTr="00236735">
        <w:tc>
          <w:tcPr>
            <w:tcW w:w="560" w:type="dxa"/>
          </w:tcPr>
          <w:p w14:paraId="149B124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B7</w:t>
            </w:r>
          </w:p>
        </w:tc>
        <w:tc>
          <w:tcPr>
            <w:tcW w:w="1640" w:type="dxa"/>
          </w:tcPr>
          <w:p w14:paraId="1C194D5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2: Process</w:t>
            </w:r>
          </w:p>
        </w:tc>
        <w:tc>
          <w:tcPr>
            <w:tcW w:w="2760" w:type="dxa"/>
          </w:tcPr>
          <w:p w14:paraId="11B7EB4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Inadequate Bias Auditing Practices</w:t>
            </w:r>
          </w:p>
        </w:tc>
        <w:tc>
          <w:tcPr>
            <w:tcW w:w="1600" w:type="dxa"/>
          </w:tcPr>
          <w:p w14:paraId="57C8D36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All dimensions</w:t>
            </w:r>
          </w:p>
        </w:tc>
        <w:tc>
          <w:tcPr>
            <w:tcW w:w="1200" w:type="dxa"/>
          </w:tcPr>
          <w:p w14:paraId="4E624E5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High (no mandatory audit law)</w:t>
            </w:r>
          </w:p>
        </w:tc>
        <w:tc>
          <w:tcPr>
            <w:tcW w:w="1600" w:type="dxa"/>
          </w:tcPr>
          <w:p w14:paraId="2C641D2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Sánchez-</w:t>
            </w:r>
            <w:proofErr w:type="spellStart"/>
            <w:r w:rsidRPr="00EA7C85">
              <w:rPr>
                <w:color w:val="000000" w:themeColor="text1"/>
                <w:sz w:val="24"/>
                <w:szCs w:val="24"/>
              </w:rPr>
              <w:t>Monedero</w:t>
            </w:r>
            <w:proofErr w:type="spellEnd"/>
            <w:r w:rsidRPr="00EA7C85">
              <w:rPr>
                <w:color w:val="000000" w:themeColor="text1"/>
                <w:sz w:val="24"/>
                <w:szCs w:val="24"/>
              </w:rPr>
              <w:t xml:space="preserve"> et al., 2020</w:t>
            </w:r>
          </w:p>
        </w:tc>
      </w:tr>
      <w:tr w:rsidR="00A36A7B" w:rsidRPr="00EA7C85" w14:paraId="7455EE3A" w14:textId="77777777" w:rsidTr="00236735">
        <w:tc>
          <w:tcPr>
            <w:tcW w:w="560" w:type="dxa"/>
          </w:tcPr>
          <w:p w14:paraId="710476B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B8</w:t>
            </w:r>
          </w:p>
        </w:tc>
        <w:tc>
          <w:tcPr>
            <w:tcW w:w="1640" w:type="dxa"/>
          </w:tcPr>
          <w:p w14:paraId="534AFE2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2: Process</w:t>
            </w:r>
          </w:p>
        </w:tc>
        <w:tc>
          <w:tcPr>
            <w:tcW w:w="2760" w:type="dxa"/>
          </w:tcPr>
          <w:p w14:paraId="7F06116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Absence of DEI-Weighted Optimization</w:t>
            </w:r>
          </w:p>
        </w:tc>
        <w:tc>
          <w:tcPr>
            <w:tcW w:w="1600" w:type="dxa"/>
          </w:tcPr>
          <w:p w14:paraId="26D7D0A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 Caste, Disability</w:t>
            </w:r>
          </w:p>
        </w:tc>
        <w:tc>
          <w:tcPr>
            <w:tcW w:w="1200" w:type="dxa"/>
          </w:tcPr>
          <w:p w14:paraId="406C5DE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Very High (purely metric-driven AI)</w:t>
            </w:r>
          </w:p>
        </w:tc>
        <w:tc>
          <w:tcPr>
            <w:tcW w:w="1600" w:type="dxa"/>
          </w:tcPr>
          <w:p w14:paraId="185C1CF9" w14:textId="77777777" w:rsidR="0014379C" w:rsidRPr="00EA7C85" w:rsidRDefault="00195872" w:rsidP="00EA7C85">
            <w:pPr>
              <w:spacing w:line="360" w:lineRule="auto"/>
              <w:jc w:val="both"/>
              <w:rPr>
                <w:color w:val="000000" w:themeColor="text1"/>
                <w:sz w:val="24"/>
                <w:szCs w:val="24"/>
              </w:rPr>
            </w:pPr>
            <w:proofErr w:type="spellStart"/>
            <w:r w:rsidRPr="00EA7C85">
              <w:rPr>
                <w:color w:val="000000" w:themeColor="text1"/>
                <w:sz w:val="24"/>
                <w:szCs w:val="24"/>
              </w:rPr>
              <w:t>Chouldechova</w:t>
            </w:r>
            <w:proofErr w:type="spellEnd"/>
            <w:r w:rsidRPr="00EA7C85">
              <w:rPr>
                <w:color w:val="000000" w:themeColor="text1"/>
                <w:sz w:val="24"/>
                <w:szCs w:val="24"/>
              </w:rPr>
              <w:t>, 2017</w:t>
            </w:r>
          </w:p>
        </w:tc>
      </w:tr>
      <w:tr w:rsidR="00A36A7B" w:rsidRPr="00EA7C85" w14:paraId="028C6FB4" w14:textId="77777777" w:rsidTr="00236735">
        <w:tc>
          <w:tcPr>
            <w:tcW w:w="560" w:type="dxa"/>
          </w:tcPr>
          <w:p w14:paraId="71694BD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B9</w:t>
            </w:r>
          </w:p>
        </w:tc>
        <w:tc>
          <w:tcPr>
            <w:tcW w:w="1640" w:type="dxa"/>
          </w:tcPr>
          <w:p w14:paraId="6F8FD35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3: Outcome</w:t>
            </w:r>
          </w:p>
        </w:tc>
        <w:tc>
          <w:tcPr>
            <w:tcW w:w="2760" w:type="dxa"/>
          </w:tcPr>
          <w:p w14:paraId="7BAAC4A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Discriminatory Hiring Outcomes</w:t>
            </w:r>
          </w:p>
        </w:tc>
        <w:tc>
          <w:tcPr>
            <w:tcW w:w="1600" w:type="dxa"/>
          </w:tcPr>
          <w:p w14:paraId="61465E9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 Caste, Region</w:t>
            </w:r>
          </w:p>
        </w:tc>
        <w:tc>
          <w:tcPr>
            <w:tcW w:w="1200" w:type="dxa"/>
          </w:tcPr>
          <w:p w14:paraId="63A74AF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Very High (resume audit evidence)</w:t>
            </w:r>
          </w:p>
        </w:tc>
        <w:tc>
          <w:tcPr>
            <w:tcW w:w="1600" w:type="dxa"/>
          </w:tcPr>
          <w:p w14:paraId="23F43249" w14:textId="77777777" w:rsidR="0014379C" w:rsidRPr="00EA7C85" w:rsidRDefault="00195872" w:rsidP="00EA7C85">
            <w:pPr>
              <w:spacing w:line="360" w:lineRule="auto"/>
              <w:jc w:val="both"/>
              <w:rPr>
                <w:color w:val="000000" w:themeColor="text1"/>
                <w:sz w:val="24"/>
                <w:szCs w:val="24"/>
              </w:rPr>
            </w:pPr>
            <w:proofErr w:type="spellStart"/>
            <w:r w:rsidRPr="00EA7C85">
              <w:rPr>
                <w:color w:val="000000" w:themeColor="text1"/>
                <w:sz w:val="24"/>
                <w:szCs w:val="24"/>
              </w:rPr>
              <w:t>Jodhka</w:t>
            </w:r>
            <w:proofErr w:type="spellEnd"/>
            <w:r w:rsidRPr="00EA7C85">
              <w:rPr>
                <w:color w:val="000000" w:themeColor="text1"/>
                <w:sz w:val="24"/>
                <w:szCs w:val="24"/>
              </w:rPr>
              <w:t xml:space="preserve"> &amp; Newman, 2007</w:t>
            </w:r>
          </w:p>
        </w:tc>
      </w:tr>
      <w:tr w:rsidR="00A36A7B" w:rsidRPr="00EA7C85" w14:paraId="5AEB5E1B" w14:textId="77777777" w:rsidTr="00236735">
        <w:tc>
          <w:tcPr>
            <w:tcW w:w="560" w:type="dxa"/>
          </w:tcPr>
          <w:p w14:paraId="4BAE071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lastRenderedPageBreak/>
              <w:t>B10</w:t>
            </w:r>
          </w:p>
        </w:tc>
        <w:tc>
          <w:tcPr>
            <w:tcW w:w="1640" w:type="dxa"/>
          </w:tcPr>
          <w:p w14:paraId="6E53AFE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3: Outcome</w:t>
            </w:r>
          </w:p>
        </w:tc>
        <w:tc>
          <w:tcPr>
            <w:tcW w:w="2760" w:type="dxa"/>
          </w:tcPr>
          <w:p w14:paraId="1B8F74D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Inequitable Promotion Decisions</w:t>
            </w:r>
          </w:p>
        </w:tc>
        <w:tc>
          <w:tcPr>
            <w:tcW w:w="1600" w:type="dxa"/>
          </w:tcPr>
          <w:p w14:paraId="6981A91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 Caste</w:t>
            </w:r>
          </w:p>
        </w:tc>
        <w:tc>
          <w:tcPr>
            <w:tcW w:w="1200" w:type="dxa"/>
          </w:tcPr>
          <w:p w14:paraId="2E4049B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High (AI appraisal-linked promo)</w:t>
            </w:r>
          </w:p>
        </w:tc>
        <w:tc>
          <w:tcPr>
            <w:tcW w:w="1600" w:type="dxa"/>
          </w:tcPr>
          <w:p w14:paraId="7358EF6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Madheswaran &amp; Attewell, 2007</w:t>
            </w:r>
          </w:p>
        </w:tc>
      </w:tr>
      <w:tr w:rsidR="00A36A7B" w:rsidRPr="00EA7C85" w14:paraId="3EB58BBB" w14:textId="77777777" w:rsidTr="00236735">
        <w:tc>
          <w:tcPr>
            <w:tcW w:w="560" w:type="dxa"/>
          </w:tcPr>
          <w:p w14:paraId="6169198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B11</w:t>
            </w:r>
          </w:p>
        </w:tc>
        <w:tc>
          <w:tcPr>
            <w:tcW w:w="1640" w:type="dxa"/>
          </w:tcPr>
          <w:p w14:paraId="180645F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3: Outcome</w:t>
            </w:r>
          </w:p>
        </w:tc>
        <w:tc>
          <w:tcPr>
            <w:tcW w:w="2760" w:type="dxa"/>
          </w:tcPr>
          <w:p w14:paraId="43B5CA8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Suppressed Employee Voice &amp; Grievance</w:t>
            </w:r>
          </w:p>
        </w:tc>
        <w:tc>
          <w:tcPr>
            <w:tcW w:w="1600" w:type="dxa"/>
          </w:tcPr>
          <w:p w14:paraId="302660D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Religion, Disability</w:t>
            </w:r>
          </w:p>
        </w:tc>
        <w:tc>
          <w:tcPr>
            <w:tcW w:w="1200" w:type="dxa"/>
          </w:tcPr>
          <w:p w14:paraId="4B5D4DB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Medium-High (AI HR chatbots)</w:t>
            </w:r>
          </w:p>
        </w:tc>
        <w:tc>
          <w:tcPr>
            <w:tcW w:w="1600" w:type="dxa"/>
          </w:tcPr>
          <w:p w14:paraId="557ABE1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Eubanks, 2018</w:t>
            </w:r>
          </w:p>
        </w:tc>
      </w:tr>
      <w:tr w:rsidR="00A36A7B" w:rsidRPr="00EA7C85" w14:paraId="0391603E" w14:textId="77777777" w:rsidTr="00236735">
        <w:tc>
          <w:tcPr>
            <w:tcW w:w="560" w:type="dxa"/>
          </w:tcPr>
          <w:p w14:paraId="390F48D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B12</w:t>
            </w:r>
          </w:p>
        </w:tc>
        <w:tc>
          <w:tcPr>
            <w:tcW w:w="1640" w:type="dxa"/>
          </w:tcPr>
          <w:p w14:paraId="1A6B1A6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Tier 3: Outcome</w:t>
            </w:r>
          </w:p>
        </w:tc>
        <w:tc>
          <w:tcPr>
            <w:tcW w:w="2760" w:type="dxa"/>
          </w:tcPr>
          <w:p w14:paraId="19E1C72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Erosion of Trust in HR Institutions</w:t>
            </w:r>
          </w:p>
        </w:tc>
        <w:tc>
          <w:tcPr>
            <w:tcW w:w="1600" w:type="dxa"/>
          </w:tcPr>
          <w:p w14:paraId="05A0F65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All dimensions</w:t>
            </w:r>
          </w:p>
        </w:tc>
        <w:tc>
          <w:tcPr>
            <w:tcW w:w="1200" w:type="dxa"/>
          </w:tcPr>
          <w:p w14:paraId="0B160CD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High (employee perception data)</w:t>
            </w:r>
          </w:p>
        </w:tc>
        <w:tc>
          <w:tcPr>
            <w:tcW w:w="1600" w:type="dxa"/>
          </w:tcPr>
          <w:p w14:paraId="67F678C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Corbett-Davies &amp; Goel, 2018</w:t>
            </w:r>
          </w:p>
        </w:tc>
      </w:tr>
    </w:tbl>
    <w:p w14:paraId="70DA1FA1" w14:textId="77777777" w:rsidR="0014379C" w:rsidRPr="00EA7C85" w:rsidRDefault="00195872" w:rsidP="00EA7C85">
      <w:pPr>
        <w:spacing w:before="60" w:after="100" w:line="360" w:lineRule="auto"/>
        <w:jc w:val="both"/>
        <w:rPr>
          <w:color w:val="000000" w:themeColor="text1"/>
          <w:sz w:val="24"/>
          <w:szCs w:val="24"/>
        </w:rPr>
      </w:pPr>
      <w:r w:rsidRPr="00EA7C85">
        <w:rPr>
          <w:i/>
          <w:iCs/>
          <w:color w:val="000000" w:themeColor="text1"/>
          <w:sz w:val="24"/>
          <w:szCs w:val="24"/>
        </w:rPr>
        <w:t>Note: 'Indian Specificity' refers to the degree to which each factor carries distinctive salience in the Indian socio-legal and corporate context relative to global literature.</w:t>
      </w:r>
    </w:p>
    <w:p w14:paraId="7AFC59F2" w14:textId="77777777" w:rsidR="0014379C" w:rsidRPr="00EA7C85" w:rsidRDefault="0014379C" w:rsidP="00EA7C85">
      <w:pPr>
        <w:spacing w:line="360" w:lineRule="auto"/>
        <w:jc w:val="both"/>
        <w:rPr>
          <w:color w:val="000000" w:themeColor="text1"/>
          <w:sz w:val="24"/>
          <w:szCs w:val="24"/>
        </w:rPr>
      </w:pPr>
    </w:p>
    <w:p w14:paraId="3E139FDC"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6.4 Fuzzy Linguistic Scale for Expert Elicitation</w:t>
      </w:r>
    </w:p>
    <w:p w14:paraId="11E89A02" w14:textId="77777777" w:rsidR="0014379C" w:rsidRPr="00EA7C85" w:rsidRDefault="00195872" w:rsidP="00236735">
      <w:pPr>
        <w:spacing w:before="180" w:after="80" w:line="360" w:lineRule="auto"/>
        <w:jc w:val="center"/>
        <w:rPr>
          <w:color w:val="000000" w:themeColor="text1"/>
          <w:sz w:val="24"/>
          <w:szCs w:val="24"/>
        </w:rPr>
      </w:pPr>
      <w:r w:rsidRPr="00EA7C85">
        <w:rPr>
          <w:rFonts w:eastAsia="Arial"/>
          <w:b/>
          <w:bCs/>
          <w:i/>
          <w:iCs/>
          <w:color w:val="000000" w:themeColor="text1"/>
          <w:sz w:val="24"/>
          <w:szCs w:val="24"/>
        </w:rPr>
        <w:t>Table 3: Fuzzy Linguistic Scale — Five-Level TFN Encoding</w:t>
      </w:r>
    </w:p>
    <w:tbl>
      <w:tblPr>
        <w:tblStyle w:val="TableGrid"/>
        <w:tblW w:w="9360" w:type="dxa"/>
        <w:tblLook w:val="04A0" w:firstRow="1" w:lastRow="0" w:firstColumn="1" w:lastColumn="0" w:noHBand="0" w:noVBand="1"/>
      </w:tblPr>
      <w:tblGrid>
        <w:gridCol w:w="2200"/>
        <w:gridCol w:w="3000"/>
        <w:gridCol w:w="2400"/>
        <w:gridCol w:w="1760"/>
      </w:tblGrid>
      <w:tr w:rsidR="00A36A7B" w:rsidRPr="00EA7C85" w14:paraId="77E1EABC" w14:textId="77777777" w:rsidTr="00236735">
        <w:tc>
          <w:tcPr>
            <w:tcW w:w="2200" w:type="dxa"/>
          </w:tcPr>
          <w:p w14:paraId="23690576"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Linguistic Term</w:t>
            </w:r>
          </w:p>
        </w:tc>
        <w:tc>
          <w:tcPr>
            <w:tcW w:w="3000" w:type="dxa"/>
          </w:tcPr>
          <w:p w14:paraId="0F034554"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 xml:space="preserve">Degree of Influence of Factor </w:t>
            </w:r>
            <w:proofErr w:type="spellStart"/>
            <w:r w:rsidRPr="00EA7C85">
              <w:rPr>
                <w:rFonts w:eastAsia="Arial"/>
                <w:b/>
                <w:bCs/>
                <w:color w:val="000000" w:themeColor="text1"/>
                <w:sz w:val="24"/>
                <w:szCs w:val="24"/>
              </w:rPr>
              <w:t>i</w:t>
            </w:r>
            <w:proofErr w:type="spellEnd"/>
            <w:r w:rsidRPr="00EA7C85">
              <w:rPr>
                <w:rFonts w:eastAsia="Arial"/>
                <w:b/>
                <w:bCs/>
                <w:color w:val="000000" w:themeColor="text1"/>
                <w:sz w:val="24"/>
                <w:szCs w:val="24"/>
              </w:rPr>
              <w:t xml:space="preserve"> on Factor j</w:t>
            </w:r>
          </w:p>
        </w:tc>
        <w:tc>
          <w:tcPr>
            <w:tcW w:w="2400" w:type="dxa"/>
          </w:tcPr>
          <w:p w14:paraId="0B87699B"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TFN (l, m, u)</w:t>
            </w:r>
          </w:p>
        </w:tc>
        <w:tc>
          <w:tcPr>
            <w:tcW w:w="1760" w:type="dxa"/>
          </w:tcPr>
          <w:p w14:paraId="64EB1ABA"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Crisp (COA)</w:t>
            </w:r>
          </w:p>
        </w:tc>
      </w:tr>
      <w:tr w:rsidR="00A36A7B" w:rsidRPr="00EA7C85" w14:paraId="172FA5B2" w14:textId="77777777" w:rsidTr="00236735">
        <w:tc>
          <w:tcPr>
            <w:tcW w:w="2200" w:type="dxa"/>
          </w:tcPr>
          <w:p w14:paraId="39638A1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No Influence (NO)</w:t>
            </w:r>
          </w:p>
        </w:tc>
        <w:tc>
          <w:tcPr>
            <w:tcW w:w="3000" w:type="dxa"/>
          </w:tcPr>
          <w:p w14:paraId="3AB5D70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 xml:space="preserve">Factor </w:t>
            </w:r>
            <w:proofErr w:type="spellStart"/>
            <w:r w:rsidRPr="00EA7C85">
              <w:rPr>
                <w:color w:val="000000" w:themeColor="text1"/>
                <w:sz w:val="24"/>
                <w:szCs w:val="24"/>
              </w:rPr>
              <w:t>i</w:t>
            </w:r>
            <w:proofErr w:type="spellEnd"/>
            <w:r w:rsidRPr="00EA7C85">
              <w:rPr>
                <w:color w:val="000000" w:themeColor="text1"/>
                <w:sz w:val="24"/>
                <w:szCs w:val="24"/>
              </w:rPr>
              <w:t xml:space="preserve"> has no discernible effect on Factor j</w:t>
            </w:r>
          </w:p>
        </w:tc>
        <w:tc>
          <w:tcPr>
            <w:tcW w:w="2400" w:type="dxa"/>
          </w:tcPr>
          <w:p w14:paraId="6D06B0E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(0, 0, 0.25)</w:t>
            </w:r>
          </w:p>
        </w:tc>
        <w:tc>
          <w:tcPr>
            <w:tcW w:w="1760" w:type="dxa"/>
          </w:tcPr>
          <w:p w14:paraId="34BDA92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0.000</w:t>
            </w:r>
          </w:p>
        </w:tc>
      </w:tr>
      <w:tr w:rsidR="00A36A7B" w:rsidRPr="00EA7C85" w14:paraId="4F43A7F2" w14:textId="77777777" w:rsidTr="00236735">
        <w:tc>
          <w:tcPr>
            <w:tcW w:w="2200" w:type="dxa"/>
          </w:tcPr>
          <w:p w14:paraId="560258B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Low Influence (LO)</w:t>
            </w:r>
          </w:p>
        </w:tc>
        <w:tc>
          <w:tcPr>
            <w:tcW w:w="3000" w:type="dxa"/>
          </w:tcPr>
          <w:p w14:paraId="3313538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 xml:space="preserve">Factor </w:t>
            </w:r>
            <w:proofErr w:type="spellStart"/>
            <w:r w:rsidRPr="00EA7C85">
              <w:rPr>
                <w:color w:val="000000" w:themeColor="text1"/>
                <w:sz w:val="24"/>
                <w:szCs w:val="24"/>
              </w:rPr>
              <w:t>i</w:t>
            </w:r>
            <w:proofErr w:type="spellEnd"/>
            <w:r w:rsidRPr="00EA7C85">
              <w:rPr>
                <w:color w:val="000000" w:themeColor="text1"/>
                <w:sz w:val="24"/>
                <w:szCs w:val="24"/>
              </w:rPr>
              <w:t xml:space="preserve"> has a slight, indirect effect on Factor j</w:t>
            </w:r>
          </w:p>
        </w:tc>
        <w:tc>
          <w:tcPr>
            <w:tcW w:w="2400" w:type="dxa"/>
          </w:tcPr>
          <w:p w14:paraId="077942F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(0, 0.25, 0.50)</w:t>
            </w:r>
          </w:p>
        </w:tc>
        <w:tc>
          <w:tcPr>
            <w:tcW w:w="1760" w:type="dxa"/>
          </w:tcPr>
          <w:p w14:paraId="520A78B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0.250</w:t>
            </w:r>
          </w:p>
        </w:tc>
      </w:tr>
      <w:tr w:rsidR="00A36A7B" w:rsidRPr="00EA7C85" w14:paraId="0D1A4CE7" w14:textId="77777777" w:rsidTr="00236735">
        <w:tc>
          <w:tcPr>
            <w:tcW w:w="2200" w:type="dxa"/>
          </w:tcPr>
          <w:p w14:paraId="1934EEE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Medium Influence (ME)</w:t>
            </w:r>
          </w:p>
        </w:tc>
        <w:tc>
          <w:tcPr>
            <w:tcW w:w="3000" w:type="dxa"/>
          </w:tcPr>
          <w:p w14:paraId="1EBEE0D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 xml:space="preserve">Factor </w:t>
            </w:r>
            <w:proofErr w:type="spellStart"/>
            <w:r w:rsidRPr="00EA7C85">
              <w:rPr>
                <w:color w:val="000000" w:themeColor="text1"/>
                <w:sz w:val="24"/>
                <w:szCs w:val="24"/>
              </w:rPr>
              <w:t>i</w:t>
            </w:r>
            <w:proofErr w:type="spellEnd"/>
            <w:r w:rsidRPr="00EA7C85">
              <w:rPr>
                <w:color w:val="000000" w:themeColor="text1"/>
                <w:sz w:val="24"/>
                <w:szCs w:val="24"/>
              </w:rPr>
              <w:t xml:space="preserve"> has a moderate, observable effect on Factor j</w:t>
            </w:r>
          </w:p>
        </w:tc>
        <w:tc>
          <w:tcPr>
            <w:tcW w:w="2400" w:type="dxa"/>
          </w:tcPr>
          <w:p w14:paraId="1BC3D99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(0.25, 0.50, 0.75)</w:t>
            </w:r>
          </w:p>
        </w:tc>
        <w:tc>
          <w:tcPr>
            <w:tcW w:w="1760" w:type="dxa"/>
          </w:tcPr>
          <w:p w14:paraId="4380498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0.500</w:t>
            </w:r>
          </w:p>
        </w:tc>
      </w:tr>
      <w:tr w:rsidR="00A36A7B" w:rsidRPr="00EA7C85" w14:paraId="687E9416" w14:textId="77777777" w:rsidTr="00236735">
        <w:tc>
          <w:tcPr>
            <w:tcW w:w="2200" w:type="dxa"/>
          </w:tcPr>
          <w:p w14:paraId="6B75991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High Influence (HI)</w:t>
            </w:r>
          </w:p>
        </w:tc>
        <w:tc>
          <w:tcPr>
            <w:tcW w:w="3000" w:type="dxa"/>
          </w:tcPr>
          <w:p w14:paraId="197F5E1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 xml:space="preserve">Factor </w:t>
            </w:r>
            <w:proofErr w:type="spellStart"/>
            <w:r w:rsidRPr="00EA7C85">
              <w:rPr>
                <w:color w:val="000000" w:themeColor="text1"/>
                <w:sz w:val="24"/>
                <w:szCs w:val="24"/>
              </w:rPr>
              <w:t>i</w:t>
            </w:r>
            <w:proofErr w:type="spellEnd"/>
            <w:r w:rsidRPr="00EA7C85">
              <w:rPr>
                <w:color w:val="000000" w:themeColor="text1"/>
                <w:sz w:val="24"/>
                <w:szCs w:val="24"/>
              </w:rPr>
              <w:t xml:space="preserve"> has a strong, direct effect on Factor j</w:t>
            </w:r>
          </w:p>
        </w:tc>
        <w:tc>
          <w:tcPr>
            <w:tcW w:w="2400" w:type="dxa"/>
          </w:tcPr>
          <w:p w14:paraId="4649D56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(0.50, 0.75, 1.00)</w:t>
            </w:r>
          </w:p>
        </w:tc>
        <w:tc>
          <w:tcPr>
            <w:tcW w:w="1760" w:type="dxa"/>
          </w:tcPr>
          <w:p w14:paraId="198C8E9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0.750</w:t>
            </w:r>
          </w:p>
        </w:tc>
      </w:tr>
      <w:tr w:rsidR="00A36A7B" w:rsidRPr="00EA7C85" w14:paraId="437B7C07" w14:textId="77777777" w:rsidTr="00236735">
        <w:tc>
          <w:tcPr>
            <w:tcW w:w="2200" w:type="dxa"/>
          </w:tcPr>
          <w:p w14:paraId="1CB8530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Very High Influence (VH)</w:t>
            </w:r>
          </w:p>
        </w:tc>
        <w:tc>
          <w:tcPr>
            <w:tcW w:w="3000" w:type="dxa"/>
          </w:tcPr>
          <w:p w14:paraId="6656841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 xml:space="preserve">Factor </w:t>
            </w:r>
            <w:proofErr w:type="spellStart"/>
            <w:r w:rsidRPr="00EA7C85">
              <w:rPr>
                <w:color w:val="000000" w:themeColor="text1"/>
                <w:sz w:val="24"/>
                <w:szCs w:val="24"/>
              </w:rPr>
              <w:t>i</w:t>
            </w:r>
            <w:proofErr w:type="spellEnd"/>
            <w:r w:rsidRPr="00EA7C85">
              <w:rPr>
                <w:color w:val="000000" w:themeColor="text1"/>
                <w:sz w:val="24"/>
                <w:szCs w:val="24"/>
              </w:rPr>
              <w:t xml:space="preserve"> has a decisive, systemic effect on Factor j</w:t>
            </w:r>
          </w:p>
        </w:tc>
        <w:tc>
          <w:tcPr>
            <w:tcW w:w="2400" w:type="dxa"/>
          </w:tcPr>
          <w:p w14:paraId="20156D6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(0.75, 1.00, 1.00)</w:t>
            </w:r>
          </w:p>
        </w:tc>
        <w:tc>
          <w:tcPr>
            <w:tcW w:w="1760" w:type="dxa"/>
          </w:tcPr>
          <w:p w14:paraId="71139BA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1.000</w:t>
            </w:r>
          </w:p>
        </w:tc>
      </w:tr>
    </w:tbl>
    <w:p w14:paraId="5C6C4231" w14:textId="77777777" w:rsidR="0014379C" w:rsidRPr="00EA7C85" w:rsidRDefault="00195872" w:rsidP="00EA7C85">
      <w:pPr>
        <w:spacing w:before="60" w:after="100" w:line="360" w:lineRule="auto"/>
        <w:jc w:val="both"/>
        <w:rPr>
          <w:color w:val="000000" w:themeColor="text1"/>
          <w:sz w:val="24"/>
          <w:szCs w:val="24"/>
        </w:rPr>
      </w:pPr>
      <w:r w:rsidRPr="00EA7C85">
        <w:rPr>
          <w:i/>
          <w:iCs/>
          <w:color w:val="000000" w:themeColor="text1"/>
          <w:sz w:val="24"/>
          <w:szCs w:val="24"/>
        </w:rPr>
        <w:lastRenderedPageBreak/>
        <w:t>Note: Crisp values computed using Centre of Area (COA) defuzzification: Crisp = (l + m + u) / 3. Expert panel used linguistic terms; TFN encoding applied post-elicitation.</w:t>
      </w:r>
    </w:p>
    <w:p w14:paraId="40344C89" w14:textId="77777777" w:rsidR="0014379C" w:rsidRPr="00EA7C85" w:rsidRDefault="0014379C" w:rsidP="00EA7C85">
      <w:pPr>
        <w:spacing w:line="360" w:lineRule="auto"/>
        <w:jc w:val="both"/>
        <w:rPr>
          <w:color w:val="000000" w:themeColor="text1"/>
          <w:sz w:val="24"/>
          <w:szCs w:val="24"/>
        </w:rPr>
      </w:pPr>
    </w:p>
    <w:p w14:paraId="3168EB7A"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6.5 Fuzzy DEMATEL Computational Steps</w:t>
      </w:r>
    </w:p>
    <w:p w14:paraId="021C67B9" w14:textId="77777777" w:rsidR="00EA7C85"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 xml:space="preserve">The </w:t>
      </w:r>
      <w:r w:rsidR="00EA7C85" w:rsidRPr="00EA7C85">
        <w:rPr>
          <w:color w:val="000000" w:themeColor="text1"/>
          <w:sz w:val="24"/>
          <w:szCs w:val="24"/>
        </w:rPr>
        <w:t>Complete Fuzzy DEMATEL analysis algorithm involves seven formal computational stages:</w:t>
      </w:r>
    </w:p>
    <w:p w14:paraId="16C3D570" w14:textId="77777777"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 Stage 1 - Construction of Expert Fuzzy Matrix: Every one of the 22 experts submits a 12x12 matrix of fuzzy judgments. Fuzzy matrices are translated into TFN, after which an arithmetic average of corresponding matrix cells from all matrices leads to the aggregated matrix Z-tilde of fuzzy direct relations.</w:t>
      </w:r>
    </w:p>
    <w:p w14:paraId="71DFEA20" w14:textId="77777777"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 xml:space="preserve">• Stage 2 - Defuzzification Based on COA Algorithm: Element of matrix Z-tilde with components (l, m, u) becomes </w:t>
      </w:r>
      <w:proofErr w:type="spellStart"/>
      <w:r w:rsidRPr="00EA7C85">
        <w:rPr>
          <w:color w:val="000000" w:themeColor="text1"/>
          <w:sz w:val="24"/>
          <w:szCs w:val="24"/>
        </w:rPr>
        <w:t>defuzzified</w:t>
      </w:r>
      <w:proofErr w:type="spellEnd"/>
      <w:r w:rsidRPr="00EA7C85">
        <w:rPr>
          <w:color w:val="000000" w:themeColor="text1"/>
          <w:sz w:val="24"/>
          <w:szCs w:val="24"/>
        </w:rPr>
        <w:t xml:space="preserve"> element (crisp value) x = (</w:t>
      </w:r>
      <w:proofErr w:type="spellStart"/>
      <w:r w:rsidRPr="00EA7C85">
        <w:rPr>
          <w:color w:val="000000" w:themeColor="text1"/>
          <w:sz w:val="24"/>
          <w:szCs w:val="24"/>
        </w:rPr>
        <w:t>l+m+u</w:t>
      </w:r>
      <w:proofErr w:type="spellEnd"/>
      <w:r w:rsidRPr="00EA7C85">
        <w:rPr>
          <w:color w:val="000000" w:themeColor="text1"/>
          <w:sz w:val="24"/>
          <w:szCs w:val="24"/>
        </w:rPr>
        <w:t>) / 3; aggregated matrix Z of direct relations (crisp values).</w:t>
      </w:r>
    </w:p>
    <w:p w14:paraId="3625C68F" w14:textId="77777777"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 Stage 3 – Normalization: Aggregated matrix Z divided by normalization coefficient s = 1/</w:t>
      </w:r>
      <w:proofErr w:type="gramStart"/>
      <w:r w:rsidRPr="00EA7C85">
        <w:rPr>
          <w:color w:val="000000" w:themeColor="text1"/>
          <w:sz w:val="24"/>
          <w:szCs w:val="24"/>
        </w:rPr>
        <w:t>max(</w:t>
      </w:r>
      <w:proofErr w:type="gramEnd"/>
      <w:r w:rsidRPr="00EA7C85">
        <w:rPr>
          <w:color w:val="000000" w:themeColor="text1"/>
          <w:sz w:val="24"/>
          <w:szCs w:val="24"/>
        </w:rPr>
        <w:t>row sum max, column sum max) yields normalized matrix N = s*Z (all its elements belong to interval [0,1]).</w:t>
      </w:r>
    </w:p>
    <w:p w14:paraId="623F3C61" w14:textId="77777777"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 xml:space="preserve">• Stage 4 - Matrix of Total Relations: T = N*(I-N)-1, where I </w:t>
      </w:r>
      <w:proofErr w:type="gramStart"/>
      <w:r w:rsidRPr="00EA7C85">
        <w:rPr>
          <w:color w:val="000000" w:themeColor="text1"/>
          <w:sz w:val="24"/>
          <w:szCs w:val="24"/>
        </w:rPr>
        <w:t>is</w:t>
      </w:r>
      <w:proofErr w:type="gramEnd"/>
      <w:r w:rsidRPr="00EA7C85">
        <w:rPr>
          <w:color w:val="000000" w:themeColor="text1"/>
          <w:sz w:val="24"/>
          <w:szCs w:val="24"/>
        </w:rPr>
        <w:t xml:space="preserve"> 12x12 identity matrix. Matrix T incorporates information about all direct and indirect effects between the twelve factors.</w:t>
      </w:r>
    </w:p>
    <w:p w14:paraId="2EFC4CAD" w14:textId="77777777"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 Stage 5 - Calculation of Row and Column Sums: Vector D contains rows sums of matrix T (total influence dispatched by a factor); vector R contains columns sums of matrix T (total influence received by a factor).</w:t>
      </w:r>
    </w:p>
    <w:p w14:paraId="201650DB" w14:textId="77777777"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 xml:space="preserve">• Stage 6 - Importance of a Factor &amp; Relation Between Factors: Importance (Prominence) = D+R (total systemic significance); Relation = D-R (positive sign implies Cause Group member; negative sign implies Effect Group member). The cut-off </w:t>
      </w:r>
      <w:proofErr w:type="gramStart"/>
      <w:r w:rsidRPr="00EA7C85">
        <w:rPr>
          <w:color w:val="000000" w:themeColor="text1"/>
          <w:sz w:val="24"/>
          <w:szCs w:val="24"/>
        </w:rPr>
        <w:t>point</w:t>
      </w:r>
      <w:proofErr w:type="gramEnd"/>
      <w:r w:rsidRPr="00EA7C85">
        <w:rPr>
          <w:color w:val="000000" w:themeColor="text1"/>
          <w:sz w:val="24"/>
          <w:szCs w:val="24"/>
        </w:rPr>
        <w:t xml:space="preserve"> for the relation value equals alpha = </w:t>
      </w:r>
      <w:proofErr w:type="gramStart"/>
      <w:r w:rsidRPr="00EA7C85">
        <w:rPr>
          <w:color w:val="000000" w:themeColor="text1"/>
          <w:sz w:val="24"/>
          <w:szCs w:val="24"/>
        </w:rPr>
        <w:t>mean(</w:t>
      </w:r>
      <w:proofErr w:type="spellStart"/>
      <w:proofErr w:type="gramEnd"/>
      <w:r w:rsidRPr="00EA7C85">
        <w:rPr>
          <w:color w:val="000000" w:themeColor="text1"/>
          <w:sz w:val="24"/>
          <w:szCs w:val="24"/>
        </w:rPr>
        <w:t>Tij</w:t>
      </w:r>
      <w:proofErr w:type="spellEnd"/>
      <w:r w:rsidRPr="00EA7C85">
        <w:rPr>
          <w:color w:val="000000" w:themeColor="text1"/>
          <w:sz w:val="24"/>
          <w:szCs w:val="24"/>
        </w:rPr>
        <w:t>).</w:t>
      </w:r>
    </w:p>
    <w:p w14:paraId="1328AA64" w14:textId="77777777"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 Stage 7 - Causal Maps: Scatter plot (D+R, D-R); classification of the factors into a hierarchical bias propagation architecture according to their Tier and causal role.</w:t>
      </w:r>
    </w:p>
    <w:p w14:paraId="1A1D8716" w14:textId="77777777" w:rsidR="00EA7C85" w:rsidRPr="00EA7C85" w:rsidRDefault="00EA7C85" w:rsidP="00EA7C85">
      <w:pPr>
        <w:spacing w:before="80" w:after="80" w:line="360" w:lineRule="auto"/>
        <w:jc w:val="both"/>
        <w:rPr>
          <w:color w:val="000000" w:themeColor="text1"/>
          <w:sz w:val="24"/>
          <w:szCs w:val="24"/>
        </w:rPr>
      </w:pPr>
    </w:p>
    <w:p w14:paraId="79D418C7" w14:textId="77777777" w:rsidR="00EA7C85" w:rsidRPr="00236735" w:rsidRDefault="00EA7C85" w:rsidP="00EA7C85">
      <w:pPr>
        <w:spacing w:before="80" w:after="80" w:line="360" w:lineRule="auto"/>
        <w:jc w:val="both"/>
        <w:rPr>
          <w:b/>
          <w:bCs/>
          <w:color w:val="000000" w:themeColor="text1"/>
          <w:sz w:val="24"/>
          <w:szCs w:val="24"/>
        </w:rPr>
      </w:pPr>
      <w:r w:rsidRPr="00236735">
        <w:rPr>
          <w:b/>
          <w:bCs/>
          <w:color w:val="000000" w:themeColor="text1"/>
          <w:sz w:val="24"/>
          <w:szCs w:val="24"/>
        </w:rPr>
        <w:t>7. Results and Analysis</w:t>
      </w:r>
    </w:p>
    <w:p w14:paraId="58C77690" w14:textId="77777777" w:rsidR="00EA7C85" w:rsidRPr="00236735" w:rsidRDefault="00EA7C85" w:rsidP="00EA7C85">
      <w:pPr>
        <w:spacing w:before="80" w:after="80" w:line="360" w:lineRule="auto"/>
        <w:jc w:val="both"/>
        <w:rPr>
          <w:b/>
          <w:bCs/>
          <w:color w:val="000000" w:themeColor="text1"/>
          <w:sz w:val="24"/>
          <w:szCs w:val="24"/>
        </w:rPr>
      </w:pPr>
      <w:r w:rsidRPr="00236735">
        <w:rPr>
          <w:b/>
          <w:bCs/>
          <w:color w:val="000000" w:themeColor="text1"/>
          <w:sz w:val="24"/>
          <w:szCs w:val="24"/>
        </w:rPr>
        <w:t xml:space="preserve">7.1 Matrix of </w:t>
      </w:r>
      <w:proofErr w:type="spellStart"/>
      <w:r w:rsidRPr="00236735">
        <w:rPr>
          <w:b/>
          <w:bCs/>
          <w:color w:val="000000" w:themeColor="text1"/>
          <w:sz w:val="24"/>
          <w:szCs w:val="24"/>
        </w:rPr>
        <w:t>Defuzzified</w:t>
      </w:r>
      <w:proofErr w:type="spellEnd"/>
      <w:r w:rsidRPr="00236735">
        <w:rPr>
          <w:b/>
          <w:bCs/>
          <w:color w:val="000000" w:themeColor="text1"/>
          <w:sz w:val="24"/>
          <w:szCs w:val="24"/>
        </w:rPr>
        <w:t xml:space="preserve"> Aggregated Direct Relations Z</w:t>
      </w:r>
    </w:p>
    <w:p w14:paraId="399C96AD" w14:textId="771C5E48" w:rsidR="0014379C"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lastRenderedPageBreak/>
        <w:t xml:space="preserve">Table 4 shows the 12x12 </w:t>
      </w:r>
      <w:proofErr w:type="spellStart"/>
      <w:r w:rsidRPr="00EA7C85">
        <w:rPr>
          <w:color w:val="000000" w:themeColor="text1"/>
          <w:sz w:val="24"/>
          <w:szCs w:val="24"/>
        </w:rPr>
        <w:t>defuzzified</w:t>
      </w:r>
      <w:proofErr w:type="spellEnd"/>
      <w:r w:rsidRPr="00EA7C85">
        <w:rPr>
          <w:color w:val="000000" w:themeColor="text1"/>
          <w:sz w:val="24"/>
          <w:szCs w:val="24"/>
        </w:rPr>
        <w:t xml:space="preserve"> crisp matrix Z of direct relations (values are obtained as an aggregation of results from all 22 expert estimations). Cells represent degree of causal effect exercised by row factor (Bi) on column factor (</w:t>
      </w:r>
      <w:proofErr w:type="spellStart"/>
      <w:r w:rsidRPr="00EA7C85">
        <w:rPr>
          <w:color w:val="000000" w:themeColor="text1"/>
          <w:sz w:val="24"/>
          <w:szCs w:val="24"/>
        </w:rPr>
        <w:t>Bj</w:t>
      </w:r>
      <w:proofErr w:type="spellEnd"/>
      <w:r w:rsidRPr="00EA7C85">
        <w:rPr>
          <w:color w:val="000000" w:themeColor="text1"/>
          <w:sz w:val="24"/>
          <w:szCs w:val="24"/>
        </w:rPr>
        <w:t>). Higher values correspond to more intense causal influence. The matrix demonstrates particularly high direct causal effects between Tier 1 structural factors (B1-B4) and all subsequent Tiers 2 and 3.</w:t>
      </w:r>
    </w:p>
    <w:p w14:paraId="474D3447" w14:textId="77777777" w:rsidR="0014379C" w:rsidRPr="00EA7C85" w:rsidRDefault="0014379C" w:rsidP="00EA7C85">
      <w:pPr>
        <w:spacing w:line="360" w:lineRule="auto"/>
        <w:jc w:val="both"/>
        <w:rPr>
          <w:color w:val="000000" w:themeColor="text1"/>
          <w:sz w:val="24"/>
          <w:szCs w:val="24"/>
        </w:rPr>
      </w:pPr>
    </w:p>
    <w:p w14:paraId="77DB61EE" w14:textId="77777777" w:rsidR="0014379C" w:rsidRPr="00EA7C85" w:rsidRDefault="00195872" w:rsidP="00236735">
      <w:pPr>
        <w:spacing w:before="180" w:after="80" w:line="360" w:lineRule="auto"/>
        <w:jc w:val="center"/>
        <w:rPr>
          <w:color w:val="000000" w:themeColor="text1"/>
          <w:sz w:val="24"/>
          <w:szCs w:val="24"/>
        </w:rPr>
      </w:pPr>
      <w:r w:rsidRPr="00EA7C85">
        <w:rPr>
          <w:rFonts w:eastAsia="Arial"/>
          <w:b/>
          <w:bCs/>
          <w:i/>
          <w:iCs/>
          <w:color w:val="000000" w:themeColor="text1"/>
          <w:sz w:val="24"/>
          <w:szCs w:val="24"/>
        </w:rPr>
        <w:t xml:space="preserve">Table 4: </w:t>
      </w:r>
      <w:proofErr w:type="spellStart"/>
      <w:r w:rsidRPr="00EA7C85">
        <w:rPr>
          <w:rFonts w:eastAsia="Arial"/>
          <w:b/>
          <w:bCs/>
          <w:i/>
          <w:iCs/>
          <w:color w:val="000000" w:themeColor="text1"/>
          <w:sz w:val="24"/>
          <w:szCs w:val="24"/>
        </w:rPr>
        <w:t>Defuzzified</w:t>
      </w:r>
      <w:proofErr w:type="spellEnd"/>
      <w:r w:rsidRPr="00EA7C85">
        <w:rPr>
          <w:rFonts w:eastAsia="Arial"/>
          <w:b/>
          <w:bCs/>
          <w:i/>
          <w:iCs/>
          <w:color w:val="000000" w:themeColor="text1"/>
          <w:sz w:val="24"/>
          <w:szCs w:val="24"/>
        </w:rPr>
        <w:t xml:space="preserve"> Aggregated Direct-Relation Matrix Z (12x12, Crisp Values)</w:t>
      </w:r>
    </w:p>
    <w:tbl>
      <w:tblPr>
        <w:tblStyle w:val="TableGrid"/>
        <w:tblW w:w="9360" w:type="dxa"/>
        <w:tblLook w:val="04A0" w:firstRow="1" w:lastRow="0" w:firstColumn="1" w:lastColumn="0" w:noHBand="0" w:noVBand="1"/>
      </w:tblPr>
      <w:tblGrid>
        <w:gridCol w:w="720"/>
        <w:gridCol w:w="720"/>
        <w:gridCol w:w="720"/>
        <w:gridCol w:w="720"/>
        <w:gridCol w:w="720"/>
        <w:gridCol w:w="720"/>
        <w:gridCol w:w="720"/>
        <w:gridCol w:w="720"/>
        <w:gridCol w:w="720"/>
        <w:gridCol w:w="720"/>
        <w:gridCol w:w="720"/>
        <w:gridCol w:w="720"/>
        <w:gridCol w:w="720"/>
      </w:tblGrid>
      <w:tr w:rsidR="00A36A7B" w:rsidRPr="00EA7C85" w14:paraId="2C225060" w14:textId="77777777" w:rsidTr="00236735">
        <w:tc>
          <w:tcPr>
            <w:tcW w:w="720" w:type="dxa"/>
          </w:tcPr>
          <w:p w14:paraId="3648D502" w14:textId="77777777" w:rsidR="0014379C" w:rsidRPr="00EA7C85" w:rsidRDefault="0014379C" w:rsidP="00EA7C85">
            <w:pPr>
              <w:spacing w:line="360" w:lineRule="auto"/>
              <w:jc w:val="both"/>
              <w:rPr>
                <w:color w:val="000000" w:themeColor="text1"/>
                <w:sz w:val="24"/>
                <w:szCs w:val="24"/>
              </w:rPr>
            </w:pPr>
          </w:p>
        </w:tc>
        <w:tc>
          <w:tcPr>
            <w:tcW w:w="720" w:type="dxa"/>
          </w:tcPr>
          <w:p w14:paraId="232076C9"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w:t>
            </w:r>
          </w:p>
        </w:tc>
        <w:tc>
          <w:tcPr>
            <w:tcW w:w="720" w:type="dxa"/>
          </w:tcPr>
          <w:p w14:paraId="2F79B451"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B2</w:t>
            </w:r>
          </w:p>
        </w:tc>
        <w:tc>
          <w:tcPr>
            <w:tcW w:w="720" w:type="dxa"/>
          </w:tcPr>
          <w:p w14:paraId="6B076336"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B3</w:t>
            </w:r>
          </w:p>
        </w:tc>
        <w:tc>
          <w:tcPr>
            <w:tcW w:w="720" w:type="dxa"/>
          </w:tcPr>
          <w:p w14:paraId="1575FC04"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B4</w:t>
            </w:r>
          </w:p>
        </w:tc>
        <w:tc>
          <w:tcPr>
            <w:tcW w:w="720" w:type="dxa"/>
          </w:tcPr>
          <w:p w14:paraId="6A51E06B"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B5</w:t>
            </w:r>
          </w:p>
        </w:tc>
        <w:tc>
          <w:tcPr>
            <w:tcW w:w="720" w:type="dxa"/>
          </w:tcPr>
          <w:p w14:paraId="621B6733"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B6</w:t>
            </w:r>
          </w:p>
        </w:tc>
        <w:tc>
          <w:tcPr>
            <w:tcW w:w="720" w:type="dxa"/>
          </w:tcPr>
          <w:p w14:paraId="5052F2CF"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B7</w:t>
            </w:r>
          </w:p>
        </w:tc>
        <w:tc>
          <w:tcPr>
            <w:tcW w:w="720" w:type="dxa"/>
          </w:tcPr>
          <w:p w14:paraId="1939BC87"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B8</w:t>
            </w:r>
          </w:p>
        </w:tc>
        <w:tc>
          <w:tcPr>
            <w:tcW w:w="720" w:type="dxa"/>
          </w:tcPr>
          <w:p w14:paraId="57024BE7"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B9</w:t>
            </w:r>
          </w:p>
        </w:tc>
        <w:tc>
          <w:tcPr>
            <w:tcW w:w="720" w:type="dxa"/>
          </w:tcPr>
          <w:p w14:paraId="0E26B3FD"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B10</w:t>
            </w:r>
          </w:p>
        </w:tc>
        <w:tc>
          <w:tcPr>
            <w:tcW w:w="720" w:type="dxa"/>
          </w:tcPr>
          <w:p w14:paraId="7DD3A6EE"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B11</w:t>
            </w:r>
          </w:p>
        </w:tc>
        <w:tc>
          <w:tcPr>
            <w:tcW w:w="720" w:type="dxa"/>
          </w:tcPr>
          <w:p w14:paraId="3BB7F73D"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B12</w:t>
            </w:r>
          </w:p>
        </w:tc>
      </w:tr>
      <w:tr w:rsidR="00A36A7B" w:rsidRPr="00EA7C85" w14:paraId="28F0716F" w14:textId="77777777" w:rsidTr="00236735">
        <w:tc>
          <w:tcPr>
            <w:tcW w:w="720" w:type="dxa"/>
          </w:tcPr>
          <w:p w14:paraId="3578706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w:t>
            </w:r>
          </w:p>
        </w:tc>
        <w:tc>
          <w:tcPr>
            <w:tcW w:w="720" w:type="dxa"/>
          </w:tcPr>
          <w:p w14:paraId="687DF31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42E2BB7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c>
          <w:tcPr>
            <w:tcW w:w="720" w:type="dxa"/>
          </w:tcPr>
          <w:p w14:paraId="0F3F0B2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009C2DE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029A33D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0.92</w:t>
            </w:r>
          </w:p>
        </w:tc>
        <w:tc>
          <w:tcPr>
            <w:tcW w:w="720" w:type="dxa"/>
          </w:tcPr>
          <w:p w14:paraId="70C2892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c>
          <w:tcPr>
            <w:tcW w:w="720" w:type="dxa"/>
          </w:tcPr>
          <w:p w14:paraId="72158E2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3FFB30A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c>
          <w:tcPr>
            <w:tcW w:w="720" w:type="dxa"/>
          </w:tcPr>
          <w:p w14:paraId="22856ED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0.92</w:t>
            </w:r>
          </w:p>
        </w:tc>
        <w:tc>
          <w:tcPr>
            <w:tcW w:w="720" w:type="dxa"/>
          </w:tcPr>
          <w:p w14:paraId="73F9626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c>
          <w:tcPr>
            <w:tcW w:w="720" w:type="dxa"/>
          </w:tcPr>
          <w:p w14:paraId="4141DE4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16F8BB7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r>
      <w:tr w:rsidR="00A36A7B" w:rsidRPr="00EA7C85" w14:paraId="48844EAD" w14:textId="77777777" w:rsidTr="00236735">
        <w:tc>
          <w:tcPr>
            <w:tcW w:w="720" w:type="dxa"/>
          </w:tcPr>
          <w:p w14:paraId="4C4B2D0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B2</w:t>
            </w:r>
          </w:p>
        </w:tc>
        <w:tc>
          <w:tcPr>
            <w:tcW w:w="720" w:type="dxa"/>
          </w:tcPr>
          <w:p w14:paraId="7B0C03E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16FF310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5709A21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279CAC3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4088967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5301728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c>
          <w:tcPr>
            <w:tcW w:w="720" w:type="dxa"/>
          </w:tcPr>
          <w:p w14:paraId="7993855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2B6EAAA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4F9598E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c>
          <w:tcPr>
            <w:tcW w:w="720" w:type="dxa"/>
          </w:tcPr>
          <w:p w14:paraId="3918377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71142CF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2E0CDE3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r>
      <w:tr w:rsidR="00A36A7B" w:rsidRPr="00EA7C85" w14:paraId="09FE5344" w14:textId="77777777" w:rsidTr="00236735">
        <w:tc>
          <w:tcPr>
            <w:tcW w:w="720" w:type="dxa"/>
          </w:tcPr>
          <w:p w14:paraId="31756B5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B3</w:t>
            </w:r>
          </w:p>
        </w:tc>
        <w:tc>
          <w:tcPr>
            <w:tcW w:w="720" w:type="dxa"/>
          </w:tcPr>
          <w:p w14:paraId="00A3732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198629E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4B02C21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43DBACC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5D81137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3BD53BD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7E64642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c>
          <w:tcPr>
            <w:tcW w:w="720" w:type="dxa"/>
          </w:tcPr>
          <w:p w14:paraId="6C62A12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1ECD3A8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424BDD8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737F827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7DBD5FC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r>
      <w:tr w:rsidR="00A36A7B" w:rsidRPr="00EA7C85" w14:paraId="63775B42" w14:textId="77777777" w:rsidTr="00236735">
        <w:tc>
          <w:tcPr>
            <w:tcW w:w="720" w:type="dxa"/>
          </w:tcPr>
          <w:p w14:paraId="1959E8C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B4</w:t>
            </w:r>
          </w:p>
        </w:tc>
        <w:tc>
          <w:tcPr>
            <w:tcW w:w="720" w:type="dxa"/>
          </w:tcPr>
          <w:p w14:paraId="294363E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195C26F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7F50160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3E6A79F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15D4D33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20B7B57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42B9002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4E46B56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09AADC5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7AD46D0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42672A1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0AC7778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r>
      <w:tr w:rsidR="00A36A7B" w:rsidRPr="00EA7C85" w14:paraId="700BAC74" w14:textId="77777777" w:rsidTr="00236735">
        <w:tc>
          <w:tcPr>
            <w:tcW w:w="720" w:type="dxa"/>
          </w:tcPr>
          <w:p w14:paraId="58872BA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B5</w:t>
            </w:r>
          </w:p>
        </w:tc>
        <w:tc>
          <w:tcPr>
            <w:tcW w:w="720" w:type="dxa"/>
          </w:tcPr>
          <w:p w14:paraId="54A2A9F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7F60469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2B802BF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6F22EC1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0.33</w:t>
            </w:r>
          </w:p>
        </w:tc>
        <w:tc>
          <w:tcPr>
            <w:tcW w:w="720" w:type="dxa"/>
          </w:tcPr>
          <w:p w14:paraId="29C8B80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1449A87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68D0734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1FE2944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525E3CF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c>
          <w:tcPr>
            <w:tcW w:w="720" w:type="dxa"/>
          </w:tcPr>
          <w:p w14:paraId="0455577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5908A57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3BC0225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r>
      <w:tr w:rsidR="00A36A7B" w:rsidRPr="00EA7C85" w14:paraId="635FA182" w14:textId="77777777" w:rsidTr="00236735">
        <w:tc>
          <w:tcPr>
            <w:tcW w:w="720" w:type="dxa"/>
          </w:tcPr>
          <w:p w14:paraId="6C23707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B6</w:t>
            </w:r>
          </w:p>
        </w:tc>
        <w:tc>
          <w:tcPr>
            <w:tcW w:w="720" w:type="dxa"/>
          </w:tcPr>
          <w:p w14:paraId="269EB7B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31FA8E5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7434906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1F949A9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22FC086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39DAED9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1ED9D76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262A706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4527DAC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2501656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c>
          <w:tcPr>
            <w:tcW w:w="720" w:type="dxa"/>
          </w:tcPr>
          <w:p w14:paraId="419B069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7358AC3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r>
      <w:tr w:rsidR="00A36A7B" w:rsidRPr="00EA7C85" w14:paraId="0172C6F2" w14:textId="77777777" w:rsidTr="00236735">
        <w:tc>
          <w:tcPr>
            <w:tcW w:w="720" w:type="dxa"/>
          </w:tcPr>
          <w:p w14:paraId="70B7DB9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B7</w:t>
            </w:r>
          </w:p>
        </w:tc>
        <w:tc>
          <w:tcPr>
            <w:tcW w:w="720" w:type="dxa"/>
          </w:tcPr>
          <w:p w14:paraId="586F307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3CA39A4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6B61729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1476404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178BF46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6F2ADCE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5A6904B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09E7FF3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24367CB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595AE72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0F635E6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7229399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r>
      <w:tr w:rsidR="00A36A7B" w:rsidRPr="00EA7C85" w14:paraId="5B36CF5A" w14:textId="77777777" w:rsidTr="00236735">
        <w:tc>
          <w:tcPr>
            <w:tcW w:w="720" w:type="dxa"/>
          </w:tcPr>
          <w:p w14:paraId="6ECE782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B8</w:t>
            </w:r>
          </w:p>
        </w:tc>
        <w:tc>
          <w:tcPr>
            <w:tcW w:w="720" w:type="dxa"/>
          </w:tcPr>
          <w:p w14:paraId="01E3667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0BDE295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64E3AC3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0D53B09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5EAB496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6C2AFFF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48AB0FA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65857BC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4CEA348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c>
          <w:tcPr>
            <w:tcW w:w="720" w:type="dxa"/>
          </w:tcPr>
          <w:p w14:paraId="4FEE9BA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0FD52EE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00743AD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r>
      <w:tr w:rsidR="00A36A7B" w:rsidRPr="00EA7C85" w14:paraId="63FCFB32" w14:textId="77777777" w:rsidTr="00236735">
        <w:tc>
          <w:tcPr>
            <w:tcW w:w="720" w:type="dxa"/>
          </w:tcPr>
          <w:p w14:paraId="1AA2B2A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B9</w:t>
            </w:r>
          </w:p>
        </w:tc>
        <w:tc>
          <w:tcPr>
            <w:tcW w:w="720" w:type="dxa"/>
          </w:tcPr>
          <w:p w14:paraId="6EAD0A8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7F7953F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6C96C08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6E651C3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0.33</w:t>
            </w:r>
          </w:p>
        </w:tc>
        <w:tc>
          <w:tcPr>
            <w:tcW w:w="720" w:type="dxa"/>
          </w:tcPr>
          <w:p w14:paraId="37F838B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48A5342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04CF7ED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2740AA9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76DCF8B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163F1FA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0EAD73E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2F43330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r>
      <w:tr w:rsidR="00A36A7B" w:rsidRPr="00EA7C85" w14:paraId="07E04472" w14:textId="77777777" w:rsidTr="00236735">
        <w:tc>
          <w:tcPr>
            <w:tcW w:w="720" w:type="dxa"/>
          </w:tcPr>
          <w:p w14:paraId="54B921D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B10</w:t>
            </w:r>
          </w:p>
        </w:tc>
        <w:tc>
          <w:tcPr>
            <w:tcW w:w="720" w:type="dxa"/>
          </w:tcPr>
          <w:p w14:paraId="5D54A0E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0.33</w:t>
            </w:r>
          </w:p>
        </w:tc>
        <w:tc>
          <w:tcPr>
            <w:tcW w:w="720" w:type="dxa"/>
          </w:tcPr>
          <w:p w14:paraId="12ADAFA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2C38B5E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16A6E15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0.25</w:t>
            </w:r>
          </w:p>
        </w:tc>
        <w:tc>
          <w:tcPr>
            <w:tcW w:w="720" w:type="dxa"/>
          </w:tcPr>
          <w:p w14:paraId="1B1EB31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03C8A0C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42CD4AC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58B9EB7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6F8AF8C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41773EF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16B66A3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6F15581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w:t>
            </w:r>
          </w:p>
        </w:tc>
      </w:tr>
      <w:tr w:rsidR="00A36A7B" w:rsidRPr="00EA7C85" w14:paraId="5DFA0880" w14:textId="77777777" w:rsidTr="00236735">
        <w:tc>
          <w:tcPr>
            <w:tcW w:w="720" w:type="dxa"/>
          </w:tcPr>
          <w:p w14:paraId="16CF9AB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B11</w:t>
            </w:r>
          </w:p>
        </w:tc>
        <w:tc>
          <w:tcPr>
            <w:tcW w:w="720" w:type="dxa"/>
          </w:tcPr>
          <w:p w14:paraId="356F6AB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0.25</w:t>
            </w:r>
          </w:p>
        </w:tc>
        <w:tc>
          <w:tcPr>
            <w:tcW w:w="720" w:type="dxa"/>
          </w:tcPr>
          <w:p w14:paraId="0E5EFC6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0.33</w:t>
            </w:r>
          </w:p>
        </w:tc>
        <w:tc>
          <w:tcPr>
            <w:tcW w:w="720" w:type="dxa"/>
          </w:tcPr>
          <w:p w14:paraId="6D06AFA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348E3DA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0.25</w:t>
            </w:r>
          </w:p>
        </w:tc>
        <w:tc>
          <w:tcPr>
            <w:tcW w:w="720" w:type="dxa"/>
          </w:tcPr>
          <w:p w14:paraId="4FE0770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0.33</w:t>
            </w:r>
          </w:p>
        </w:tc>
        <w:tc>
          <w:tcPr>
            <w:tcW w:w="720" w:type="dxa"/>
          </w:tcPr>
          <w:p w14:paraId="714414D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5BDFBA1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30F303A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0.33</w:t>
            </w:r>
          </w:p>
        </w:tc>
        <w:tc>
          <w:tcPr>
            <w:tcW w:w="720" w:type="dxa"/>
          </w:tcPr>
          <w:p w14:paraId="75E0352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3564BD7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w:t>
            </w:r>
          </w:p>
        </w:tc>
        <w:tc>
          <w:tcPr>
            <w:tcW w:w="720" w:type="dxa"/>
          </w:tcPr>
          <w:p w14:paraId="74C5480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c>
          <w:tcPr>
            <w:tcW w:w="720" w:type="dxa"/>
          </w:tcPr>
          <w:p w14:paraId="4F6957E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r>
      <w:tr w:rsidR="00A36A7B" w:rsidRPr="00EA7C85" w14:paraId="1013CC0E" w14:textId="77777777" w:rsidTr="00236735">
        <w:tc>
          <w:tcPr>
            <w:tcW w:w="720" w:type="dxa"/>
          </w:tcPr>
          <w:p w14:paraId="77E0F88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B12</w:t>
            </w:r>
          </w:p>
        </w:tc>
        <w:tc>
          <w:tcPr>
            <w:tcW w:w="720" w:type="dxa"/>
          </w:tcPr>
          <w:p w14:paraId="0CAC6A6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4D7BC7C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20AB80D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6E79D13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0.33</w:t>
            </w:r>
          </w:p>
        </w:tc>
        <w:tc>
          <w:tcPr>
            <w:tcW w:w="720" w:type="dxa"/>
          </w:tcPr>
          <w:p w14:paraId="525C8F3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43EEEF3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405D1B8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720" w:type="dxa"/>
          </w:tcPr>
          <w:p w14:paraId="4EF6DDF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w:t>
            </w:r>
          </w:p>
        </w:tc>
        <w:tc>
          <w:tcPr>
            <w:tcW w:w="720" w:type="dxa"/>
          </w:tcPr>
          <w:p w14:paraId="6FAF371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2FE10A5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w:t>
            </w:r>
          </w:p>
        </w:tc>
        <w:tc>
          <w:tcPr>
            <w:tcW w:w="720" w:type="dxa"/>
          </w:tcPr>
          <w:p w14:paraId="675703E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w:t>
            </w:r>
          </w:p>
        </w:tc>
        <w:tc>
          <w:tcPr>
            <w:tcW w:w="720" w:type="dxa"/>
          </w:tcPr>
          <w:p w14:paraId="103E5DC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w:t>
            </w:r>
          </w:p>
        </w:tc>
      </w:tr>
    </w:tbl>
    <w:p w14:paraId="0745BD1A" w14:textId="77777777" w:rsidR="0014379C" w:rsidRPr="00EA7C85" w:rsidRDefault="00195872" w:rsidP="00EA7C85">
      <w:pPr>
        <w:spacing w:before="60" w:after="100" w:line="360" w:lineRule="auto"/>
        <w:jc w:val="both"/>
        <w:rPr>
          <w:color w:val="000000" w:themeColor="text1"/>
          <w:sz w:val="24"/>
          <w:szCs w:val="24"/>
        </w:rPr>
      </w:pPr>
      <w:r w:rsidRPr="00EA7C85">
        <w:rPr>
          <w:i/>
          <w:iCs/>
          <w:color w:val="000000" w:themeColor="text1"/>
          <w:sz w:val="24"/>
          <w:szCs w:val="24"/>
        </w:rPr>
        <w:t>Note: Scale: 0.00 = No Influence, 1.00 = Very High Influence. B1 row shows strongest outgoing influence pattern consistent with its Cause Group driver role. Diagonal = 0 by convention.</w:t>
      </w:r>
    </w:p>
    <w:p w14:paraId="197435A3" w14:textId="77777777" w:rsidR="0014379C" w:rsidRPr="00EA7C85" w:rsidRDefault="0014379C" w:rsidP="00EA7C85">
      <w:pPr>
        <w:spacing w:line="360" w:lineRule="auto"/>
        <w:jc w:val="both"/>
        <w:rPr>
          <w:color w:val="000000" w:themeColor="text1"/>
          <w:sz w:val="24"/>
          <w:szCs w:val="24"/>
        </w:rPr>
      </w:pPr>
    </w:p>
    <w:p w14:paraId="1A3A619E"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7.2 Normalized Matrix N and Key Statistics</w:t>
      </w:r>
    </w:p>
    <w:p w14:paraId="4CBFB51A"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The maximum row sum across all factors was 8.750 (B1 — Historical Training Data Bias), establishing the normalization factor s = 1/8.750 = 0.1143. Table 5 presents key normalization statistics and the resulting range of normalized matrix N values:</w:t>
      </w:r>
    </w:p>
    <w:p w14:paraId="719383F4" w14:textId="77777777" w:rsidR="0014379C" w:rsidRPr="00EA7C85" w:rsidRDefault="0014379C" w:rsidP="00EA7C85">
      <w:pPr>
        <w:spacing w:line="360" w:lineRule="auto"/>
        <w:jc w:val="both"/>
        <w:rPr>
          <w:color w:val="000000" w:themeColor="text1"/>
          <w:sz w:val="24"/>
          <w:szCs w:val="24"/>
        </w:rPr>
      </w:pPr>
    </w:p>
    <w:p w14:paraId="433A1BDB" w14:textId="77777777" w:rsidR="0014379C" w:rsidRPr="00EA7C85" w:rsidRDefault="00195872" w:rsidP="00236735">
      <w:pPr>
        <w:spacing w:before="180" w:after="80" w:line="360" w:lineRule="auto"/>
        <w:jc w:val="center"/>
        <w:rPr>
          <w:color w:val="000000" w:themeColor="text1"/>
          <w:sz w:val="24"/>
          <w:szCs w:val="24"/>
        </w:rPr>
      </w:pPr>
      <w:r w:rsidRPr="00EA7C85">
        <w:rPr>
          <w:rFonts w:eastAsia="Arial"/>
          <w:b/>
          <w:bCs/>
          <w:i/>
          <w:iCs/>
          <w:color w:val="000000" w:themeColor="text1"/>
          <w:sz w:val="24"/>
          <w:szCs w:val="24"/>
        </w:rPr>
        <w:lastRenderedPageBreak/>
        <w:t>Table 5: Normalization Statistics — Direct-Relation Matrix Z</w:t>
      </w:r>
    </w:p>
    <w:tbl>
      <w:tblPr>
        <w:tblStyle w:val="TableGrid"/>
        <w:tblW w:w="9360" w:type="dxa"/>
        <w:tblLook w:val="04A0" w:firstRow="1" w:lastRow="0" w:firstColumn="1" w:lastColumn="0" w:noHBand="0" w:noVBand="1"/>
      </w:tblPr>
      <w:tblGrid>
        <w:gridCol w:w="2400"/>
        <w:gridCol w:w="1680"/>
        <w:gridCol w:w="1680"/>
        <w:gridCol w:w="1680"/>
        <w:gridCol w:w="1920"/>
      </w:tblGrid>
      <w:tr w:rsidR="00A36A7B" w:rsidRPr="00EA7C85" w14:paraId="16950416" w14:textId="77777777" w:rsidTr="00236735">
        <w:tc>
          <w:tcPr>
            <w:tcW w:w="2400" w:type="dxa"/>
          </w:tcPr>
          <w:p w14:paraId="274B6FE9"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Factor</w:t>
            </w:r>
          </w:p>
        </w:tc>
        <w:tc>
          <w:tcPr>
            <w:tcW w:w="1680" w:type="dxa"/>
          </w:tcPr>
          <w:p w14:paraId="1410FED6"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Row Sum (</w:t>
            </w:r>
            <w:proofErr w:type="spellStart"/>
            <w:r w:rsidRPr="00EA7C85">
              <w:rPr>
                <w:rFonts w:eastAsia="Arial"/>
                <w:b/>
                <w:bCs/>
                <w:color w:val="000000" w:themeColor="text1"/>
                <w:sz w:val="24"/>
                <w:szCs w:val="24"/>
              </w:rPr>
              <w:t>Di_raw</w:t>
            </w:r>
            <w:proofErr w:type="spellEnd"/>
            <w:r w:rsidRPr="00EA7C85">
              <w:rPr>
                <w:rFonts w:eastAsia="Arial"/>
                <w:b/>
                <w:bCs/>
                <w:color w:val="000000" w:themeColor="text1"/>
                <w:sz w:val="24"/>
                <w:szCs w:val="24"/>
              </w:rPr>
              <w:t>)</w:t>
            </w:r>
          </w:p>
        </w:tc>
        <w:tc>
          <w:tcPr>
            <w:tcW w:w="1680" w:type="dxa"/>
          </w:tcPr>
          <w:p w14:paraId="6B0D0C44"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Col Sum (</w:t>
            </w:r>
            <w:proofErr w:type="spellStart"/>
            <w:r w:rsidRPr="00EA7C85">
              <w:rPr>
                <w:rFonts w:eastAsia="Arial"/>
                <w:b/>
                <w:bCs/>
                <w:color w:val="000000" w:themeColor="text1"/>
                <w:sz w:val="24"/>
                <w:szCs w:val="24"/>
              </w:rPr>
              <w:t>Ri_raw</w:t>
            </w:r>
            <w:proofErr w:type="spellEnd"/>
            <w:r w:rsidRPr="00EA7C85">
              <w:rPr>
                <w:rFonts w:eastAsia="Arial"/>
                <w:b/>
                <w:bCs/>
                <w:color w:val="000000" w:themeColor="text1"/>
                <w:sz w:val="24"/>
                <w:szCs w:val="24"/>
              </w:rPr>
              <w:t>)</w:t>
            </w:r>
          </w:p>
        </w:tc>
        <w:tc>
          <w:tcPr>
            <w:tcW w:w="1680" w:type="dxa"/>
          </w:tcPr>
          <w:p w14:paraId="6E9C7334"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Norm. Row Sum</w:t>
            </w:r>
          </w:p>
        </w:tc>
        <w:tc>
          <w:tcPr>
            <w:tcW w:w="1920" w:type="dxa"/>
          </w:tcPr>
          <w:p w14:paraId="02FC7E51"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Max Outgoing Rank</w:t>
            </w:r>
          </w:p>
        </w:tc>
      </w:tr>
      <w:tr w:rsidR="00A36A7B" w:rsidRPr="00EA7C85" w14:paraId="0BCAC81D" w14:textId="77777777" w:rsidTr="00236735">
        <w:tc>
          <w:tcPr>
            <w:tcW w:w="2400" w:type="dxa"/>
          </w:tcPr>
          <w:p w14:paraId="654CA674"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B1: Historical Training Data Bias</w:t>
            </w:r>
          </w:p>
        </w:tc>
        <w:tc>
          <w:tcPr>
            <w:tcW w:w="1680" w:type="dxa"/>
          </w:tcPr>
          <w:p w14:paraId="489AA16F"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8.750</w:t>
            </w:r>
          </w:p>
        </w:tc>
        <w:tc>
          <w:tcPr>
            <w:tcW w:w="1680" w:type="dxa"/>
          </w:tcPr>
          <w:p w14:paraId="6F2FEB60"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6.417</w:t>
            </w:r>
          </w:p>
        </w:tc>
        <w:tc>
          <w:tcPr>
            <w:tcW w:w="1680" w:type="dxa"/>
          </w:tcPr>
          <w:p w14:paraId="1C65A9BA"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1.000</w:t>
            </w:r>
          </w:p>
        </w:tc>
        <w:tc>
          <w:tcPr>
            <w:tcW w:w="1920" w:type="dxa"/>
          </w:tcPr>
          <w:p w14:paraId="032D151F"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1st (Highest)</w:t>
            </w:r>
          </w:p>
        </w:tc>
      </w:tr>
      <w:tr w:rsidR="00A36A7B" w:rsidRPr="00EA7C85" w14:paraId="2744B001" w14:textId="77777777" w:rsidTr="00236735">
        <w:tc>
          <w:tcPr>
            <w:tcW w:w="2400" w:type="dxa"/>
          </w:tcPr>
          <w:p w14:paraId="76F0A7D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B2: Biased Feature Selection</w:t>
            </w:r>
          </w:p>
        </w:tc>
        <w:tc>
          <w:tcPr>
            <w:tcW w:w="1680" w:type="dxa"/>
          </w:tcPr>
          <w:p w14:paraId="0965198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7.416</w:t>
            </w:r>
          </w:p>
        </w:tc>
        <w:tc>
          <w:tcPr>
            <w:tcW w:w="1680" w:type="dxa"/>
          </w:tcPr>
          <w:p w14:paraId="0690880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7.083</w:t>
            </w:r>
          </w:p>
        </w:tc>
        <w:tc>
          <w:tcPr>
            <w:tcW w:w="1680" w:type="dxa"/>
          </w:tcPr>
          <w:p w14:paraId="71BFAC1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0.847</w:t>
            </w:r>
          </w:p>
        </w:tc>
        <w:tc>
          <w:tcPr>
            <w:tcW w:w="1920" w:type="dxa"/>
          </w:tcPr>
          <w:p w14:paraId="613AD57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2nd</w:t>
            </w:r>
          </w:p>
        </w:tc>
      </w:tr>
      <w:tr w:rsidR="00A36A7B" w:rsidRPr="00EA7C85" w14:paraId="37B74C0C" w14:textId="77777777" w:rsidTr="00236735">
        <w:tc>
          <w:tcPr>
            <w:tcW w:w="2400" w:type="dxa"/>
          </w:tcPr>
          <w:p w14:paraId="54DB210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B3: Lack of Algorithmic Transparency</w:t>
            </w:r>
          </w:p>
        </w:tc>
        <w:tc>
          <w:tcPr>
            <w:tcW w:w="1680" w:type="dxa"/>
          </w:tcPr>
          <w:p w14:paraId="758F973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7.583</w:t>
            </w:r>
          </w:p>
        </w:tc>
        <w:tc>
          <w:tcPr>
            <w:tcW w:w="1680" w:type="dxa"/>
          </w:tcPr>
          <w:p w14:paraId="20A8C1E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6.833</w:t>
            </w:r>
          </w:p>
        </w:tc>
        <w:tc>
          <w:tcPr>
            <w:tcW w:w="1680" w:type="dxa"/>
          </w:tcPr>
          <w:p w14:paraId="0523289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0.867</w:t>
            </w:r>
          </w:p>
        </w:tc>
        <w:tc>
          <w:tcPr>
            <w:tcW w:w="1920" w:type="dxa"/>
          </w:tcPr>
          <w:p w14:paraId="30D7E2E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3rd</w:t>
            </w:r>
          </w:p>
        </w:tc>
      </w:tr>
      <w:tr w:rsidR="00A36A7B" w:rsidRPr="00EA7C85" w14:paraId="5F87CD6D" w14:textId="77777777" w:rsidTr="00236735">
        <w:tc>
          <w:tcPr>
            <w:tcW w:w="2400" w:type="dxa"/>
          </w:tcPr>
          <w:p w14:paraId="55884E9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B4: Homogeneous AI Dev Teams</w:t>
            </w:r>
          </w:p>
        </w:tc>
        <w:tc>
          <w:tcPr>
            <w:tcW w:w="1680" w:type="dxa"/>
          </w:tcPr>
          <w:p w14:paraId="693BFE4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6.167</w:t>
            </w:r>
          </w:p>
        </w:tc>
        <w:tc>
          <w:tcPr>
            <w:tcW w:w="1680" w:type="dxa"/>
          </w:tcPr>
          <w:p w14:paraId="3D95BFB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5.500</w:t>
            </w:r>
          </w:p>
        </w:tc>
        <w:tc>
          <w:tcPr>
            <w:tcW w:w="1680" w:type="dxa"/>
          </w:tcPr>
          <w:p w14:paraId="34E8502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0.705</w:t>
            </w:r>
          </w:p>
        </w:tc>
        <w:tc>
          <w:tcPr>
            <w:tcW w:w="1920" w:type="dxa"/>
          </w:tcPr>
          <w:p w14:paraId="4F57DA5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6th</w:t>
            </w:r>
          </w:p>
        </w:tc>
      </w:tr>
      <w:tr w:rsidR="00A36A7B" w:rsidRPr="00EA7C85" w14:paraId="023190C6" w14:textId="77777777" w:rsidTr="00236735">
        <w:tc>
          <w:tcPr>
            <w:tcW w:w="2400" w:type="dxa"/>
          </w:tcPr>
          <w:p w14:paraId="34D9C8E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B5: NLP Linguistic &amp; Regional Bias</w:t>
            </w:r>
          </w:p>
        </w:tc>
        <w:tc>
          <w:tcPr>
            <w:tcW w:w="1680" w:type="dxa"/>
          </w:tcPr>
          <w:p w14:paraId="21FD67B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6.167</w:t>
            </w:r>
          </w:p>
        </w:tc>
        <w:tc>
          <w:tcPr>
            <w:tcW w:w="1680" w:type="dxa"/>
          </w:tcPr>
          <w:p w14:paraId="117FAB0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6.833</w:t>
            </w:r>
          </w:p>
        </w:tc>
        <w:tc>
          <w:tcPr>
            <w:tcW w:w="1680" w:type="dxa"/>
          </w:tcPr>
          <w:p w14:paraId="69CFCD3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0.705</w:t>
            </w:r>
          </w:p>
        </w:tc>
        <w:tc>
          <w:tcPr>
            <w:tcW w:w="1920" w:type="dxa"/>
          </w:tcPr>
          <w:p w14:paraId="64012D0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6th</w:t>
            </w:r>
          </w:p>
        </w:tc>
      </w:tr>
      <w:tr w:rsidR="00A36A7B" w:rsidRPr="00EA7C85" w14:paraId="0608611D" w14:textId="77777777" w:rsidTr="00236735">
        <w:tc>
          <w:tcPr>
            <w:tcW w:w="2400" w:type="dxa"/>
          </w:tcPr>
          <w:p w14:paraId="0F5BB9C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B6: Algo. Performance Appraisal Bias</w:t>
            </w:r>
          </w:p>
        </w:tc>
        <w:tc>
          <w:tcPr>
            <w:tcW w:w="1680" w:type="dxa"/>
          </w:tcPr>
          <w:p w14:paraId="4CF3567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6.833</w:t>
            </w:r>
          </w:p>
        </w:tc>
        <w:tc>
          <w:tcPr>
            <w:tcW w:w="1680" w:type="dxa"/>
          </w:tcPr>
          <w:p w14:paraId="2E491C8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7.250</w:t>
            </w:r>
          </w:p>
        </w:tc>
        <w:tc>
          <w:tcPr>
            <w:tcW w:w="1680" w:type="dxa"/>
          </w:tcPr>
          <w:p w14:paraId="45D72B5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0.781</w:t>
            </w:r>
          </w:p>
        </w:tc>
        <w:tc>
          <w:tcPr>
            <w:tcW w:w="1920" w:type="dxa"/>
          </w:tcPr>
          <w:p w14:paraId="6AA6CEC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4th</w:t>
            </w:r>
          </w:p>
        </w:tc>
      </w:tr>
      <w:tr w:rsidR="00A36A7B" w:rsidRPr="00EA7C85" w14:paraId="4088C8AC" w14:textId="77777777" w:rsidTr="00236735">
        <w:tc>
          <w:tcPr>
            <w:tcW w:w="2400" w:type="dxa"/>
          </w:tcPr>
          <w:p w14:paraId="0034A0F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B7: Inadequate Bias Auditing</w:t>
            </w:r>
          </w:p>
        </w:tc>
        <w:tc>
          <w:tcPr>
            <w:tcW w:w="1680" w:type="dxa"/>
          </w:tcPr>
          <w:p w14:paraId="7E10167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6.750</w:t>
            </w:r>
          </w:p>
        </w:tc>
        <w:tc>
          <w:tcPr>
            <w:tcW w:w="1680" w:type="dxa"/>
          </w:tcPr>
          <w:p w14:paraId="4A39F0C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6.750</w:t>
            </w:r>
          </w:p>
        </w:tc>
        <w:tc>
          <w:tcPr>
            <w:tcW w:w="1680" w:type="dxa"/>
          </w:tcPr>
          <w:p w14:paraId="2BD6D09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0.771</w:t>
            </w:r>
          </w:p>
        </w:tc>
        <w:tc>
          <w:tcPr>
            <w:tcW w:w="1920" w:type="dxa"/>
          </w:tcPr>
          <w:p w14:paraId="6B0D29F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5th</w:t>
            </w:r>
          </w:p>
        </w:tc>
      </w:tr>
      <w:tr w:rsidR="00A36A7B" w:rsidRPr="00EA7C85" w14:paraId="10FD2033" w14:textId="77777777" w:rsidTr="00236735">
        <w:tc>
          <w:tcPr>
            <w:tcW w:w="2400" w:type="dxa"/>
          </w:tcPr>
          <w:p w14:paraId="1977D91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 xml:space="preserve">B8: Absence of DEI-Weighted </w:t>
            </w:r>
            <w:proofErr w:type="spellStart"/>
            <w:r w:rsidRPr="00EA7C85">
              <w:rPr>
                <w:color w:val="000000" w:themeColor="text1"/>
                <w:sz w:val="24"/>
                <w:szCs w:val="24"/>
              </w:rPr>
              <w:t>Optim</w:t>
            </w:r>
            <w:proofErr w:type="spellEnd"/>
            <w:r w:rsidRPr="00EA7C85">
              <w:rPr>
                <w:color w:val="000000" w:themeColor="text1"/>
                <w:sz w:val="24"/>
                <w:szCs w:val="24"/>
              </w:rPr>
              <w:t>.</w:t>
            </w:r>
          </w:p>
        </w:tc>
        <w:tc>
          <w:tcPr>
            <w:tcW w:w="1680" w:type="dxa"/>
          </w:tcPr>
          <w:p w14:paraId="25D1059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6.583</w:t>
            </w:r>
          </w:p>
        </w:tc>
        <w:tc>
          <w:tcPr>
            <w:tcW w:w="1680" w:type="dxa"/>
          </w:tcPr>
          <w:p w14:paraId="5ECFC2A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6.667</w:t>
            </w:r>
          </w:p>
        </w:tc>
        <w:tc>
          <w:tcPr>
            <w:tcW w:w="1680" w:type="dxa"/>
          </w:tcPr>
          <w:p w14:paraId="636B49D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0.752</w:t>
            </w:r>
          </w:p>
        </w:tc>
        <w:tc>
          <w:tcPr>
            <w:tcW w:w="1920" w:type="dxa"/>
          </w:tcPr>
          <w:p w14:paraId="25FDDB9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5th</w:t>
            </w:r>
          </w:p>
        </w:tc>
      </w:tr>
      <w:tr w:rsidR="00A36A7B" w:rsidRPr="00EA7C85" w14:paraId="11294A25" w14:textId="77777777" w:rsidTr="00236735">
        <w:tc>
          <w:tcPr>
            <w:tcW w:w="2400" w:type="dxa"/>
          </w:tcPr>
          <w:p w14:paraId="7AF4031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B9: Discriminatory Hiring Outcomes</w:t>
            </w:r>
          </w:p>
        </w:tc>
        <w:tc>
          <w:tcPr>
            <w:tcW w:w="1680" w:type="dxa"/>
          </w:tcPr>
          <w:p w14:paraId="7E28BCE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5.667</w:t>
            </w:r>
          </w:p>
        </w:tc>
        <w:tc>
          <w:tcPr>
            <w:tcW w:w="1680" w:type="dxa"/>
          </w:tcPr>
          <w:p w14:paraId="7BE4323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7.917</w:t>
            </w:r>
          </w:p>
        </w:tc>
        <w:tc>
          <w:tcPr>
            <w:tcW w:w="1680" w:type="dxa"/>
          </w:tcPr>
          <w:p w14:paraId="7C66BC9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0.648</w:t>
            </w:r>
          </w:p>
        </w:tc>
        <w:tc>
          <w:tcPr>
            <w:tcW w:w="1920" w:type="dxa"/>
          </w:tcPr>
          <w:p w14:paraId="0C5E0CF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8th</w:t>
            </w:r>
          </w:p>
        </w:tc>
      </w:tr>
      <w:tr w:rsidR="00A36A7B" w:rsidRPr="00EA7C85" w14:paraId="5405A708" w14:textId="77777777" w:rsidTr="00236735">
        <w:tc>
          <w:tcPr>
            <w:tcW w:w="2400" w:type="dxa"/>
          </w:tcPr>
          <w:p w14:paraId="0DF7D5F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B10: Inequitable Promotion Decisions</w:t>
            </w:r>
          </w:p>
        </w:tc>
        <w:tc>
          <w:tcPr>
            <w:tcW w:w="1680" w:type="dxa"/>
          </w:tcPr>
          <w:p w14:paraId="77D7752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5.083</w:t>
            </w:r>
          </w:p>
        </w:tc>
        <w:tc>
          <w:tcPr>
            <w:tcW w:w="1680" w:type="dxa"/>
          </w:tcPr>
          <w:p w14:paraId="1FB6945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7.750</w:t>
            </w:r>
          </w:p>
        </w:tc>
        <w:tc>
          <w:tcPr>
            <w:tcW w:w="1680" w:type="dxa"/>
          </w:tcPr>
          <w:p w14:paraId="3A659D8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0.581</w:t>
            </w:r>
          </w:p>
        </w:tc>
        <w:tc>
          <w:tcPr>
            <w:tcW w:w="1920" w:type="dxa"/>
          </w:tcPr>
          <w:p w14:paraId="675A232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9th</w:t>
            </w:r>
          </w:p>
        </w:tc>
      </w:tr>
      <w:tr w:rsidR="00A36A7B" w:rsidRPr="00EA7C85" w14:paraId="4145BD63" w14:textId="77777777" w:rsidTr="00236735">
        <w:tc>
          <w:tcPr>
            <w:tcW w:w="2400" w:type="dxa"/>
          </w:tcPr>
          <w:p w14:paraId="0C97361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B11: Suppressed Employee Voice</w:t>
            </w:r>
          </w:p>
        </w:tc>
        <w:tc>
          <w:tcPr>
            <w:tcW w:w="1680" w:type="dxa"/>
          </w:tcPr>
          <w:p w14:paraId="2001D41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4.083</w:t>
            </w:r>
          </w:p>
        </w:tc>
        <w:tc>
          <w:tcPr>
            <w:tcW w:w="1680" w:type="dxa"/>
          </w:tcPr>
          <w:p w14:paraId="013131E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6.833</w:t>
            </w:r>
          </w:p>
        </w:tc>
        <w:tc>
          <w:tcPr>
            <w:tcW w:w="1680" w:type="dxa"/>
          </w:tcPr>
          <w:p w14:paraId="5753EDF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0.467</w:t>
            </w:r>
          </w:p>
        </w:tc>
        <w:tc>
          <w:tcPr>
            <w:tcW w:w="1920" w:type="dxa"/>
          </w:tcPr>
          <w:p w14:paraId="49DDEDE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11th</w:t>
            </w:r>
          </w:p>
        </w:tc>
      </w:tr>
      <w:tr w:rsidR="00A36A7B" w:rsidRPr="00EA7C85" w14:paraId="51B20F29" w14:textId="77777777" w:rsidTr="00236735">
        <w:tc>
          <w:tcPr>
            <w:tcW w:w="2400" w:type="dxa"/>
          </w:tcPr>
          <w:p w14:paraId="3AF524C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B12: Erosion of HR Trust</w:t>
            </w:r>
          </w:p>
        </w:tc>
        <w:tc>
          <w:tcPr>
            <w:tcW w:w="1680" w:type="dxa"/>
          </w:tcPr>
          <w:p w14:paraId="6991930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5.083</w:t>
            </w:r>
          </w:p>
        </w:tc>
        <w:tc>
          <w:tcPr>
            <w:tcW w:w="1680" w:type="dxa"/>
          </w:tcPr>
          <w:p w14:paraId="10C35DF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7.500</w:t>
            </w:r>
          </w:p>
        </w:tc>
        <w:tc>
          <w:tcPr>
            <w:tcW w:w="1680" w:type="dxa"/>
          </w:tcPr>
          <w:p w14:paraId="31F8E3C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0.581</w:t>
            </w:r>
          </w:p>
        </w:tc>
        <w:tc>
          <w:tcPr>
            <w:tcW w:w="1920" w:type="dxa"/>
          </w:tcPr>
          <w:p w14:paraId="3447770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9th</w:t>
            </w:r>
          </w:p>
        </w:tc>
      </w:tr>
    </w:tbl>
    <w:p w14:paraId="3B0C821D" w14:textId="77777777" w:rsidR="0014379C" w:rsidRPr="00EA7C85" w:rsidRDefault="00195872" w:rsidP="00EA7C85">
      <w:pPr>
        <w:spacing w:before="60" w:after="100" w:line="360" w:lineRule="auto"/>
        <w:jc w:val="both"/>
        <w:rPr>
          <w:color w:val="000000" w:themeColor="text1"/>
          <w:sz w:val="24"/>
          <w:szCs w:val="24"/>
        </w:rPr>
      </w:pPr>
      <w:r w:rsidRPr="00EA7C85">
        <w:rPr>
          <w:i/>
          <w:iCs/>
          <w:color w:val="000000" w:themeColor="text1"/>
          <w:sz w:val="24"/>
          <w:szCs w:val="24"/>
        </w:rPr>
        <w:lastRenderedPageBreak/>
        <w:t>Note: Normalization factor s = 1/8.750 = 0.1143. B1 achieves maximum raw row sum, confirming it as the system's strongest outgoing influence source before indirect effects are computed.</w:t>
      </w:r>
    </w:p>
    <w:p w14:paraId="69E85E5C" w14:textId="77777777" w:rsidR="0014379C" w:rsidRPr="00EA7C85" w:rsidRDefault="0014379C" w:rsidP="00EA7C85">
      <w:pPr>
        <w:spacing w:line="360" w:lineRule="auto"/>
        <w:jc w:val="both"/>
        <w:rPr>
          <w:color w:val="000000" w:themeColor="text1"/>
          <w:sz w:val="24"/>
          <w:szCs w:val="24"/>
        </w:rPr>
      </w:pPr>
    </w:p>
    <w:p w14:paraId="1278E8BC"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7.3 Total Relation Matrix T</w:t>
      </w:r>
    </w:p>
    <w:p w14:paraId="43852AB2"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 xml:space="preserve">The total relation matrix T = </w:t>
      </w:r>
      <w:proofErr w:type="gramStart"/>
      <w:r w:rsidRPr="00EA7C85">
        <w:rPr>
          <w:color w:val="000000" w:themeColor="text1"/>
          <w:sz w:val="24"/>
          <w:szCs w:val="24"/>
        </w:rPr>
        <w:t>N(</w:t>
      </w:r>
      <w:proofErr w:type="gramEnd"/>
      <w:r w:rsidRPr="00EA7C85">
        <w:rPr>
          <w:color w:val="000000" w:themeColor="text1"/>
          <w:sz w:val="24"/>
          <w:szCs w:val="24"/>
        </w:rPr>
        <w:t>I - N) inverse was computed using matrix inversion, capturing the full cascade of direct and indirect influence pathways among all twelve bias factors. Table 6 presents the complete 12x12 total relation matrix, which forms the foundation for all subsequent DEMATEL outputs:</w:t>
      </w:r>
    </w:p>
    <w:p w14:paraId="66C3C38E" w14:textId="77777777" w:rsidR="0014379C" w:rsidRPr="00EA7C85" w:rsidRDefault="0014379C" w:rsidP="00EA7C85">
      <w:pPr>
        <w:spacing w:line="360" w:lineRule="auto"/>
        <w:jc w:val="both"/>
        <w:rPr>
          <w:color w:val="000000" w:themeColor="text1"/>
          <w:sz w:val="24"/>
          <w:szCs w:val="24"/>
        </w:rPr>
      </w:pPr>
    </w:p>
    <w:p w14:paraId="7F321711" w14:textId="77777777" w:rsidR="0014379C" w:rsidRPr="00EA7C85" w:rsidRDefault="00195872" w:rsidP="00236735">
      <w:pPr>
        <w:spacing w:before="180" w:after="80" w:line="360" w:lineRule="auto"/>
        <w:jc w:val="center"/>
        <w:rPr>
          <w:color w:val="000000" w:themeColor="text1"/>
          <w:sz w:val="24"/>
          <w:szCs w:val="24"/>
        </w:rPr>
      </w:pPr>
      <w:r w:rsidRPr="00EA7C85">
        <w:rPr>
          <w:rFonts w:eastAsia="Arial"/>
          <w:b/>
          <w:bCs/>
          <w:i/>
          <w:iCs/>
          <w:color w:val="000000" w:themeColor="text1"/>
          <w:sz w:val="24"/>
          <w:szCs w:val="24"/>
        </w:rPr>
        <w:t xml:space="preserve">Table 6: Total Relation Matrix T = </w:t>
      </w:r>
      <w:proofErr w:type="gramStart"/>
      <w:r w:rsidRPr="00EA7C85">
        <w:rPr>
          <w:rFonts w:eastAsia="Arial"/>
          <w:b/>
          <w:bCs/>
          <w:i/>
          <w:iCs/>
          <w:color w:val="000000" w:themeColor="text1"/>
          <w:sz w:val="24"/>
          <w:szCs w:val="24"/>
        </w:rPr>
        <w:t>N(</w:t>
      </w:r>
      <w:proofErr w:type="gramEnd"/>
      <w:r w:rsidRPr="00EA7C85">
        <w:rPr>
          <w:rFonts w:eastAsia="Arial"/>
          <w:b/>
          <w:bCs/>
          <w:i/>
          <w:iCs/>
          <w:color w:val="000000" w:themeColor="text1"/>
          <w:sz w:val="24"/>
          <w:szCs w:val="24"/>
        </w:rPr>
        <w:t>I - N) Inverse (12x12, All Direct and Indirect Effects)</w:t>
      </w:r>
    </w:p>
    <w:tbl>
      <w:tblPr>
        <w:tblStyle w:val="TableGrid"/>
        <w:tblW w:w="9360" w:type="dxa"/>
        <w:tblLook w:val="04A0" w:firstRow="1" w:lastRow="0" w:firstColumn="1" w:lastColumn="0" w:noHBand="0" w:noVBand="1"/>
      </w:tblPr>
      <w:tblGrid>
        <w:gridCol w:w="617"/>
        <w:gridCol w:w="756"/>
        <w:gridCol w:w="756"/>
        <w:gridCol w:w="756"/>
        <w:gridCol w:w="756"/>
        <w:gridCol w:w="756"/>
        <w:gridCol w:w="756"/>
        <w:gridCol w:w="756"/>
        <w:gridCol w:w="756"/>
        <w:gridCol w:w="756"/>
        <w:gridCol w:w="756"/>
        <w:gridCol w:w="756"/>
        <w:gridCol w:w="756"/>
      </w:tblGrid>
      <w:tr w:rsidR="00A36A7B" w:rsidRPr="00EA7C85" w14:paraId="0D424F5F" w14:textId="77777777" w:rsidTr="00236735">
        <w:tc>
          <w:tcPr>
            <w:tcW w:w="720" w:type="dxa"/>
          </w:tcPr>
          <w:p w14:paraId="3FABEA60" w14:textId="77777777" w:rsidR="0014379C" w:rsidRPr="00EA7C85" w:rsidRDefault="0014379C" w:rsidP="00EA7C85">
            <w:pPr>
              <w:spacing w:line="360" w:lineRule="auto"/>
              <w:jc w:val="both"/>
              <w:rPr>
                <w:color w:val="000000" w:themeColor="text1"/>
                <w:sz w:val="24"/>
                <w:szCs w:val="24"/>
              </w:rPr>
            </w:pPr>
          </w:p>
        </w:tc>
        <w:tc>
          <w:tcPr>
            <w:tcW w:w="720" w:type="dxa"/>
          </w:tcPr>
          <w:p w14:paraId="414B40D0"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w:t>
            </w:r>
          </w:p>
        </w:tc>
        <w:tc>
          <w:tcPr>
            <w:tcW w:w="720" w:type="dxa"/>
          </w:tcPr>
          <w:p w14:paraId="7F024087"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B2</w:t>
            </w:r>
          </w:p>
        </w:tc>
        <w:tc>
          <w:tcPr>
            <w:tcW w:w="720" w:type="dxa"/>
          </w:tcPr>
          <w:p w14:paraId="14727A80"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B3</w:t>
            </w:r>
          </w:p>
        </w:tc>
        <w:tc>
          <w:tcPr>
            <w:tcW w:w="720" w:type="dxa"/>
          </w:tcPr>
          <w:p w14:paraId="06D232EE"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B4</w:t>
            </w:r>
          </w:p>
        </w:tc>
        <w:tc>
          <w:tcPr>
            <w:tcW w:w="720" w:type="dxa"/>
          </w:tcPr>
          <w:p w14:paraId="48F8914D"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B5</w:t>
            </w:r>
          </w:p>
        </w:tc>
        <w:tc>
          <w:tcPr>
            <w:tcW w:w="720" w:type="dxa"/>
          </w:tcPr>
          <w:p w14:paraId="02EB23B3"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B6</w:t>
            </w:r>
          </w:p>
        </w:tc>
        <w:tc>
          <w:tcPr>
            <w:tcW w:w="720" w:type="dxa"/>
          </w:tcPr>
          <w:p w14:paraId="11C52CA6"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B7</w:t>
            </w:r>
          </w:p>
        </w:tc>
        <w:tc>
          <w:tcPr>
            <w:tcW w:w="720" w:type="dxa"/>
          </w:tcPr>
          <w:p w14:paraId="544E8CA3"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B8</w:t>
            </w:r>
          </w:p>
        </w:tc>
        <w:tc>
          <w:tcPr>
            <w:tcW w:w="720" w:type="dxa"/>
          </w:tcPr>
          <w:p w14:paraId="647619C3"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B9</w:t>
            </w:r>
          </w:p>
        </w:tc>
        <w:tc>
          <w:tcPr>
            <w:tcW w:w="720" w:type="dxa"/>
          </w:tcPr>
          <w:p w14:paraId="21C731CC"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B10</w:t>
            </w:r>
          </w:p>
        </w:tc>
        <w:tc>
          <w:tcPr>
            <w:tcW w:w="720" w:type="dxa"/>
          </w:tcPr>
          <w:p w14:paraId="71CE1E6C"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B11</w:t>
            </w:r>
          </w:p>
        </w:tc>
        <w:tc>
          <w:tcPr>
            <w:tcW w:w="720" w:type="dxa"/>
          </w:tcPr>
          <w:p w14:paraId="0B7201BC"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B12</w:t>
            </w:r>
          </w:p>
        </w:tc>
      </w:tr>
      <w:tr w:rsidR="00A36A7B" w:rsidRPr="00EA7C85" w14:paraId="3FC7AD61" w14:textId="77777777" w:rsidTr="00236735">
        <w:tc>
          <w:tcPr>
            <w:tcW w:w="720" w:type="dxa"/>
          </w:tcPr>
          <w:p w14:paraId="7074489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w:t>
            </w:r>
          </w:p>
        </w:tc>
        <w:tc>
          <w:tcPr>
            <w:tcW w:w="720" w:type="dxa"/>
          </w:tcPr>
          <w:p w14:paraId="3810C17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0.624</w:t>
            </w:r>
          </w:p>
        </w:tc>
        <w:tc>
          <w:tcPr>
            <w:tcW w:w="720" w:type="dxa"/>
          </w:tcPr>
          <w:p w14:paraId="75DA9D2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0.847</w:t>
            </w:r>
          </w:p>
        </w:tc>
        <w:tc>
          <w:tcPr>
            <w:tcW w:w="720" w:type="dxa"/>
          </w:tcPr>
          <w:p w14:paraId="5ECC312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0.798</w:t>
            </w:r>
          </w:p>
        </w:tc>
        <w:tc>
          <w:tcPr>
            <w:tcW w:w="720" w:type="dxa"/>
          </w:tcPr>
          <w:p w14:paraId="5A87217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0.672</w:t>
            </w:r>
          </w:p>
        </w:tc>
        <w:tc>
          <w:tcPr>
            <w:tcW w:w="720" w:type="dxa"/>
          </w:tcPr>
          <w:p w14:paraId="0D1B290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0.876</w:t>
            </w:r>
          </w:p>
        </w:tc>
        <w:tc>
          <w:tcPr>
            <w:tcW w:w="720" w:type="dxa"/>
          </w:tcPr>
          <w:p w14:paraId="6601826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0.894</w:t>
            </w:r>
          </w:p>
        </w:tc>
        <w:tc>
          <w:tcPr>
            <w:tcW w:w="720" w:type="dxa"/>
          </w:tcPr>
          <w:p w14:paraId="62F47E3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0.831</w:t>
            </w:r>
          </w:p>
        </w:tc>
        <w:tc>
          <w:tcPr>
            <w:tcW w:w="720" w:type="dxa"/>
          </w:tcPr>
          <w:p w14:paraId="589BB55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0.863</w:t>
            </w:r>
          </w:p>
        </w:tc>
        <w:tc>
          <w:tcPr>
            <w:tcW w:w="720" w:type="dxa"/>
          </w:tcPr>
          <w:p w14:paraId="68879F0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0.951</w:t>
            </w:r>
          </w:p>
        </w:tc>
        <w:tc>
          <w:tcPr>
            <w:tcW w:w="720" w:type="dxa"/>
          </w:tcPr>
          <w:p w14:paraId="35EC5E4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0.901</w:t>
            </w:r>
          </w:p>
        </w:tc>
        <w:tc>
          <w:tcPr>
            <w:tcW w:w="720" w:type="dxa"/>
          </w:tcPr>
          <w:p w14:paraId="47EAA7D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0.762</w:t>
            </w:r>
          </w:p>
        </w:tc>
        <w:tc>
          <w:tcPr>
            <w:tcW w:w="720" w:type="dxa"/>
          </w:tcPr>
          <w:p w14:paraId="10366E6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0.821</w:t>
            </w:r>
          </w:p>
        </w:tc>
      </w:tr>
      <w:tr w:rsidR="00A36A7B" w:rsidRPr="00EA7C85" w14:paraId="14CA6D3C" w14:textId="77777777" w:rsidTr="00236735">
        <w:tc>
          <w:tcPr>
            <w:tcW w:w="720" w:type="dxa"/>
          </w:tcPr>
          <w:p w14:paraId="7A660DF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B2</w:t>
            </w:r>
          </w:p>
        </w:tc>
        <w:tc>
          <w:tcPr>
            <w:tcW w:w="720" w:type="dxa"/>
          </w:tcPr>
          <w:p w14:paraId="3832DC7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0.594</w:t>
            </w:r>
          </w:p>
        </w:tc>
        <w:tc>
          <w:tcPr>
            <w:tcW w:w="720" w:type="dxa"/>
          </w:tcPr>
          <w:p w14:paraId="1241180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0.578</w:t>
            </w:r>
          </w:p>
        </w:tc>
        <w:tc>
          <w:tcPr>
            <w:tcW w:w="720" w:type="dxa"/>
          </w:tcPr>
          <w:p w14:paraId="66447B7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0.643</w:t>
            </w:r>
          </w:p>
        </w:tc>
        <w:tc>
          <w:tcPr>
            <w:tcW w:w="720" w:type="dxa"/>
          </w:tcPr>
          <w:p w14:paraId="6C4289A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0.542</w:t>
            </w:r>
          </w:p>
        </w:tc>
        <w:tc>
          <w:tcPr>
            <w:tcW w:w="720" w:type="dxa"/>
          </w:tcPr>
          <w:p w14:paraId="4FA6E52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0.714</w:t>
            </w:r>
          </w:p>
        </w:tc>
        <w:tc>
          <w:tcPr>
            <w:tcW w:w="720" w:type="dxa"/>
          </w:tcPr>
          <w:p w14:paraId="50B269E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0.783</w:t>
            </w:r>
          </w:p>
        </w:tc>
        <w:tc>
          <w:tcPr>
            <w:tcW w:w="720" w:type="dxa"/>
          </w:tcPr>
          <w:p w14:paraId="6794AC9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0.714</w:t>
            </w:r>
          </w:p>
        </w:tc>
        <w:tc>
          <w:tcPr>
            <w:tcW w:w="720" w:type="dxa"/>
          </w:tcPr>
          <w:p w14:paraId="4DAECEA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0.747</w:t>
            </w:r>
          </w:p>
        </w:tc>
        <w:tc>
          <w:tcPr>
            <w:tcW w:w="720" w:type="dxa"/>
          </w:tcPr>
          <w:p w14:paraId="463A279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0.812</w:t>
            </w:r>
          </w:p>
        </w:tc>
        <w:tc>
          <w:tcPr>
            <w:tcW w:w="720" w:type="dxa"/>
          </w:tcPr>
          <w:p w14:paraId="400EC18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0.763</w:t>
            </w:r>
          </w:p>
        </w:tc>
        <w:tc>
          <w:tcPr>
            <w:tcW w:w="720" w:type="dxa"/>
          </w:tcPr>
          <w:p w14:paraId="1123057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0.601</w:t>
            </w:r>
          </w:p>
        </w:tc>
        <w:tc>
          <w:tcPr>
            <w:tcW w:w="720" w:type="dxa"/>
          </w:tcPr>
          <w:p w14:paraId="0794E97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0.643</w:t>
            </w:r>
          </w:p>
        </w:tc>
      </w:tr>
      <w:tr w:rsidR="00A36A7B" w:rsidRPr="00EA7C85" w14:paraId="45A98E71" w14:textId="77777777" w:rsidTr="00236735">
        <w:tc>
          <w:tcPr>
            <w:tcW w:w="720" w:type="dxa"/>
          </w:tcPr>
          <w:p w14:paraId="3C55FCC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B3</w:t>
            </w:r>
          </w:p>
        </w:tc>
        <w:tc>
          <w:tcPr>
            <w:tcW w:w="720" w:type="dxa"/>
          </w:tcPr>
          <w:p w14:paraId="49CF147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0.651</w:t>
            </w:r>
          </w:p>
        </w:tc>
        <w:tc>
          <w:tcPr>
            <w:tcW w:w="720" w:type="dxa"/>
          </w:tcPr>
          <w:p w14:paraId="2850FF9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0.698</w:t>
            </w:r>
          </w:p>
        </w:tc>
        <w:tc>
          <w:tcPr>
            <w:tcW w:w="720" w:type="dxa"/>
          </w:tcPr>
          <w:p w14:paraId="4669D59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0.572</w:t>
            </w:r>
          </w:p>
        </w:tc>
        <w:tc>
          <w:tcPr>
            <w:tcW w:w="720" w:type="dxa"/>
          </w:tcPr>
          <w:p w14:paraId="6534C3B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0.583</w:t>
            </w:r>
          </w:p>
        </w:tc>
        <w:tc>
          <w:tcPr>
            <w:tcW w:w="720" w:type="dxa"/>
          </w:tcPr>
          <w:p w14:paraId="34465CD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0.714</w:t>
            </w:r>
          </w:p>
        </w:tc>
        <w:tc>
          <w:tcPr>
            <w:tcW w:w="720" w:type="dxa"/>
          </w:tcPr>
          <w:p w14:paraId="0A637D0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0.788</w:t>
            </w:r>
          </w:p>
        </w:tc>
        <w:tc>
          <w:tcPr>
            <w:tcW w:w="720" w:type="dxa"/>
          </w:tcPr>
          <w:p w14:paraId="25BFDA0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0.787</w:t>
            </w:r>
          </w:p>
        </w:tc>
        <w:tc>
          <w:tcPr>
            <w:tcW w:w="720" w:type="dxa"/>
          </w:tcPr>
          <w:p w14:paraId="4C1CBEC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0.762</w:t>
            </w:r>
          </w:p>
        </w:tc>
        <w:tc>
          <w:tcPr>
            <w:tcW w:w="720" w:type="dxa"/>
          </w:tcPr>
          <w:p w14:paraId="05D07A0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0.812</w:t>
            </w:r>
          </w:p>
        </w:tc>
        <w:tc>
          <w:tcPr>
            <w:tcW w:w="720" w:type="dxa"/>
          </w:tcPr>
          <w:p w14:paraId="29E6BAF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0.752</w:t>
            </w:r>
          </w:p>
        </w:tc>
        <w:tc>
          <w:tcPr>
            <w:tcW w:w="720" w:type="dxa"/>
          </w:tcPr>
          <w:p w14:paraId="13A017D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0.714</w:t>
            </w:r>
          </w:p>
        </w:tc>
        <w:tc>
          <w:tcPr>
            <w:tcW w:w="720" w:type="dxa"/>
          </w:tcPr>
          <w:p w14:paraId="7FC0233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0.793</w:t>
            </w:r>
          </w:p>
        </w:tc>
      </w:tr>
      <w:tr w:rsidR="00A36A7B" w:rsidRPr="00EA7C85" w14:paraId="33CC554F" w14:textId="77777777" w:rsidTr="00236735">
        <w:tc>
          <w:tcPr>
            <w:tcW w:w="720" w:type="dxa"/>
          </w:tcPr>
          <w:p w14:paraId="045220F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B4</w:t>
            </w:r>
          </w:p>
        </w:tc>
        <w:tc>
          <w:tcPr>
            <w:tcW w:w="720" w:type="dxa"/>
          </w:tcPr>
          <w:p w14:paraId="5DC6898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0.531</w:t>
            </w:r>
          </w:p>
        </w:tc>
        <w:tc>
          <w:tcPr>
            <w:tcW w:w="720" w:type="dxa"/>
          </w:tcPr>
          <w:p w14:paraId="2496E0E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0.612</w:t>
            </w:r>
          </w:p>
        </w:tc>
        <w:tc>
          <w:tcPr>
            <w:tcW w:w="720" w:type="dxa"/>
          </w:tcPr>
          <w:p w14:paraId="4B3FB89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0.651</w:t>
            </w:r>
          </w:p>
        </w:tc>
        <w:tc>
          <w:tcPr>
            <w:tcW w:w="720" w:type="dxa"/>
          </w:tcPr>
          <w:p w14:paraId="669A5B0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0.432</w:t>
            </w:r>
          </w:p>
        </w:tc>
        <w:tc>
          <w:tcPr>
            <w:tcW w:w="720" w:type="dxa"/>
          </w:tcPr>
          <w:p w14:paraId="4AA3801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0.612</w:t>
            </w:r>
          </w:p>
        </w:tc>
        <w:tc>
          <w:tcPr>
            <w:tcW w:w="720" w:type="dxa"/>
          </w:tcPr>
          <w:p w14:paraId="7D7532E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0.672</w:t>
            </w:r>
          </w:p>
        </w:tc>
        <w:tc>
          <w:tcPr>
            <w:tcW w:w="720" w:type="dxa"/>
          </w:tcPr>
          <w:p w14:paraId="142E347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0.614</w:t>
            </w:r>
          </w:p>
        </w:tc>
        <w:tc>
          <w:tcPr>
            <w:tcW w:w="720" w:type="dxa"/>
          </w:tcPr>
          <w:p w14:paraId="4B9E7DD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0.641</w:t>
            </w:r>
          </w:p>
        </w:tc>
        <w:tc>
          <w:tcPr>
            <w:tcW w:w="720" w:type="dxa"/>
          </w:tcPr>
          <w:p w14:paraId="1A4E49B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0.694</w:t>
            </w:r>
          </w:p>
        </w:tc>
        <w:tc>
          <w:tcPr>
            <w:tcW w:w="720" w:type="dxa"/>
          </w:tcPr>
          <w:p w14:paraId="486EDC8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0.634</w:t>
            </w:r>
          </w:p>
        </w:tc>
        <w:tc>
          <w:tcPr>
            <w:tcW w:w="720" w:type="dxa"/>
          </w:tcPr>
          <w:p w14:paraId="600FFCB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0.521</w:t>
            </w:r>
          </w:p>
        </w:tc>
        <w:tc>
          <w:tcPr>
            <w:tcW w:w="720" w:type="dxa"/>
          </w:tcPr>
          <w:p w14:paraId="605EDD1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0.561</w:t>
            </w:r>
          </w:p>
        </w:tc>
      </w:tr>
      <w:tr w:rsidR="00A36A7B" w:rsidRPr="00EA7C85" w14:paraId="0E972ABD" w14:textId="77777777" w:rsidTr="00236735">
        <w:tc>
          <w:tcPr>
            <w:tcW w:w="720" w:type="dxa"/>
          </w:tcPr>
          <w:p w14:paraId="0E57C98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B5</w:t>
            </w:r>
          </w:p>
        </w:tc>
        <w:tc>
          <w:tcPr>
            <w:tcW w:w="720" w:type="dxa"/>
          </w:tcPr>
          <w:p w14:paraId="58DA846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0.463</w:t>
            </w:r>
          </w:p>
        </w:tc>
        <w:tc>
          <w:tcPr>
            <w:tcW w:w="720" w:type="dxa"/>
          </w:tcPr>
          <w:p w14:paraId="521626C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0.563</w:t>
            </w:r>
          </w:p>
        </w:tc>
        <w:tc>
          <w:tcPr>
            <w:tcW w:w="720" w:type="dxa"/>
          </w:tcPr>
          <w:p w14:paraId="36DA857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0.514</w:t>
            </w:r>
          </w:p>
        </w:tc>
        <w:tc>
          <w:tcPr>
            <w:tcW w:w="720" w:type="dxa"/>
          </w:tcPr>
          <w:p w14:paraId="783E487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0.392</w:t>
            </w:r>
          </w:p>
        </w:tc>
        <w:tc>
          <w:tcPr>
            <w:tcW w:w="720" w:type="dxa"/>
          </w:tcPr>
          <w:p w14:paraId="0870011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0.432</w:t>
            </w:r>
          </w:p>
        </w:tc>
        <w:tc>
          <w:tcPr>
            <w:tcW w:w="720" w:type="dxa"/>
          </w:tcPr>
          <w:p w14:paraId="4BE57CE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0.654</w:t>
            </w:r>
          </w:p>
        </w:tc>
        <w:tc>
          <w:tcPr>
            <w:tcW w:w="720" w:type="dxa"/>
          </w:tcPr>
          <w:p w14:paraId="3DF4BB2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0.541</w:t>
            </w:r>
          </w:p>
        </w:tc>
        <w:tc>
          <w:tcPr>
            <w:tcW w:w="720" w:type="dxa"/>
          </w:tcPr>
          <w:p w14:paraId="70BD755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0.572</w:t>
            </w:r>
          </w:p>
        </w:tc>
        <w:tc>
          <w:tcPr>
            <w:tcW w:w="720" w:type="dxa"/>
          </w:tcPr>
          <w:p w14:paraId="2F4BECE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0.741</w:t>
            </w:r>
          </w:p>
        </w:tc>
        <w:tc>
          <w:tcPr>
            <w:tcW w:w="720" w:type="dxa"/>
          </w:tcPr>
          <w:p w14:paraId="0ECBAF9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0.672</w:t>
            </w:r>
          </w:p>
        </w:tc>
        <w:tc>
          <w:tcPr>
            <w:tcW w:w="720" w:type="dxa"/>
          </w:tcPr>
          <w:p w14:paraId="371BCF4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0.574</w:t>
            </w:r>
          </w:p>
        </w:tc>
        <w:tc>
          <w:tcPr>
            <w:tcW w:w="720" w:type="dxa"/>
          </w:tcPr>
          <w:p w14:paraId="40EBC31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0.563</w:t>
            </w:r>
          </w:p>
        </w:tc>
      </w:tr>
      <w:tr w:rsidR="00A36A7B" w:rsidRPr="00EA7C85" w14:paraId="761BE689" w14:textId="77777777" w:rsidTr="00236735">
        <w:tc>
          <w:tcPr>
            <w:tcW w:w="720" w:type="dxa"/>
          </w:tcPr>
          <w:p w14:paraId="3AD1972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B6</w:t>
            </w:r>
          </w:p>
        </w:tc>
        <w:tc>
          <w:tcPr>
            <w:tcW w:w="720" w:type="dxa"/>
          </w:tcPr>
          <w:p w14:paraId="15A150A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0.501</w:t>
            </w:r>
          </w:p>
        </w:tc>
        <w:tc>
          <w:tcPr>
            <w:tcW w:w="720" w:type="dxa"/>
          </w:tcPr>
          <w:p w14:paraId="689FA5B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0.578</w:t>
            </w:r>
          </w:p>
        </w:tc>
        <w:tc>
          <w:tcPr>
            <w:tcW w:w="720" w:type="dxa"/>
          </w:tcPr>
          <w:p w14:paraId="4FA5BDF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0.567</w:t>
            </w:r>
          </w:p>
        </w:tc>
        <w:tc>
          <w:tcPr>
            <w:tcW w:w="720" w:type="dxa"/>
          </w:tcPr>
          <w:p w14:paraId="24758E1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0.441</w:t>
            </w:r>
          </w:p>
        </w:tc>
        <w:tc>
          <w:tcPr>
            <w:tcW w:w="720" w:type="dxa"/>
          </w:tcPr>
          <w:p w14:paraId="4CD7D3C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0.581</w:t>
            </w:r>
          </w:p>
        </w:tc>
        <w:tc>
          <w:tcPr>
            <w:tcW w:w="720" w:type="dxa"/>
          </w:tcPr>
          <w:p w14:paraId="0EE45C9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0.521</w:t>
            </w:r>
          </w:p>
        </w:tc>
        <w:tc>
          <w:tcPr>
            <w:tcW w:w="720" w:type="dxa"/>
          </w:tcPr>
          <w:p w14:paraId="69C040B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0.641</w:t>
            </w:r>
          </w:p>
        </w:tc>
        <w:tc>
          <w:tcPr>
            <w:tcW w:w="720" w:type="dxa"/>
          </w:tcPr>
          <w:p w14:paraId="0F800AC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0.594</w:t>
            </w:r>
          </w:p>
        </w:tc>
        <w:tc>
          <w:tcPr>
            <w:tcW w:w="720" w:type="dxa"/>
          </w:tcPr>
          <w:p w14:paraId="3E2AE4D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0.743</w:t>
            </w:r>
          </w:p>
        </w:tc>
        <w:tc>
          <w:tcPr>
            <w:tcW w:w="720" w:type="dxa"/>
          </w:tcPr>
          <w:p w14:paraId="0E98DBF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0.798</w:t>
            </w:r>
          </w:p>
        </w:tc>
        <w:tc>
          <w:tcPr>
            <w:tcW w:w="720" w:type="dxa"/>
          </w:tcPr>
          <w:p w14:paraId="193AD1B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0.641</w:t>
            </w:r>
          </w:p>
        </w:tc>
        <w:tc>
          <w:tcPr>
            <w:tcW w:w="720" w:type="dxa"/>
          </w:tcPr>
          <w:p w14:paraId="008B5A0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0.672</w:t>
            </w:r>
          </w:p>
        </w:tc>
      </w:tr>
      <w:tr w:rsidR="00A36A7B" w:rsidRPr="00EA7C85" w14:paraId="60113857" w14:textId="77777777" w:rsidTr="00236735">
        <w:tc>
          <w:tcPr>
            <w:tcW w:w="720" w:type="dxa"/>
          </w:tcPr>
          <w:p w14:paraId="7452D75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B7</w:t>
            </w:r>
          </w:p>
        </w:tc>
        <w:tc>
          <w:tcPr>
            <w:tcW w:w="720" w:type="dxa"/>
          </w:tcPr>
          <w:p w14:paraId="291BCBC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0.594</w:t>
            </w:r>
          </w:p>
        </w:tc>
        <w:tc>
          <w:tcPr>
            <w:tcW w:w="720" w:type="dxa"/>
          </w:tcPr>
          <w:p w14:paraId="2A66049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0.643</w:t>
            </w:r>
          </w:p>
        </w:tc>
        <w:tc>
          <w:tcPr>
            <w:tcW w:w="720" w:type="dxa"/>
          </w:tcPr>
          <w:p w14:paraId="26CAC02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0.672</w:t>
            </w:r>
          </w:p>
        </w:tc>
        <w:tc>
          <w:tcPr>
            <w:tcW w:w="720" w:type="dxa"/>
          </w:tcPr>
          <w:p w14:paraId="4B3AE4A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0.521</w:t>
            </w:r>
          </w:p>
        </w:tc>
        <w:tc>
          <w:tcPr>
            <w:tcW w:w="720" w:type="dxa"/>
          </w:tcPr>
          <w:p w14:paraId="2D62828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0.621</w:t>
            </w:r>
          </w:p>
        </w:tc>
        <w:tc>
          <w:tcPr>
            <w:tcW w:w="720" w:type="dxa"/>
          </w:tcPr>
          <w:p w14:paraId="3736672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0.694</w:t>
            </w:r>
          </w:p>
        </w:tc>
        <w:tc>
          <w:tcPr>
            <w:tcW w:w="720" w:type="dxa"/>
          </w:tcPr>
          <w:p w14:paraId="3D205BD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0.541</w:t>
            </w:r>
          </w:p>
        </w:tc>
        <w:tc>
          <w:tcPr>
            <w:tcW w:w="720" w:type="dxa"/>
          </w:tcPr>
          <w:p w14:paraId="1D715AE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0.714</w:t>
            </w:r>
          </w:p>
        </w:tc>
        <w:tc>
          <w:tcPr>
            <w:tcW w:w="720" w:type="dxa"/>
          </w:tcPr>
          <w:p w14:paraId="20B8D7B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0.763</w:t>
            </w:r>
          </w:p>
        </w:tc>
        <w:tc>
          <w:tcPr>
            <w:tcW w:w="720" w:type="dxa"/>
          </w:tcPr>
          <w:p w14:paraId="6E3836C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0.712</w:t>
            </w:r>
          </w:p>
        </w:tc>
        <w:tc>
          <w:tcPr>
            <w:tcW w:w="720" w:type="dxa"/>
          </w:tcPr>
          <w:p w14:paraId="7D99A1E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0.612</w:t>
            </w:r>
          </w:p>
        </w:tc>
        <w:tc>
          <w:tcPr>
            <w:tcW w:w="720" w:type="dxa"/>
          </w:tcPr>
          <w:p w14:paraId="09E58E8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0.692</w:t>
            </w:r>
          </w:p>
        </w:tc>
      </w:tr>
      <w:tr w:rsidR="00A36A7B" w:rsidRPr="00EA7C85" w14:paraId="37EBEC63" w14:textId="77777777" w:rsidTr="00236735">
        <w:tc>
          <w:tcPr>
            <w:tcW w:w="720" w:type="dxa"/>
          </w:tcPr>
          <w:p w14:paraId="76759AB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B8</w:t>
            </w:r>
          </w:p>
        </w:tc>
        <w:tc>
          <w:tcPr>
            <w:tcW w:w="720" w:type="dxa"/>
          </w:tcPr>
          <w:p w14:paraId="18BCDD5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0.541</w:t>
            </w:r>
          </w:p>
        </w:tc>
        <w:tc>
          <w:tcPr>
            <w:tcW w:w="720" w:type="dxa"/>
          </w:tcPr>
          <w:p w14:paraId="2084D08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0.622</w:t>
            </w:r>
          </w:p>
        </w:tc>
        <w:tc>
          <w:tcPr>
            <w:tcW w:w="720" w:type="dxa"/>
          </w:tcPr>
          <w:p w14:paraId="224107D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0.623</w:t>
            </w:r>
          </w:p>
        </w:tc>
        <w:tc>
          <w:tcPr>
            <w:tcW w:w="720" w:type="dxa"/>
          </w:tcPr>
          <w:p w14:paraId="33D778E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0.481</w:t>
            </w:r>
          </w:p>
        </w:tc>
        <w:tc>
          <w:tcPr>
            <w:tcW w:w="720" w:type="dxa"/>
          </w:tcPr>
          <w:p w14:paraId="6C4745E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0.651</w:t>
            </w:r>
          </w:p>
        </w:tc>
        <w:tc>
          <w:tcPr>
            <w:tcW w:w="720" w:type="dxa"/>
          </w:tcPr>
          <w:p w14:paraId="0550DFD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0.723</w:t>
            </w:r>
          </w:p>
        </w:tc>
        <w:tc>
          <w:tcPr>
            <w:tcW w:w="720" w:type="dxa"/>
          </w:tcPr>
          <w:p w14:paraId="0AA92FB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0.714</w:t>
            </w:r>
          </w:p>
        </w:tc>
        <w:tc>
          <w:tcPr>
            <w:tcW w:w="720" w:type="dxa"/>
          </w:tcPr>
          <w:p w14:paraId="1798B18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0.541</w:t>
            </w:r>
          </w:p>
        </w:tc>
        <w:tc>
          <w:tcPr>
            <w:tcW w:w="720" w:type="dxa"/>
          </w:tcPr>
          <w:p w14:paraId="57DEB83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0.801</w:t>
            </w:r>
          </w:p>
        </w:tc>
        <w:tc>
          <w:tcPr>
            <w:tcW w:w="720" w:type="dxa"/>
          </w:tcPr>
          <w:p w14:paraId="164F119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0.752</w:t>
            </w:r>
          </w:p>
        </w:tc>
        <w:tc>
          <w:tcPr>
            <w:tcW w:w="720" w:type="dxa"/>
          </w:tcPr>
          <w:p w14:paraId="7261C8D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0.594</w:t>
            </w:r>
          </w:p>
        </w:tc>
        <w:tc>
          <w:tcPr>
            <w:tcW w:w="720" w:type="dxa"/>
          </w:tcPr>
          <w:p w14:paraId="2C6369F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0.612</w:t>
            </w:r>
          </w:p>
        </w:tc>
      </w:tr>
      <w:tr w:rsidR="00A36A7B" w:rsidRPr="00EA7C85" w14:paraId="3947F409" w14:textId="77777777" w:rsidTr="00236735">
        <w:tc>
          <w:tcPr>
            <w:tcW w:w="720" w:type="dxa"/>
          </w:tcPr>
          <w:p w14:paraId="6447D70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B9</w:t>
            </w:r>
          </w:p>
        </w:tc>
        <w:tc>
          <w:tcPr>
            <w:tcW w:w="720" w:type="dxa"/>
          </w:tcPr>
          <w:p w14:paraId="3311D9C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0.412</w:t>
            </w:r>
          </w:p>
        </w:tc>
        <w:tc>
          <w:tcPr>
            <w:tcW w:w="720" w:type="dxa"/>
          </w:tcPr>
          <w:p w14:paraId="4EDC68C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0.481</w:t>
            </w:r>
          </w:p>
        </w:tc>
        <w:tc>
          <w:tcPr>
            <w:tcW w:w="720" w:type="dxa"/>
          </w:tcPr>
          <w:p w14:paraId="78AC910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0.431</w:t>
            </w:r>
          </w:p>
        </w:tc>
        <w:tc>
          <w:tcPr>
            <w:tcW w:w="720" w:type="dxa"/>
          </w:tcPr>
          <w:p w14:paraId="0F459C1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0.342</w:t>
            </w:r>
          </w:p>
        </w:tc>
        <w:tc>
          <w:tcPr>
            <w:tcW w:w="720" w:type="dxa"/>
          </w:tcPr>
          <w:p w14:paraId="7C827F5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0.483</w:t>
            </w:r>
          </w:p>
        </w:tc>
        <w:tc>
          <w:tcPr>
            <w:tcW w:w="720" w:type="dxa"/>
          </w:tcPr>
          <w:p w14:paraId="355CFE8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0.541</w:t>
            </w:r>
          </w:p>
        </w:tc>
        <w:tc>
          <w:tcPr>
            <w:tcW w:w="720" w:type="dxa"/>
          </w:tcPr>
          <w:p w14:paraId="4B9D890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0.483</w:t>
            </w:r>
          </w:p>
        </w:tc>
        <w:tc>
          <w:tcPr>
            <w:tcW w:w="720" w:type="dxa"/>
          </w:tcPr>
          <w:p w14:paraId="759F121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0.493</w:t>
            </w:r>
          </w:p>
        </w:tc>
        <w:tc>
          <w:tcPr>
            <w:tcW w:w="720" w:type="dxa"/>
          </w:tcPr>
          <w:p w14:paraId="72868EF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0.421</w:t>
            </w:r>
          </w:p>
        </w:tc>
        <w:tc>
          <w:tcPr>
            <w:tcW w:w="720" w:type="dxa"/>
          </w:tcPr>
          <w:p w14:paraId="2F278EF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0.712</w:t>
            </w:r>
          </w:p>
        </w:tc>
        <w:tc>
          <w:tcPr>
            <w:tcW w:w="720" w:type="dxa"/>
          </w:tcPr>
          <w:p w14:paraId="1BA58A7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0.634</w:t>
            </w:r>
          </w:p>
        </w:tc>
        <w:tc>
          <w:tcPr>
            <w:tcW w:w="720" w:type="dxa"/>
          </w:tcPr>
          <w:p w14:paraId="38BD585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0.793</w:t>
            </w:r>
          </w:p>
        </w:tc>
      </w:tr>
      <w:tr w:rsidR="00A36A7B" w:rsidRPr="00EA7C85" w14:paraId="2DFE2F66" w14:textId="77777777" w:rsidTr="00236735">
        <w:tc>
          <w:tcPr>
            <w:tcW w:w="720" w:type="dxa"/>
          </w:tcPr>
          <w:p w14:paraId="6789A02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B10</w:t>
            </w:r>
          </w:p>
        </w:tc>
        <w:tc>
          <w:tcPr>
            <w:tcW w:w="720" w:type="dxa"/>
          </w:tcPr>
          <w:p w14:paraId="25D1AA4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0.362</w:t>
            </w:r>
          </w:p>
        </w:tc>
        <w:tc>
          <w:tcPr>
            <w:tcW w:w="720" w:type="dxa"/>
          </w:tcPr>
          <w:p w14:paraId="777EECF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0.421</w:t>
            </w:r>
          </w:p>
        </w:tc>
        <w:tc>
          <w:tcPr>
            <w:tcW w:w="720" w:type="dxa"/>
          </w:tcPr>
          <w:p w14:paraId="5B54B06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0.401</w:t>
            </w:r>
          </w:p>
        </w:tc>
        <w:tc>
          <w:tcPr>
            <w:tcW w:w="720" w:type="dxa"/>
          </w:tcPr>
          <w:p w14:paraId="5AFFDA3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0.271</w:t>
            </w:r>
          </w:p>
        </w:tc>
        <w:tc>
          <w:tcPr>
            <w:tcW w:w="720" w:type="dxa"/>
          </w:tcPr>
          <w:p w14:paraId="24648EA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0.421</w:t>
            </w:r>
          </w:p>
        </w:tc>
        <w:tc>
          <w:tcPr>
            <w:tcW w:w="720" w:type="dxa"/>
          </w:tcPr>
          <w:p w14:paraId="40C0BE5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0.521</w:t>
            </w:r>
          </w:p>
        </w:tc>
        <w:tc>
          <w:tcPr>
            <w:tcW w:w="720" w:type="dxa"/>
          </w:tcPr>
          <w:p w14:paraId="3D52A8C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0.463</w:t>
            </w:r>
          </w:p>
        </w:tc>
        <w:tc>
          <w:tcPr>
            <w:tcW w:w="720" w:type="dxa"/>
          </w:tcPr>
          <w:p w14:paraId="2721DBB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0.421</w:t>
            </w:r>
          </w:p>
        </w:tc>
        <w:tc>
          <w:tcPr>
            <w:tcW w:w="720" w:type="dxa"/>
          </w:tcPr>
          <w:p w14:paraId="58F609B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0.612</w:t>
            </w:r>
          </w:p>
        </w:tc>
        <w:tc>
          <w:tcPr>
            <w:tcW w:w="720" w:type="dxa"/>
          </w:tcPr>
          <w:p w14:paraId="71E07BD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0.453</w:t>
            </w:r>
          </w:p>
        </w:tc>
        <w:tc>
          <w:tcPr>
            <w:tcW w:w="720" w:type="dxa"/>
          </w:tcPr>
          <w:p w14:paraId="4BFBBB5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0.693</w:t>
            </w:r>
          </w:p>
        </w:tc>
        <w:tc>
          <w:tcPr>
            <w:tcW w:w="720" w:type="dxa"/>
          </w:tcPr>
          <w:p w14:paraId="134E3F4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0.801</w:t>
            </w:r>
          </w:p>
        </w:tc>
      </w:tr>
      <w:tr w:rsidR="00A36A7B" w:rsidRPr="00EA7C85" w14:paraId="76383531" w14:textId="77777777" w:rsidTr="00236735">
        <w:tc>
          <w:tcPr>
            <w:tcW w:w="720" w:type="dxa"/>
          </w:tcPr>
          <w:p w14:paraId="68EF911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B11</w:t>
            </w:r>
          </w:p>
        </w:tc>
        <w:tc>
          <w:tcPr>
            <w:tcW w:w="720" w:type="dxa"/>
          </w:tcPr>
          <w:p w14:paraId="499F199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0.281</w:t>
            </w:r>
          </w:p>
        </w:tc>
        <w:tc>
          <w:tcPr>
            <w:tcW w:w="720" w:type="dxa"/>
          </w:tcPr>
          <w:p w14:paraId="77A5B30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0.334</w:t>
            </w:r>
          </w:p>
        </w:tc>
        <w:tc>
          <w:tcPr>
            <w:tcW w:w="720" w:type="dxa"/>
          </w:tcPr>
          <w:p w14:paraId="2AD3344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0.372</w:t>
            </w:r>
          </w:p>
        </w:tc>
        <w:tc>
          <w:tcPr>
            <w:tcW w:w="720" w:type="dxa"/>
          </w:tcPr>
          <w:p w14:paraId="038A062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0.252</w:t>
            </w:r>
          </w:p>
        </w:tc>
        <w:tc>
          <w:tcPr>
            <w:tcW w:w="720" w:type="dxa"/>
          </w:tcPr>
          <w:p w14:paraId="611BB98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0.342</w:t>
            </w:r>
          </w:p>
        </w:tc>
        <w:tc>
          <w:tcPr>
            <w:tcW w:w="720" w:type="dxa"/>
          </w:tcPr>
          <w:p w14:paraId="7FA926F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0.392</w:t>
            </w:r>
          </w:p>
        </w:tc>
        <w:tc>
          <w:tcPr>
            <w:tcW w:w="720" w:type="dxa"/>
          </w:tcPr>
          <w:p w14:paraId="1748B10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0.383</w:t>
            </w:r>
          </w:p>
        </w:tc>
        <w:tc>
          <w:tcPr>
            <w:tcW w:w="720" w:type="dxa"/>
          </w:tcPr>
          <w:p w14:paraId="5ABCA84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0.322</w:t>
            </w:r>
          </w:p>
        </w:tc>
        <w:tc>
          <w:tcPr>
            <w:tcW w:w="720" w:type="dxa"/>
          </w:tcPr>
          <w:p w14:paraId="12903E8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0.472</w:t>
            </w:r>
          </w:p>
        </w:tc>
        <w:tc>
          <w:tcPr>
            <w:tcW w:w="720" w:type="dxa"/>
          </w:tcPr>
          <w:p w14:paraId="42BB844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0.531</w:t>
            </w:r>
          </w:p>
        </w:tc>
        <w:tc>
          <w:tcPr>
            <w:tcW w:w="720" w:type="dxa"/>
          </w:tcPr>
          <w:p w14:paraId="2ECD88D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0.321</w:t>
            </w:r>
          </w:p>
        </w:tc>
        <w:tc>
          <w:tcPr>
            <w:tcW w:w="720" w:type="dxa"/>
          </w:tcPr>
          <w:p w14:paraId="1E07175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0.672</w:t>
            </w:r>
          </w:p>
        </w:tc>
      </w:tr>
      <w:tr w:rsidR="00A36A7B" w:rsidRPr="00EA7C85" w14:paraId="4F3735FA" w14:textId="77777777" w:rsidTr="00236735">
        <w:tc>
          <w:tcPr>
            <w:tcW w:w="720" w:type="dxa"/>
          </w:tcPr>
          <w:p w14:paraId="42509DC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B12</w:t>
            </w:r>
          </w:p>
        </w:tc>
        <w:tc>
          <w:tcPr>
            <w:tcW w:w="720" w:type="dxa"/>
          </w:tcPr>
          <w:p w14:paraId="29C1627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0.393</w:t>
            </w:r>
          </w:p>
        </w:tc>
        <w:tc>
          <w:tcPr>
            <w:tcW w:w="720" w:type="dxa"/>
          </w:tcPr>
          <w:p w14:paraId="7AEC19A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0.421</w:t>
            </w:r>
          </w:p>
        </w:tc>
        <w:tc>
          <w:tcPr>
            <w:tcW w:w="720" w:type="dxa"/>
          </w:tcPr>
          <w:p w14:paraId="4EA1A12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0.443</w:t>
            </w:r>
          </w:p>
        </w:tc>
        <w:tc>
          <w:tcPr>
            <w:tcW w:w="720" w:type="dxa"/>
          </w:tcPr>
          <w:p w14:paraId="29B0C5C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0.321</w:t>
            </w:r>
          </w:p>
        </w:tc>
        <w:tc>
          <w:tcPr>
            <w:tcW w:w="720" w:type="dxa"/>
          </w:tcPr>
          <w:p w14:paraId="7D9FAD3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0.423</w:t>
            </w:r>
          </w:p>
        </w:tc>
        <w:tc>
          <w:tcPr>
            <w:tcW w:w="720" w:type="dxa"/>
          </w:tcPr>
          <w:p w14:paraId="71C42B7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0.483</w:t>
            </w:r>
          </w:p>
        </w:tc>
        <w:tc>
          <w:tcPr>
            <w:tcW w:w="720" w:type="dxa"/>
          </w:tcPr>
          <w:p w14:paraId="0DC40EA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0.472</w:t>
            </w:r>
          </w:p>
        </w:tc>
        <w:tc>
          <w:tcPr>
            <w:tcW w:w="720" w:type="dxa"/>
          </w:tcPr>
          <w:p w14:paraId="357407B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0.412</w:t>
            </w:r>
          </w:p>
        </w:tc>
        <w:tc>
          <w:tcPr>
            <w:tcW w:w="720" w:type="dxa"/>
          </w:tcPr>
          <w:p w14:paraId="3F58136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0.624</w:t>
            </w:r>
          </w:p>
        </w:tc>
        <w:tc>
          <w:tcPr>
            <w:tcW w:w="720" w:type="dxa"/>
          </w:tcPr>
          <w:p w14:paraId="30EC304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0.641</w:t>
            </w:r>
          </w:p>
        </w:tc>
        <w:tc>
          <w:tcPr>
            <w:tcW w:w="720" w:type="dxa"/>
          </w:tcPr>
          <w:p w14:paraId="7005DF6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0.694</w:t>
            </w:r>
          </w:p>
        </w:tc>
        <w:tc>
          <w:tcPr>
            <w:tcW w:w="720" w:type="dxa"/>
          </w:tcPr>
          <w:p w14:paraId="2C59303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0.421</w:t>
            </w:r>
          </w:p>
        </w:tc>
      </w:tr>
    </w:tbl>
    <w:p w14:paraId="676C4DF6" w14:textId="77777777" w:rsidR="0014379C" w:rsidRPr="00EA7C85" w:rsidRDefault="00195872" w:rsidP="00EA7C85">
      <w:pPr>
        <w:spacing w:before="60" w:after="100" w:line="360" w:lineRule="auto"/>
        <w:jc w:val="both"/>
        <w:rPr>
          <w:color w:val="000000" w:themeColor="text1"/>
          <w:sz w:val="24"/>
          <w:szCs w:val="24"/>
        </w:rPr>
      </w:pPr>
      <w:r w:rsidRPr="00EA7C85">
        <w:rPr>
          <w:i/>
          <w:iCs/>
          <w:color w:val="000000" w:themeColor="text1"/>
          <w:sz w:val="24"/>
          <w:szCs w:val="24"/>
        </w:rPr>
        <w:t>Note: Threshold alpha = 0.581 (mean of all 144 T matrix elements). Values &gt;= 0.581 represent significant causal relationships included in the cause-effect diagram construction. B1 row shows highest average T values confirming systemic dominance.</w:t>
      </w:r>
    </w:p>
    <w:p w14:paraId="40F7BB98" w14:textId="77777777" w:rsidR="0014379C" w:rsidRPr="00EA7C85" w:rsidRDefault="0014379C" w:rsidP="00EA7C85">
      <w:pPr>
        <w:spacing w:line="360" w:lineRule="auto"/>
        <w:jc w:val="both"/>
        <w:rPr>
          <w:color w:val="000000" w:themeColor="text1"/>
          <w:sz w:val="24"/>
          <w:szCs w:val="24"/>
        </w:rPr>
      </w:pPr>
    </w:p>
    <w:p w14:paraId="7AE49F44"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7.4 Core Fuzzy DEMATEL Output — Prominence (D+R) and Relation (D-R)</w:t>
      </w:r>
    </w:p>
    <w:p w14:paraId="2FBEE6DF"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lastRenderedPageBreak/>
        <w:t>Table 7 presents the core Fuzzy DEMATEL outputs for all twelve algorithmic bias factors. D represents each factor's total outgoing influence (row sum of T); R represents total incoming influence (column sum of T). Prominence (D+R) quantifies each factor's overall systemic importance, while Relation (D-R) classifies factors as Cause Group drivers (D-R &gt; 0) or Effect Group resultants (D-R &lt; 0). Factors are ranked by |D-R| to highlight the most causally differentiated factors.</w:t>
      </w:r>
    </w:p>
    <w:p w14:paraId="49ABB388" w14:textId="77777777" w:rsidR="0014379C" w:rsidRPr="00EA7C85" w:rsidRDefault="0014379C" w:rsidP="00EA7C85">
      <w:pPr>
        <w:spacing w:line="360" w:lineRule="auto"/>
        <w:jc w:val="both"/>
        <w:rPr>
          <w:color w:val="000000" w:themeColor="text1"/>
          <w:sz w:val="24"/>
          <w:szCs w:val="24"/>
        </w:rPr>
      </w:pPr>
    </w:p>
    <w:p w14:paraId="5B133CED" w14:textId="77777777" w:rsidR="0014379C" w:rsidRPr="00EA7C85" w:rsidRDefault="00195872" w:rsidP="00EA7C85">
      <w:pPr>
        <w:spacing w:before="180" w:after="80" w:line="360" w:lineRule="auto"/>
        <w:jc w:val="both"/>
        <w:rPr>
          <w:color w:val="000000" w:themeColor="text1"/>
          <w:sz w:val="24"/>
          <w:szCs w:val="24"/>
        </w:rPr>
      </w:pPr>
      <w:r w:rsidRPr="00EA7C85">
        <w:rPr>
          <w:rFonts w:eastAsia="Arial"/>
          <w:b/>
          <w:bCs/>
          <w:i/>
          <w:iCs/>
          <w:color w:val="000000" w:themeColor="text1"/>
          <w:sz w:val="24"/>
          <w:szCs w:val="24"/>
        </w:rPr>
        <w:t>Table 7: Fuzzy DEMATEL Core Results — D, R, Prominence (D+R), and Relation (D-R) Values</w:t>
      </w:r>
    </w:p>
    <w:tbl>
      <w:tblPr>
        <w:tblStyle w:val="TableGrid"/>
        <w:tblW w:w="9360" w:type="dxa"/>
        <w:tblLook w:val="04A0" w:firstRow="1" w:lastRow="0" w:firstColumn="1" w:lastColumn="0" w:noHBand="0" w:noVBand="1"/>
      </w:tblPr>
      <w:tblGrid>
        <w:gridCol w:w="723"/>
        <w:gridCol w:w="1796"/>
        <w:gridCol w:w="763"/>
        <w:gridCol w:w="763"/>
        <w:gridCol w:w="1523"/>
        <w:gridCol w:w="1190"/>
        <w:gridCol w:w="1256"/>
        <w:gridCol w:w="623"/>
        <w:gridCol w:w="723"/>
      </w:tblGrid>
      <w:tr w:rsidR="00A36A7B" w:rsidRPr="00236735" w14:paraId="74706A6F" w14:textId="77777777" w:rsidTr="00236735">
        <w:tc>
          <w:tcPr>
            <w:tcW w:w="480" w:type="dxa"/>
          </w:tcPr>
          <w:p w14:paraId="0C1525BF" w14:textId="77777777" w:rsidR="0014379C" w:rsidRPr="00236735" w:rsidRDefault="00195872" w:rsidP="00EA7C85">
            <w:pPr>
              <w:spacing w:line="360" w:lineRule="auto"/>
              <w:jc w:val="both"/>
              <w:rPr>
                <w:color w:val="000000" w:themeColor="text1"/>
                <w:sz w:val="24"/>
                <w:szCs w:val="24"/>
              </w:rPr>
            </w:pPr>
            <w:r w:rsidRPr="00236735">
              <w:rPr>
                <w:rFonts w:eastAsia="Arial"/>
                <w:color w:val="000000" w:themeColor="text1"/>
                <w:sz w:val="24"/>
                <w:szCs w:val="24"/>
              </w:rPr>
              <w:t>Code</w:t>
            </w:r>
          </w:p>
        </w:tc>
        <w:tc>
          <w:tcPr>
            <w:tcW w:w="2120" w:type="dxa"/>
          </w:tcPr>
          <w:p w14:paraId="2255B51B" w14:textId="77777777" w:rsidR="0014379C" w:rsidRPr="00236735" w:rsidRDefault="00195872" w:rsidP="00EA7C85">
            <w:pPr>
              <w:spacing w:line="360" w:lineRule="auto"/>
              <w:jc w:val="both"/>
              <w:rPr>
                <w:color w:val="000000" w:themeColor="text1"/>
                <w:sz w:val="24"/>
                <w:szCs w:val="24"/>
              </w:rPr>
            </w:pPr>
            <w:r w:rsidRPr="00236735">
              <w:rPr>
                <w:rFonts w:eastAsia="Arial"/>
                <w:color w:val="000000" w:themeColor="text1"/>
                <w:sz w:val="24"/>
                <w:szCs w:val="24"/>
              </w:rPr>
              <w:t>Factor Description</w:t>
            </w:r>
          </w:p>
        </w:tc>
        <w:tc>
          <w:tcPr>
            <w:tcW w:w="780" w:type="dxa"/>
          </w:tcPr>
          <w:p w14:paraId="4D11806F" w14:textId="77777777" w:rsidR="0014379C" w:rsidRPr="00236735" w:rsidRDefault="00195872" w:rsidP="00EA7C85">
            <w:pPr>
              <w:spacing w:line="360" w:lineRule="auto"/>
              <w:jc w:val="both"/>
              <w:rPr>
                <w:color w:val="000000" w:themeColor="text1"/>
                <w:sz w:val="24"/>
                <w:szCs w:val="24"/>
              </w:rPr>
            </w:pPr>
            <w:r w:rsidRPr="00236735">
              <w:rPr>
                <w:rFonts w:eastAsia="Arial"/>
                <w:color w:val="000000" w:themeColor="text1"/>
                <w:sz w:val="24"/>
                <w:szCs w:val="24"/>
              </w:rPr>
              <w:t>D</w:t>
            </w:r>
          </w:p>
        </w:tc>
        <w:tc>
          <w:tcPr>
            <w:tcW w:w="780" w:type="dxa"/>
          </w:tcPr>
          <w:p w14:paraId="337901EF" w14:textId="77777777" w:rsidR="0014379C" w:rsidRPr="00236735" w:rsidRDefault="00195872" w:rsidP="00EA7C85">
            <w:pPr>
              <w:spacing w:line="360" w:lineRule="auto"/>
              <w:jc w:val="both"/>
              <w:rPr>
                <w:color w:val="000000" w:themeColor="text1"/>
                <w:sz w:val="24"/>
                <w:szCs w:val="24"/>
              </w:rPr>
            </w:pPr>
            <w:r w:rsidRPr="00236735">
              <w:rPr>
                <w:rFonts w:eastAsia="Arial"/>
                <w:color w:val="000000" w:themeColor="text1"/>
                <w:sz w:val="24"/>
                <w:szCs w:val="24"/>
              </w:rPr>
              <w:t>R</w:t>
            </w:r>
          </w:p>
        </w:tc>
        <w:tc>
          <w:tcPr>
            <w:tcW w:w="960" w:type="dxa"/>
          </w:tcPr>
          <w:p w14:paraId="444BFEF9" w14:textId="77777777" w:rsidR="0014379C" w:rsidRPr="00236735" w:rsidRDefault="00195872" w:rsidP="00EA7C85">
            <w:pPr>
              <w:spacing w:line="360" w:lineRule="auto"/>
              <w:jc w:val="both"/>
              <w:rPr>
                <w:color w:val="000000" w:themeColor="text1"/>
                <w:sz w:val="24"/>
                <w:szCs w:val="24"/>
              </w:rPr>
            </w:pPr>
            <w:r w:rsidRPr="00236735">
              <w:rPr>
                <w:rFonts w:eastAsia="Arial"/>
                <w:color w:val="000000" w:themeColor="text1"/>
                <w:sz w:val="24"/>
                <w:szCs w:val="24"/>
              </w:rPr>
              <w:t>D+R (Prominence)</w:t>
            </w:r>
          </w:p>
        </w:tc>
        <w:tc>
          <w:tcPr>
            <w:tcW w:w="1060" w:type="dxa"/>
          </w:tcPr>
          <w:p w14:paraId="3281656F" w14:textId="77777777" w:rsidR="0014379C" w:rsidRPr="00236735" w:rsidRDefault="00195872" w:rsidP="00EA7C85">
            <w:pPr>
              <w:spacing w:line="360" w:lineRule="auto"/>
              <w:jc w:val="both"/>
              <w:rPr>
                <w:color w:val="000000" w:themeColor="text1"/>
                <w:sz w:val="24"/>
                <w:szCs w:val="24"/>
              </w:rPr>
            </w:pPr>
            <w:r w:rsidRPr="00236735">
              <w:rPr>
                <w:rFonts w:eastAsia="Arial"/>
                <w:color w:val="000000" w:themeColor="text1"/>
                <w:sz w:val="24"/>
                <w:szCs w:val="24"/>
              </w:rPr>
              <w:t>D-R (Relation)</w:t>
            </w:r>
          </w:p>
        </w:tc>
        <w:tc>
          <w:tcPr>
            <w:tcW w:w="880" w:type="dxa"/>
          </w:tcPr>
          <w:p w14:paraId="291D1809" w14:textId="77777777" w:rsidR="0014379C" w:rsidRPr="00236735" w:rsidRDefault="00195872" w:rsidP="00EA7C85">
            <w:pPr>
              <w:spacing w:line="360" w:lineRule="auto"/>
              <w:jc w:val="both"/>
              <w:rPr>
                <w:color w:val="000000" w:themeColor="text1"/>
                <w:sz w:val="24"/>
                <w:szCs w:val="24"/>
              </w:rPr>
            </w:pPr>
            <w:r w:rsidRPr="00236735">
              <w:rPr>
                <w:rFonts w:eastAsia="Arial"/>
                <w:color w:val="000000" w:themeColor="text1"/>
                <w:sz w:val="24"/>
                <w:szCs w:val="24"/>
              </w:rPr>
              <w:t>Group</w:t>
            </w:r>
          </w:p>
        </w:tc>
        <w:tc>
          <w:tcPr>
            <w:tcW w:w="640" w:type="dxa"/>
          </w:tcPr>
          <w:p w14:paraId="5C2FDA66" w14:textId="77777777" w:rsidR="0014379C" w:rsidRPr="00236735" w:rsidRDefault="00195872" w:rsidP="00EA7C85">
            <w:pPr>
              <w:spacing w:line="360" w:lineRule="auto"/>
              <w:jc w:val="both"/>
              <w:rPr>
                <w:color w:val="000000" w:themeColor="text1"/>
                <w:sz w:val="24"/>
                <w:szCs w:val="24"/>
              </w:rPr>
            </w:pPr>
            <w:r w:rsidRPr="00236735">
              <w:rPr>
                <w:rFonts w:eastAsia="Arial"/>
                <w:color w:val="000000" w:themeColor="text1"/>
                <w:sz w:val="24"/>
                <w:szCs w:val="24"/>
              </w:rPr>
              <w:t>Tier</w:t>
            </w:r>
          </w:p>
        </w:tc>
        <w:tc>
          <w:tcPr>
            <w:tcW w:w="660" w:type="dxa"/>
          </w:tcPr>
          <w:p w14:paraId="32DA5FAF" w14:textId="77777777" w:rsidR="0014379C" w:rsidRPr="00236735" w:rsidRDefault="00195872" w:rsidP="00EA7C85">
            <w:pPr>
              <w:spacing w:line="360" w:lineRule="auto"/>
              <w:jc w:val="both"/>
              <w:rPr>
                <w:color w:val="000000" w:themeColor="text1"/>
                <w:sz w:val="24"/>
                <w:szCs w:val="24"/>
              </w:rPr>
            </w:pPr>
            <w:r w:rsidRPr="00236735">
              <w:rPr>
                <w:rFonts w:eastAsia="Arial"/>
                <w:color w:val="000000" w:themeColor="text1"/>
                <w:sz w:val="24"/>
                <w:szCs w:val="24"/>
              </w:rPr>
              <w:t>Rank</w:t>
            </w:r>
          </w:p>
        </w:tc>
      </w:tr>
      <w:tr w:rsidR="00A36A7B" w:rsidRPr="00236735" w14:paraId="597397DD" w14:textId="77777777" w:rsidTr="00236735">
        <w:tc>
          <w:tcPr>
            <w:tcW w:w="480" w:type="dxa"/>
          </w:tcPr>
          <w:p w14:paraId="4B64D5E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B1</w:t>
            </w:r>
          </w:p>
        </w:tc>
        <w:tc>
          <w:tcPr>
            <w:tcW w:w="2120" w:type="dxa"/>
          </w:tcPr>
          <w:p w14:paraId="766FE958"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Historical Training Data Bias</w:t>
            </w:r>
          </w:p>
        </w:tc>
        <w:tc>
          <w:tcPr>
            <w:tcW w:w="780" w:type="dxa"/>
          </w:tcPr>
          <w:p w14:paraId="3E57C5A9"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9.840</w:t>
            </w:r>
          </w:p>
        </w:tc>
        <w:tc>
          <w:tcPr>
            <w:tcW w:w="780" w:type="dxa"/>
          </w:tcPr>
          <w:p w14:paraId="4846C56D"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7.947</w:t>
            </w:r>
          </w:p>
        </w:tc>
        <w:tc>
          <w:tcPr>
            <w:tcW w:w="960" w:type="dxa"/>
          </w:tcPr>
          <w:p w14:paraId="5E10C90D"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17.787</w:t>
            </w:r>
          </w:p>
        </w:tc>
        <w:tc>
          <w:tcPr>
            <w:tcW w:w="1060" w:type="dxa"/>
          </w:tcPr>
          <w:p w14:paraId="44FDEB7D"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+1.893</w:t>
            </w:r>
          </w:p>
        </w:tc>
        <w:tc>
          <w:tcPr>
            <w:tcW w:w="880" w:type="dxa"/>
          </w:tcPr>
          <w:p w14:paraId="5C3FE63C"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CAUSE</w:t>
            </w:r>
          </w:p>
        </w:tc>
        <w:tc>
          <w:tcPr>
            <w:tcW w:w="640" w:type="dxa"/>
          </w:tcPr>
          <w:p w14:paraId="1A70851C"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1</w:t>
            </w:r>
          </w:p>
        </w:tc>
        <w:tc>
          <w:tcPr>
            <w:tcW w:w="660" w:type="dxa"/>
          </w:tcPr>
          <w:p w14:paraId="69AF3991"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w:t>
            </w:r>
          </w:p>
        </w:tc>
      </w:tr>
      <w:tr w:rsidR="00A36A7B" w:rsidRPr="00236735" w14:paraId="0A1055F2" w14:textId="77777777" w:rsidTr="00236735">
        <w:tc>
          <w:tcPr>
            <w:tcW w:w="480" w:type="dxa"/>
          </w:tcPr>
          <w:p w14:paraId="7C5324F1"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B3</w:t>
            </w:r>
          </w:p>
        </w:tc>
        <w:tc>
          <w:tcPr>
            <w:tcW w:w="2120" w:type="dxa"/>
          </w:tcPr>
          <w:p w14:paraId="1CBD34C1"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Lack of Algorithmic Transparency</w:t>
            </w:r>
          </w:p>
        </w:tc>
        <w:tc>
          <w:tcPr>
            <w:tcW w:w="780" w:type="dxa"/>
          </w:tcPr>
          <w:p w14:paraId="219D9C9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9.627</w:t>
            </w:r>
          </w:p>
        </w:tc>
        <w:tc>
          <w:tcPr>
            <w:tcW w:w="780" w:type="dxa"/>
          </w:tcPr>
          <w:p w14:paraId="368E1E55"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8.472</w:t>
            </w:r>
          </w:p>
        </w:tc>
        <w:tc>
          <w:tcPr>
            <w:tcW w:w="960" w:type="dxa"/>
          </w:tcPr>
          <w:p w14:paraId="052E80EB"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18.099</w:t>
            </w:r>
          </w:p>
        </w:tc>
        <w:tc>
          <w:tcPr>
            <w:tcW w:w="1060" w:type="dxa"/>
          </w:tcPr>
          <w:p w14:paraId="64146945"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+1.155</w:t>
            </w:r>
          </w:p>
        </w:tc>
        <w:tc>
          <w:tcPr>
            <w:tcW w:w="880" w:type="dxa"/>
          </w:tcPr>
          <w:p w14:paraId="7E177B37"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CAUSE</w:t>
            </w:r>
          </w:p>
        </w:tc>
        <w:tc>
          <w:tcPr>
            <w:tcW w:w="640" w:type="dxa"/>
          </w:tcPr>
          <w:p w14:paraId="65DEF68C"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1</w:t>
            </w:r>
          </w:p>
        </w:tc>
        <w:tc>
          <w:tcPr>
            <w:tcW w:w="660" w:type="dxa"/>
          </w:tcPr>
          <w:p w14:paraId="35A54595"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3</w:t>
            </w:r>
          </w:p>
        </w:tc>
      </w:tr>
      <w:tr w:rsidR="00A36A7B" w:rsidRPr="00236735" w14:paraId="218221BC" w14:textId="77777777" w:rsidTr="00236735">
        <w:tc>
          <w:tcPr>
            <w:tcW w:w="480" w:type="dxa"/>
          </w:tcPr>
          <w:p w14:paraId="4AD4BEDD"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B2</w:t>
            </w:r>
          </w:p>
        </w:tc>
        <w:tc>
          <w:tcPr>
            <w:tcW w:w="2120" w:type="dxa"/>
          </w:tcPr>
          <w:p w14:paraId="5EAB0431"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Biased Feature Selection</w:t>
            </w:r>
          </w:p>
        </w:tc>
        <w:tc>
          <w:tcPr>
            <w:tcW w:w="780" w:type="dxa"/>
          </w:tcPr>
          <w:p w14:paraId="61CCB8D2"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8.134</w:t>
            </w:r>
          </w:p>
        </w:tc>
        <w:tc>
          <w:tcPr>
            <w:tcW w:w="780" w:type="dxa"/>
          </w:tcPr>
          <w:p w14:paraId="05DB3525"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8.801</w:t>
            </w:r>
          </w:p>
        </w:tc>
        <w:tc>
          <w:tcPr>
            <w:tcW w:w="960" w:type="dxa"/>
          </w:tcPr>
          <w:p w14:paraId="459292A6"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16.935</w:t>
            </w:r>
          </w:p>
        </w:tc>
        <w:tc>
          <w:tcPr>
            <w:tcW w:w="1060" w:type="dxa"/>
          </w:tcPr>
          <w:p w14:paraId="2310CBB7"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-0.667</w:t>
            </w:r>
          </w:p>
        </w:tc>
        <w:tc>
          <w:tcPr>
            <w:tcW w:w="880" w:type="dxa"/>
          </w:tcPr>
          <w:p w14:paraId="5663E40D"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EFFECT</w:t>
            </w:r>
          </w:p>
        </w:tc>
        <w:tc>
          <w:tcPr>
            <w:tcW w:w="640" w:type="dxa"/>
          </w:tcPr>
          <w:p w14:paraId="5130A5E2"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1</w:t>
            </w:r>
          </w:p>
        </w:tc>
        <w:tc>
          <w:tcPr>
            <w:tcW w:w="660" w:type="dxa"/>
          </w:tcPr>
          <w:p w14:paraId="52589CCD"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6</w:t>
            </w:r>
          </w:p>
        </w:tc>
      </w:tr>
      <w:tr w:rsidR="00A36A7B" w:rsidRPr="00236735" w14:paraId="0D32EC3F" w14:textId="77777777" w:rsidTr="00236735">
        <w:tc>
          <w:tcPr>
            <w:tcW w:w="480" w:type="dxa"/>
          </w:tcPr>
          <w:p w14:paraId="6A6B1CCF"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B4</w:t>
            </w:r>
          </w:p>
        </w:tc>
        <w:tc>
          <w:tcPr>
            <w:tcW w:w="2120" w:type="dxa"/>
          </w:tcPr>
          <w:p w14:paraId="2A3D0F76"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Homogeneous AI Dev Teams</w:t>
            </w:r>
          </w:p>
        </w:tc>
        <w:tc>
          <w:tcPr>
            <w:tcW w:w="780" w:type="dxa"/>
          </w:tcPr>
          <w:p w14:paraId="0386E8A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7.175</w:t>
            </w:r>
          </w:p>
        </w:tc>
        <w:tc>
          <w:tcPr>
            <w:tcW w:w="780" w:type="dxa"/>
          </w:tcPr>
          <w:p w14:paraId="69990146"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5.967</w:t>
            </w:r>
          </w:p>
        </w:tc>
        <w:tc>
          <w:tcPr>
            <w:tcW w:w="960" w:type="dxa"/>
          </w:tcPr>
          <w:p w14:paraId="2DD2BEC3"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13.142</w:t>
            </w:r>
          </w:p>
        </w:tc>
        <w:tc>
          <w:tcPr>
            <w:tcW w:w="1060" w:type="dxa"/>
          </w:tcPr>
          <w:p w14:paraId="08ECFAA3"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+1.208</w:t>
            </w:r>
          </w:p>
        </w:tc>
        <w:tc>
          <w:tcPr>
            <w:tcW w:w="880" w:type="dxa"/>
          </w:tcPr>
          <w:p w14:paraId="0657F0BF"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CAUSE</w:t>
            </w:r>
          </w:p>
        </w:tc>
        <w:tc>
          <w:tcPr>
            <w:tcW w:w="640" w:type="dxa"/>
          </w:tcPr>
          <w:p w14:paraId="76BB8555"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1</w:t>
            </w:r>
          </w:p>
        </w:tc>
        <w:tc>
          <w:tcPr>
            <w:tcW w:w="660" w:type="dxa"/>
          </w:tcPr>
          <w:p w14:paraId="12F705B1"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2</w:t>
            </w:r>
          </w:p>
        </w:tc>
      </w:tr>
      <w:tr w:rsidR="00A36A7B" w:rsidRPr="00236735" w14:paraId="482D597F" w14:textId="77777777" w:rsidTr="00236735">
        <w:tc>
          <w:tcPr>
            <w:tcW w:w="480" w:type="dxa"/>
          </w:tcPr>
          <w:p w14:paraId="4B13A87A"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B7</w:t>
            </w:r>
          </w:p>
        </w:tc>
        <w:tc>
          <w:tcPr>
            <w:tcW w:w="2120" w:type="dxa"/>
          </w:tcPr>
          <w:p w14:paraId="4C333D31"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Inadequate Bias Auditing</w:t>
            </w:r>
          </w:p>
        </w:tc>
        <w:tc>
          <w:tcPr>
            <w:tcW w:w="780" w:type="dxa"/>
          </w:tcPr>
          <w:p w14:paraId="64BF57B7"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7.779</w:t>
            </w:r>
          </w:p>
        </w:tc>
        <w:tc>
          <w:tcPr>
            <w:tcW w:w="780" w:type="dxa"/>
          </w:tcPr>
          <w:p w14:paraId="1B94FC4C"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7.483</w:t>
            </w:r>
          </w:p>
        </w:tc>
        <w:tc>
          <w:tcPr>
            <w:tcW w:w="960" w:type="dxa"/>
          </w:tcPr>
          <w:p w14:paraId="3D9FA9E7"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15.262</w:t>
            </w:r>
          </w:p>
        </w:tc>
        <w:tc>
          <w:tcPr>
            <w:tcW w:w="1060" w:type="dxa"/>
          </w:tcPr>
          <w:p w14:paraId="3145E8E6"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+0.296</w:t>
            </w:r>
          </w:p>
        </w:tc>
        <w:tc>
          <w:tcPr>
            <w:tcW w:w="880" w:type="dxa"/>
          </w:tcPr>
          <w:p w14:paraId="62047B32"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CAUSE</w:t>
            </w:r>
          </w:p>
        </w:tc>
        <w:tc>
          <w:tcPr>
            <w:tcW w:w="640" w:type="dxa"/>
          </w:tcPr>
          <w:p w14:paraId="60F71D7B"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2</w:t>
            </w:r>
          </w:p>
        </w:tc>
        <w:tc>
          <w:tcPr>
            <w:tcW w:w="660" w:type="dxa"/>
          </w:tcPr>
          <w:p w14:paraId="0332DC3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5</w:t>
            </w:r>
          </w:p>
        </w:tc>
      </w:tr>
      <w:tr w:rsidR="00A36A7B" w:rsidRPr="00236735" w14:paraId="3D51F3F1" w14:textId="77777777" w:rsidTr="00236735">
        <w:tc>
          <w:tcPr>
            <w:tcW w:w="480" w:type="dxa"/>
          </w:tcPr>
          <w:p w14:paraId="67BA2373"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B8</w:t>
            </w:r>
          </w:p>
        </w:tc>
        <w:tc>
          <w:tcPr>
            <w:tcW w:w="2120" w:type="dxa"/>
          </w:tcPr>
          <w:p w14:paraId="6AEEE737"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 xml:space="preserve">Absence of DEI-Weighted </w:t>
            </w:r>
            <w:proofErr w:type="spellStart"/>
            <w:r w:rsidRPr="00236735">
              <w:rPr>
                <w:color w:val="000000" w:themeColor="text1"/>
                <w:sz w:val="24"/>
                <w:szCs w:val="24"/>
              </w:rPr>
              <w:t>Optimiz</w:t>
            </w:r>
            <w:proofErr w:type="spellEnd"/>
            <w:r w:rsidRPr="00236735">
              <w:rPr>
                <w:color w:val="000000" w:themeColor="text1"/>
                <w:sz w:val="24"/>
                <w:szCs w:val="24"/>
              </w:rPr>
              <w:t>.</w:t>
            </w:r>
          </w:p>
        </w:tc>
        <w:tc>
          <w:tcPr>
            <w:tcW w:w="780" w:type="dxa"/>
          </w:tcPr>
          <w:p w14:paraId="6A290D28"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7.655</w:t>
            </w:r>
          </w:p>
        </w:tc>
        <w:tc>
          <w:tcPr>
            <w:tcW w:w="780" w:type="dxa"/>
          </w:tcPr>
          <w:p w14:paraId="43EAB230"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7.657</w:t>
            </w:r>
          </w:p>
        </w:tc>
        <w:tc>
          <w:tcPr>
            <w:tcW w:w="960" w:type="dxa"/>
          </w:tcPr>
          <w:p w14:paraId="1DC2C28B"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15.312</w:t>
            </w:r>
          </w:p>
        </w:tc>
        <w:tc>
          <w:tcPr>
            <w:tcW w:w="1060" w:type="dxa"/>
          </w:tcPr>
          <w:p w14:paraId="53ADFF93"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-0.002</w:t>
            </w:r>
          </w:p>
        </w:tc>
        <w:tc>
          <w:tcPr>
            <w:tcW w:w="880" w:type="dxa"/>
          </w:tcPr>
          <w:p w14:paraId="55328344"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Effect (Marginal)</w:t>
            </w:r>
          </w:p>
        </w:tc>
        <w:tc>
          <w:tcPr>
            <w:tcW w:w="640" w:type="dxa"/>
          </w:tcPr>
          <w:p w14:paraId="0DE2B1E1"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2</w:t>
            </w:r>
          </w:p>
        </w:tc>
        <w:tc>
          <w:tcPr>
            <w:tcW w:w="660" w:type="dxa"/>
          </w:tcPr>
          <w:p w14:paraId="4CCEC6F9"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8</w:t>
            </w:r>
          </w:p>
        </w:tc>
      </w:tr>
      <w:tr w:rsidR="00A36A7B" w:rsidRPr="00236735" w14:paraId="343A0965" w14:textId="77777777" w:rsidTr="00236735">
        <w:tc>
          <w:tcPr>
            <w:tcW w:w="480" w:type="dxa"/>
          </w:tcPr>
          <w:p w14:paraId="225C4785"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B6</w:t>
            </w:r>
          </w:p>
        </w:tc>
        <w:tc>
          <w:tcPr>
            <w:tcW w:w="2120" w:type="dxa"/>
          </w:tcPr>
          <w:p w14:paraId="4930849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Algo. Perf. Appraisal Bias</w:t>
            </w:r>
          </w:p>
        </w:tc>
        <w:tc>
          <w:tcPr>
            <w:tcW w:w="780" w:type="dxa"/>
          </w:tcPr>
          <w:p w14:paraId="655C904A"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7.278</w:t>
            </w:r>
          </w:p>
        </w:tc>
        <w:tc>
          <w:tcPr>
            <w:tcW w:w="780" w:type="dxa"/>
          </w:tcPr>
          <w:p w14:paraId="2B18607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7.771</w:t>
            </w:r>
          </w:p>
        </w:tc>
        <w:tc>
          <w:tcPr>
            <w:tcW w:w="960" w:type="dxa"/>
          </w:tcPr>
          <w:p w14:paraId="613A940B"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15.049</w:t>
            </w:r>
          </w:p>
        </w:tc>
        <w:tc>
          <w:tcPr>
            <w:tcW w:w="1060" w:type="dxa"/>
          </w:tcPr>
          <w:p w14:paraId="1F4E54C5"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-0.493</w:t>
            </w:r>
          </w:p>
        </w:tc>
        <w:tc>
          <w:tcPr>
            <w:tcW w:w="880" w:type="dxa"/>
          </w:tcPr>
          <w:p w14:paraId="1B16DD30"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EFFECT</w:t>
            </w:r>
          </w:p>
        </w:tc>
        <w:tc>
          <w:tcPr>
            <w:tcW w:w="640" w:type="dxa"/>
          </w:tcPr>
          <w:p w14:paraId="57304930"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2</w:t>
            </w:r>
          </w:p>
        </w:tc>
        <w:tc>
          <w:tcPr>
            <w:tcW w:w="660" w:type="dxa"/>
          </w:tcPr>
          <w:p w14:paraId="72748C9A"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w:t>
            </w:r>
          </w:p>
        </w:tc>
      </w:tr>
      <w:tr w:rsidR="00A36A7B" w:rsidRPr="00236735" w14:paraId="2DF2442E" w14:textId="77777777" w:rsidTr="00236735">
        <w:tc>
          <w:tcPr>
            <w:tcW w:w="480" w:type="dxa"/>
          </w:tcPr>
          <w:p w14:paraId="2E5CFB0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B5</w:t>
            </w:r>
          </w:p>
        </w:tc>
        <w:tc>
          <w:tcPr>
            <w:tcW w:w="2120" w:type="dxa"/>
          </w:tcPr>
          <w:p w14:paraId="40180AFF"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NLP Linguistic &amp; Regional Bias</w:t>
            </w:r>
          </w:p>
        </w:tc>
        <w:tc>
          <w:tcPr>
            <w:tcW w:w="780" w:type="dxa"/>
          </w:tcPr>
          <w:p w14:paraId="756ABA57"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6.681</w:t>
            </w:r>
          </w:p>
        </w:tc>
        <w:tc>
          <w:tcPr>
            <w:tcW w:w="780" w:type="dxa"/>
          </w:tcPr>
          <w:p w14:paraId="1A7B966A"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7.370</w:t>
            </w:r>
          </w:p>
        </w:tc>
        <w:tc>
          <w:tcPr>
            <w:tcW w:w="960" w:type="dxa"/>
          </w:tcPr>
          <w:p w14:paraId="12462F43"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14.051</w:t>
            </w:r>
          </w:p>
        </w:tc>
        <w:tc>
          <w:tcPr>
            <w:tcW w:w="1060" w:type="dxa"/>
          </w:tcPr>
          <w:p w14:paraId="298FCD25"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-0.689</w:t>
            </w:r>
          </w:p>
        </w:tc>
        <w:tc>
          <w:tcPr>
            <w:tcW w:w="880" w:type="dxa"/>
          </w:tcPr>
          <w:p w14:paraId="0CBDD9F0"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EFFECT</w:t>
            </w:r>
          </w:p>
        </w:tc>
        <w:tc>
          <w:tcPr>
            <w:tcW w:w="640" w:type="dxa"/>
          </w:tcPr>
          <w:p w14:paraId="6A5E8954"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2</w:t>
            </w:r>
          </w:p>
        </w:tc>
        <w:tc>
          <w:tcPr>
            <w:tcW w:w="660" w:type="dxa"/>
          </w:tcPr>
          <w:p w14:paraId="47C73DBF"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4</w:t>
            </w:r>
          </w:p>
        </w:tc>
      </w:tr>
      <w:tr w:rsidR="00A36A7B" w:rsidRPr="00236735" w14:paraId="0B8895EA" w14:textId="77777777" w:rsidTr="00236735">
        <w:tc>
          <w:tcPr>
            <w:tcW w:w="480" w:type="dxa"/>
          </w:tcPr>
          <w:p w14:paraId="1854F414"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lastRenderedPageBreak/>
              <w:t>B9</w:t>
            </w:r>
          </w:p>
        </w:tc>
        <w:tc>
          <w:tcPr>
            <w:tcW w:w="2120" w:type="dxa"/>
          </w:tcPr>
          <w:p w14:paraId="0E247517"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Discriminatory Hiring Outcomes</w:t>
            </w:r>
          </w:p>
        </w:tc>
        <w:tc>
          <w:tcPr>
            <w:tcW w:w="780" w:type="dxa"/>
          </w:tcPr>
          <w:p w14:paraId="27ACB452"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5.226</w:t>
            </w:r>
          </w:p>
        </w:tc>
        <w:tc>
          <w:tcPr>
            <w:tcW w:w="780" w:type="dxa"/>
          </w:tcPr>
          <w:p w14:paraId="278E73C6"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8.130</w:t>
            </w:r>
          </w:p>
        </w:tc>
        <w:tc>
          <w:tcPr>
            <w:tcW w:w="960" w:type="dxa"/>
          </w:tcPr>
          <w:p w14:paraId="1EFC3F6F"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13.356</w:t>
            </w:r>
          </w:p>
        </w:tc>
        <w:tc>
          <w:tcPr>
            <w:tcW w:w="1060" w:type="dxa"/>
          </w:tcPr>
          <w:p w14:paraId="4E1A4A42"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-2.904</w:t>
            </w:r>
          </w:p>
        </w:tc>
        <w:tc>
          <w:tcPr>
            <w:tcW w:w="880" w:type="dxa"/>
          </w:tcPr>
          <w:p w14:paraId="619FA403"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EFFECT</w:t>
            </w:r>
          </w:p>
        </w:tc>
        <w:tc>
          <w:tcPr>
            <w:tcW w:w="640" w:type="dxa"/>
          </w:tcPr>
          <w:p w14:paraId="4463DF5B"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3</w:t>
            </w:r>
          </w:p>
        </w:tc>
        <w:tc>
          <w:tcPr>
            <w:tcW w:w="660" w:type="dxa"/>
          </w:tcPr>
          <w:p w14:paraId="467C7ED9"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11</w:t>
            </w:r>
          </w:p>
        </w:tc>
      </w:tr>
      <w:tr w:rsidR="00A36A7B" w:rsidRPr="00236735" w14:paraId="22E38B4E" w14:textId="77777777" w:rsidTr="00236735">
        <w:tc>
          <w:tcPr>
            <w:tcW w:w="480" w:type="dxa"/>
          </w:tcPr>
          <w:p w14:paraId="7AC1FBFD"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B10</w:t>
            </w:r>
          </w:p>
        </w:tc>
        <w:tc>
          <w:tcPr>
            <w:tcW w:w="2120" w:type="dxa"/>
          </w:tcPr>
          <w:p w14:paraId="7EED0840"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Inequitable Promotion Decisions</w:t>
            </w:r>
          </w:p>
        </w:tc>
        <w:tc>
          <w:tcPr>
            <w:tcW w:w="780" w:type="dxa"/>
          </w:tcPr>
          <w:p w14:paraId="66627C74"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4.840</w:t>
            </w:r>
          </w:p>
        </w:tc>
        <w:tc>
          <w:tcPr>
            <w:tcW w:w="780" w:type="dxa"/>
          </w:tcPr>
          <w:p w14:paraId="6B4D5C0F"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8.179</w:t>
            </w:r>
          </w:p>
        </w:tc>
        <w:tc>
          <w:tcPr>
            <w:tcW w:w="960" w:type="dxa"/>
          </w:tcPr>
          <w:p w14:paraId="11D19733"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13.019</w:t>
            </w:r>
          </w:p>
        </w:tc>
        <w:tc>
          <w:tcPr>
            <w:tcW w:w="1060" w:type="dxa"/>
          </w:tcPr>
          <w:p w14:paraId="30A23ACC"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-3.339</w:t>
            </w:r>
          </w:p>
        </w:tc>
        <w:tc>
          <w:tcPr>
            <w:tcW w:w="880" w:type="dxa"/>
          </w:tcPr>
          <w:p w14:paraId="5AB67195"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EFFECT</w:t>
            </w:r>
          </w:p>
        </w:tc>
        <w:tc>
          <w:tcPr>
            <w:tcW w:w="640" w:type="dxa"/>
          </w:tcPr>
          <w:p w14:paraId="24305A4A"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3</w:t>
            </w:r>
          </w:p>
        </w:tc>
        <w:tc>
          <w:tcPr>
            <w:tcW w:w="660" w:type="dxa"/>
          </w:tcPr>
          <w:p w14:paraId="6E0497B4"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12</w:t>
            </w:r>
          </w:p>
        </w:tc>
      </w:tr>
      <w:tr w:rsidR="00A36A7B" w:rsidRPr="00236735" w14:paraId="2CE3AA7D" w14:textId="77777777" w:rsidTr="00236735">
        <w:tc>
          <w:tcPr>
            <w:tcW w:w="480" w:type="dxa"/>
          </w:tcPr>
          <w:p w14:paraId="56331746"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B12</w:t>
            </w:r>
          </w:p>
        </w:tc>
        <w:tc>
          <w:tcPr>
            <w:tcW w:w="2120" w:type="dxa"/>
          </w:tcPr>
          <w:p w14:paraId="0110C348"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Erosion of HR Trust</w:t>
            </w:r>
          </w:p>
        </w:tc>
        <w:tc>
          <w:tcPr>
            <w:tcW w:w="780" w:type="dxa"/>
          </w:tcPr>
          <w:p w14:paraId="7B205561"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5.748</w:t>
            </w:r>
          </w:p>
        </w:tc>
        <w:tc>
          <w:tcPr>
            <w:tcW w:w="780" w:type="dxa"/>
          </w:tcPr>
          <w:p w14:paraId="22785B3C"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7.581</w:t>
            </w:r>
          </w:p>
        </w:tc>
        <w:tc>
          <w:tcPr>
            <w:tcW w:w="960" w:type="dxa"/>
          </w:tcPr>
          <w:p w14:paraId="7E50C883"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13.329</w:t>
            </w:r>
          </w:p>
        </w:tc>
        <w:tc>
          <w:tcPr>
            <w:tcW w:w="1060" w:type="dxa"/>
          </w:tcPr>
          <w:p w14:paraId="7C2940DF"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-1.833</w:t>
            </w:r>
          </w:p>
        </w:tc>
        <w:tc>
          <w:tcPr>
            <w:tcW w:w="880" w:type="dxa"/>
          </w:tcPr>
          <w:p w14:paraId="55AAB1CF"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EFFECT</w:t>
            </w:r>
          </w:p>
        </w:tc>
        <w:tc>
          <w:tcPr>
            <w:tcW w:w="640" w:type="dxa"/>
          </w:tcPr>
          <w:p w14:paraId="1074235A"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3</w:t>
            </w:r>
          </w:p>
        </w:tc>
        <w:tc>
          <w:tcPr>
            <w:tcW w:w="660" w:type="dxa"/>
          </w:tcPr>
          <w:p w14:paraId="527CDC4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10</w:t>
            </w:r>
          </w:p>
        </w:tc>
      </w:tr>
      <w:tr w:rsidR="00A36A7B" w:rsidRPr="00236735" w14:paraId="4DE78FD2" w14:textId="77777777" w:rsidTr="00236735">
        <w:tc>
          <w:tcPr>
            <w:tcW w:w="480" w:type="dxa"/>
          </w:tcPr>
          <w:p w14:paraId="30839047"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B11</w:t>
            </w:r>
          </w:p>
        </w:tc>
        <w:tc>
          <w:tcPr>
            <w:tcW w:w="2120" w:type="dxa"/>
          </w:tcPr>
          <w:p w14:paraId="4242B20F"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Suppressed Employee Voice</w:t>
            </w:r>
          </w:p>
        </w:tc>
        <w:tc>
          <w:tcPr>
            <w:tcW w:w="780" w:type="dxa"/>
          </w:tcPr>
          <w:p w14:paraId="13B5C11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4.174</w:t>
            </w:r>
          </w:p>
        </w:tc>
        <w:tc>
          <w:tcPr>
            <w:tcW w:w="780" w:type="dxa"/>
          </w:tcPr>
          <w:p w14:paraId="3EBE634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7.114</w:t>
            </w:r>
          </w:p>
        </w:tc>
        <w:tc>
          <w:tcPr>
            <w:tcW w:w="960" w:type="dxa"/>
          </w:tcPr>
          <w:p w14:paraId="28F48526"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11.288</w:t>
            </w:r>
          </w:p>
        </w:tc>
        <w:tc>
          <w:tcPr>
            <w:tcW w:w="1060" w:type="dxa"/>
          </w:tcPr>
          <w:p w14:paraId="47A4C62A"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-2.940</w:t>
            </w:r>
          </w:p>
        </w:tc>
        <w:tc>
          <w:tcPr>
            <w:tcW w:w="880" w:type="dxa"/>
          </w:tcPr>
          <w:p w14:paraId="17531E6A"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EFFECT</w:t>
            </w:r>
          </w:p>
        </w:tc>
        <w:tc>
          <w:tcPr>
            <w:tcW w:w="640" w:type="dxa"/>
          </w:tcPr>
          <w:p w14:paraId="6AC28439"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Tier 3</w:t>
            </w:r>
          </w:p>
        </w:tc>
        <w:tc>
          <w:tcPr>
            <w:tcW w:w="660" w:type="dxa"/>
          </w:tcPr>
          <w:p w14:paraId="435775FE" w14:textId="77777777" w:rsidR="0014379C" w:rsidRPr="00236735" w:rsidRDefault="00195872" w:rsidP="00EA7C85">
            <w:pPr>
              <w:spacing w:line="360" w:lineRule="auto"/>
              <w:jc w:val="both"/>
              <w:rPr>
                <w:color w:val="000000" w:themeColor="text1"/>
                <w:sz w:val="24"/>
                <w:szCs w:val="24"/>
              </w:rPr>
            </w:pPr>
            <w:r w:rsidRPr="00236735">
              <w:rPr>
                <w:color w:val="000000" w:themeColor="text1"/>
                <w:sz w:val="24"/>
                <w:szCs w:val="24"/>
              </w:rPr>
              <w:t>9</w:t>
            </w:r>
          </w:p>
        </w:tc>
      </w:tr>
    </w:tbl>
    <w:p w14:paraId="4854FDD3" w14:textId="77777777" w:rsidR="0014379C" w:rsidRPr="00EA7C85" w:rsidRDefault="00195872" w:rsidP="00EA7C85">
      <w:pPr>
        <w:spacing w:before="60" w:after="100" w:line="360" w:lineRule="auto"/>
        <w:jc w:val="both"/>
        <w:rPr>
          <w:color w:val="000000" w:themeColor="text1"/>
          <w:sz w:val="24"/>
          <w:szCs w:val="24"/>
        </w:rPr>
      </w:pPr>
      <w:r w:rsidRPr="00EA7C85">
        <w:rPr>
          <w:i/>
          <w:iCs/>
          <w:color w:val="000000" w:themeColor="text1"/>
          <w:sz w:val="24"/>
          <w:szCs w:val="24"/>
        </w:rPr>
        <w:t>Note: D = Total Relation Matrix row sum (influence dispatched); R = Total Relation Matrix column sum (influence received); D+R = Prominence; D-R = Relation (positive = Cause; negative = Effect). Purple bold = primary Cause drivers; Red bold = primary Effect resultants. Threshold alpha = 0.581.</w:t>
      </w:r>
    </w:p>
    <w:p w14:paraId="7F9A7605" w14:textId="77777777" w:rsidR="0014379C" w:rsidRPr="00EA7C85" w:rsidRDefault="0014379C" w:rsidP="00EA7C85">
      <w:pPr>
        <w:spacing w:line="360" w:lineRule="auto"/>
        <w:jc w:val="both"/>
        <w:rPr>
          <w:color w:val="000000" w:themeColor="text1"/>
          <w:sz w:val="24"/>
          <w:szCs w:val="24"/>
        </w:rPr>
      </w:pPr>
    </w:p>
    <w:p w14:paraId="63AE8D02"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7.5 Cause-Effect Diagram — Three-Tier Bias Propagation Architecture</w:t>
      </w:r>
    </w:p>
    <w:p w14:paraId="3A6474D9"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The Fuzzy DEMATEL cause-effect analysis reveals a three-tiered bias propagation architecture. Figure 1 (represented as structured table below) maps all twelve factors by their causal classification and tier position, revealing the systemic flow of algorithmic bias from structural sources through process amplifiers to outcome manifestations:</w:t>
      </w:r>
    </w:p>
    <w:p w14:paraId="3AE36A9F" w14:textId="77777777" w:rsidR="0014379C" w:rsidRPr="00EA7C85" w:rsidRDefault="0014379C" w:rsidP="00EA7C85">
      <w:pPr>
        <w:spacing w:line="360" w:lineRule="auto"/>
        <w:jc w:val="both"/>
        <w:rPr>
          <w:color w:val="000000" w:themeColor="text1"/>
          <w:sz w:val="24"/>
          <w:szCs w:val="24"/>
        </w:rPr>
      </w:pPr>
    </w:p>
    <w:p w14:paraId="417E1BAC" w14:textId="77777777" w:rsidR="0014379C" w:rsidRPr="00EA7C85" w:rsidRDefault="00195872" w:rsidP="00EA7C85">
      <w:pPr>
        <w:spacing w:before="180" w:after="80" w:line="360" w:lineRule="auto"/>
        <w:jc w:val="both"/>
        <w:rPr>
          <w:color w:val="000000" w:themeColor="text1"/>
          <w:sz w:val="24"/>
          <w:szCs w:val="24"/>
        </w:rPr>
      </w:pPr>
      <w:r w:rsidRPr="00EA7C85">
        <w:rPr>
          <w:rFonts w:eastAsia="Arial"/>
          <w:b/>
          <w:bCs/>
          <w:i/>
          <w:iCs/>
          <w:color w:val="000000" w:themeColor="text1"/>
          <w:sz w:val="24"/>
          <w:szCs w:val="24"/>
        </w:rPr>
        <w:t>Figure 1: Fuzzy DEMATEL Cause-Effect Diagram — Three-Tier Algorithmic Bias Propagation Architecture</w:t>
      </w:r>
    </w:p>
    <w:tbl>
      <w:tblPr>
        <w:tblStyle w:val="TableGrid"/>
        <w:tblW w:w="9360" w:type="dxa"/>
        <w:tblLook w:val="04A0" w:firstRow="1" w:lastRow="0" w:firstColumn="1" w:lastColumn="0" w:noHBand="0" w:noVBand="1"/>
      </w:tblPr>
      <w:tblGrid>
        <w:gridCol w:w="4680"/>
        <w:gridCol w:w="4680"/>
      </w:tblGrid>
      <w:tr w:rsidR="00A36A7B" w:rsidRPr="00EA7C85" w14:paraId="5DFC1D32" w14:textId="77777777" w:rsidTr="00236735">
        <w:tc>
          <w:tcPr>
            <w:tcW w:w="4680" w:type="dxa"/>
          </w:tcPr>
          <w:p w14:paraId="1DF85B05" w14:textId="77777777" w:rsidR="0014379C" w:rsidRPr="00EA7C85" w:rsidRDefault="00195872" w:rsidP="00EA7C85">
            <w:pPr>
              <w:spacing w:before="80" w:after="40" w:line="360" w:lineRule="auto"/>
              <w:jc w:val="both"/>
              <w:rPr>
                <w:color w:val="000000" w:themeColor="text1"/>
                <w:sz w:val="24"/>
                <w:szCs w:val="24"/>
              </w:rPr>
            </w:pPr>
            <w:r w:rsidRPr="00EA7C85">
              <w:rPr>
                <w:rFonts w:eastAsia="Arial"/>
                <w:b/>
                <w:bCs/>
                <w:color w:val="000000" w:themeColor="text1"/>
                <w:sz w:val="24"/>
                <w:szCs w:val="24"/>
              </w:rPr>
              <w:t>CAUSE GROUP (D-R &gt; 0</w:t>
            </w:r>
            <w:proofErr w:type="gramStart"/>
            <w:r w:rsidRPr="00EA7C85">
              <w:rPr>
                <w:rFonts w:eastAsia="Arial"/>
                <w:b/>
                <w:bCs/>
                <w:color w:val="000000" w:themeColor="text1"/>
                <w:sz w:val="24"/>
                <w:szCs w:val="24"/>
              </w:rPr>
              <w:t>)  —</w:t>
            </w:r>
            <w:proofErr w:type="gramEnd"/>
            <w:r w:rsidRPr="00EA7C85">
              <w:rPr>
                <w:rFonts w:eastAsia="Arial"/>
                <w:b/>
                <w:bCs/>
                <w:color w:val="000000" w:themeColor="text1"/>
                <w:sz w:val="24"/>
                <w:szCs w:val="24"/>
              </w:rPr>
              <w:t xml:space="preserve">  Bias Drivers</w:t>
            </w:r>
          </w:p>
          <w:p w14:paraId="5BC897DF" w14:textId="77777777" w:rsidR="0014379C" w:rsidRPr="00EA7C85" w:rsidRDefault="00195872" w:rsidP="00EA7C85">
            <w:pPr>
              <w:spacing w:before="20" w:after="60" w:line="360" w:lineRule="auto"/>
              <w:jc w:val="both"/>
              <w:rPr>
                <w:color w:val="000000" w:themeColor="text1"/>
                <w:sz w:val="24"/>
                <w:szCs w:val="24"/>
              </w:rPr>
            </w:pPr>
            <w:r w:rsidRPr="00EA7C85">
              <w:rPr>
                <w:i/>
                <w:iCs/>
                <w:color w:val="000000" w:themeColor="text1"/>
                <w:sz w:val="24"/>
                <w:szCs w:val="24"/>
              </w:rPr>
              <w:t>Factors that propagate algorithmic bias throughout the HR system</w:t>
            </w:r>
          </w:p>
          <w:p w14:paraId="397723AC" w14:textId="77777777" w:rsidR="0014379C" w:rsidRPr="00EA7C85" w:rsidRDefault="00195872" w:rsidP="00EA7C85">
            <w:pPr>
              <w:spacing w:before="28" w:after="28" w:line="360" w:lineRule="auto"/>
              <w:jc w:val="both"/>
              <w:rPr>
                <w:color w:val="000000" w:themeColor="text1"/>
                <w:sz w:val="24"/>
                <w:szCs w:val="24"/>
              </w:rPr>
            </w:pPr>
            <w:r w:rsidRPr="00EA7C85">
              <w:rPr>
                <w:b/>
                <w:bCs/>
                <w:color w:val="000000" w:themeColor="text1"/>
                <w:sz w:val="24"/>
                <w:szCs w:val="24"/>
              </w:rPr>
              <w:t>B</w:t>
            </w:r>
            <w:proofErr w:type="gramStart"/>
            <w:r w:rsidRPr="00EA7C85">
              <w:rPr>
                <w:b/>
                <w:bCs/>
                <w:color w:val="000000" w:themeColor="text1"/>
                <w:sz w:val="24"/>
                <w:szCs w:val="24"/>
              </w:rPr>
              <w:t>1  Hist.</w:t>
            </w:r>
            <w:proofErr w:type="gramEnd"/>
            <w:r w:rsidRPr="00EA7C85">
              <w:rPr>
                <w:b/>
                <w:bCs/>
                <w:color w:val="000000" w:themeColor="text1"/>
                <w:sz w:val="24"/>
                <w:szCs w:val="24"/>
              </w:rPr>
              <w:t xml:space="preserve"> Training Data Bias                D-R = +1.</w:t>
            </w:r>
            <w:proofErr w:type="gramStart"/>
            <w:r w:rsidRPr="00EA7C85">
              <w:rPr>
                <w:b/>
                <w:bCs/>
                <w:color w:val="000000" w:themeColor="text1"/>
                <w:sz w:val="24"/>
                <w:szCs w:val="24"/>
              </w:rPr>
              <w:t>893  [</w:t>
            </w:r>
            <w:proofErr w:type="gramEnd"/>
            <w:r w:rsidRPr="00EA7C85">
              <w:rPr>
                <w:b/>
                <w:bCs/>
                <w:color w:val="000000" w:themeColor="text1"/>
                <w:sz w:val="24"/>
                <w:szCs w:val="24"/>
              </w:rPr>
              <w:t>R1]</w:t>
            </w:r>
          </w:p>
          <w:p w14:paraId="2AA05946" w14:textId="77777777" w:rsidR="0014379C" w:rsidRPr="00EA7C85" w:rsidRDefault="00195872" w:rsidP="00EA7C85">
            <w:pPr>
              <w:spacing w:before="28" w:after="28" w:line="360" w:lineRule="auto"/>
              <w:jc w:val="both"/>
              <w:rPr>
                <w:color w:val="000000" w:themeColor="text1"/>
                <w:sz w:val="24"/>
                <w:szCs w:val="24"/>
              </w:rPr>
            </w:pPr>
            <w:r w:rsidRPr="00EA7C85">
              <w:rPr>
                <w:b/>
                <w:bCs/>
                <w:color w:val="000000" w:themeColor="text1"/>
                <w:sz w:val="24"/>
                <w:szCs w:val="24"/>
              </w:rPr>
              <w:lastRenderedPageBreak/>
              <w:t>B</w:t>
            </w:r>
            <w:proofErr w:type="gramStart"/>
            <w:r w:rsidRPr="00EA7C85">
              <w:rPr>
                <w:b/>
                <w:bCs/>
                <w:color w:val="000000" w:themeColor="text1"/>
                <w:sz w:val="24"/>
                <w:szCs w:val="24"/>
              </w:rPr>
              <w:t>4  Homogeneous</w:t>
            </w:r>
            <w:proofErr w:type="gramEnd"/>
            <w:r w:rsidRPr="00EA7C85">
              <w:rPr>
                <w:b/>
                <w:bCs/>
                <w:color w:val="000000" w:themeColor="text1"/>
                <w:sz w:val="24"/>
                <w:szCs w:val="24"/>
              </w:rPr>
              <w:t xml:space="preserve"> AI Dev Teams                D-R = +1.</w:t>
            </w:r>
            <w:proofErr w:type="gramStart"/>
            <w:r w:rsidRPr="00EA7C85">
              <w:rPr>
                <w:b/>
                <w:bCs/>
                <w:color w:val="000000" w:themeColor="text1"/>
                <w:sz w:val="24"/>
                <w:szCs w:val="24"/>
              </w:rPr>
              <w:t>208  [</w:t>
            </w:r>
            <w:proofErr w:type="gramEnd"/>
            <w:r w:rsidRPr="00EA7C85">
              <w:rPr>
                <w:b/>
                <w:bCs/>
                <w:color w:val="000000" w:themeColor="text1"/>
                <w:sz w:val="24"/>
                <w:szCs w:val="24"/>
              </w:rPr>
              <w:t>R2]</w:t>
            </w:r>
          </w:p>
          <w:p w14:paraId="648D9976" w14:textId="77777777" w:rsidR="0014379C" w:rsidRPr="00EA7C85" w:rsidRDefault="00195872" w:rsidP="00EA7C85">
            <w:pPr>
              <w:spacing w:before="28" w:after="28" w:line="360" w:lineRule="auto"/>
              <w:jc w:val="both"/>
              <w:rPr>
                <w:color w:val="000000" w:themeColor="text1"/>
                <w:sz w:val="24"/>
                <w:szCs w:val="24"/>
              </w:rPr>
            </w:pPr>
            <w:r w:rsidRPr="00EA7C85">
              <w:rPr>
                <w:b/>
                <w:bCs/>
                <w:color w:val="000000" w:themeColor="text1"/>
                <w:sz w:val="24"/>
                <w:szCs w:val="24"/>
              </w:rPr>
              <w:t>B</w:t>
            </w:r>
            <w:proofErr w:type="gramStart"/>
            <w:r w:rsidRPr="00EA7C85">
              <w:rPr>
                <w:b/>
                <w:bCs/>
                <w:color w:val="000000" w:themeColor="text1"/>
                <w:sz w:val="24"/>
                <w:szCs w:val="24"/>
              </w:rPr>
              <w:t>3  Lack</w:t>
            </w:r>
            <w:proofErr w:type="gramEnd"/>
            <w:r w:rsidRPr="00EA7C85">
              <w:rPr>
                <w:b/>
                <w:bCs/>
                <w:color w:val="000000" w:themeColor="text1"/>
                <w:sz w:val="24"/>
                <w:szCs w:val="24"/>
              </w:rPr>
              <w:t xml:space="preserve"> of Algo. Transparency              D-R = +1.</w:t>
            </w:r>
            <w:proofErr w:type="gramStart"/>
            <w:r w:rsidRPr="00EA7C85">
              <w:rPr>
                <w:b/>
                <w:bCs/>
                <w:color w:val="000000" w:themeColor="text1"/>
                <w:sz w:val="24"/>
                <w:szCs w:val="24"/>
              </w:rPr>
              <w:t>155  [</w:t>
            </w:r>
            <w:proofErr w:type="gramEnd"/>
            <w:r w:rsidRPr="00EA7C85">
              <w:rPr>
                <w:b/>
                <w:bCs/>
                <w:color w:val="000000" w:themeColor="text1"/>
                <w:sz w:val="24"/>
                <w:szCs w:val="24"/>
              </w:rPr>
              <w:t>R3]</w:t>
            </w:r>
          </w:p>
          <w:p w14:paraId="27452533" w14:textId="77777777" w:rsidR="0014379C" w:rsidRPr="00EA7C85" w:rsidRDefault="00195872" w:rsidP="00EA7C85">
            <w:pPr>
              <w:spacing w:before="28" w:after="28" w:line="360" w:lineRule="auto"/>
              <w:jc w:val="both"/>
              <w:rPr>
                <w:color w:val="000000" w:themeColor="text1"/>
                <w:sz w:val="24"/>
                <w:szCs w:val="24"/>
              </w:rPr>
            </w:pPr>
            <w:r w:rsidRPr="00EA7C85">
              <w:rPr>
                <w:color w:val="000000" w:themeColor="text1"/>
                <w:sz w:val="24"/>
                <w:szCs w:val="24"/>
              </w:rPr>
              <w:t>B</w:t>
            </w:r>
            <w:proofErr w:type="gramStart"/>
            <w:r w:rsidRPr="00EA7C85">
              <w:rPr>
                <w:color w:val="000000" w:themeColor="text1"/>
                <w:sz w:val="24"/>
                <w:szCs w:val="24"/>
              </w:rPr>
              <w:t>7  Inadequate</w:t>
            </w:r>
            <w:proofErr w:type="gramEnd"/>
            <w:r w:rsidRPr="00EA7C85">
              <w:rPr>
                <w:color w:val="000000" w:themeColor="text1"/>
                <w:sz w:val="24"/>
                <w:szCs w:val="24"/>
              </w:rPr>
              <w:t xml:space="preserve"> Bias Auditing                D-R = +0.</w:t>
            </w:r>
            <w:proofErr w:type="gramStart"/>
            <w:r w:rsidRPr="00EA7C85">
              <w:rPr>
                <w:color w:val="000000" w:themeColor="text1"/>
                <w:sz w:val="24"/>
                <w:szCs w:val="24"/>
              </w:rPr>
              <w:t>296  [</w:t>
            </w:r>
            <w:proofErr w:type="gramEnd"/>
            <w:r w:rsidRPr="00EA7C85">
              <w:rPr>
                <w:color w:val="000000" w:themeColor="text1"/>
                <w:sz w:val="24"/>
                <w:szCs w:val="24"/>
              </w:rPr>
              <w:t>R5]</w:t>
            </w:r>
          </w:p>
        </w:tc>
        <w:tc>
          <w:tcPr>
            <w:tcW w:w="4680" w:type="dxa"/>
          </w:tcPr>
          <w:p w14:paraId="22B0ED7F" w14:textId="77777777" w:rsidR="0014379C" w:rsidRPr="00EA7C85" w:rsidRDefault="00195872" w:rsidP="00EA7C85">
            <w:pPr>
              <w:spacing w:before="80" w:after="40" w:line="360" w:lineRule="auto"/>
              <w:jc w:val="both"/>
              <w:rPr>
                <w:color w:val="000000" w:themeColor="text1"/>
                <w:sz w:val="24"/>
                <w:szCs w:val="24"/>
              </w:rPr>
            </w:pPr>
            <w:r w:rsidRPr="00EA7C85">
              <w:rPr>
                <w:rFonts w:eastAsia="Arial"/>
                <w:b/>
                <w:bCs/>
                <w:color w:val="000000" w:themeColor="text1"/>
                <w:sz w:val="24"/>
                <w:szCs w:val="24"/>
              </w:rPr>
              <w:lastRenderedPageBreak/>
              <w:t>EFFECT GROUP (D-R &lt; 0</w:t>
            </w:r>
            <w:proofErr w:type="gramStart"/>
            <w:r w:rsidRPr="00EA7C85">
              <w:rPr>
                <w:rFonts w:eastAsia="Arial"/>
                <w:b/>
                <w:bCs/>
                <w:color w:val="000000" w:themeColor="text1"/>
                <w:sz w:val="24"/>
                <w:szCs w:val="24"/>
              </w:rPr>
              <w:t>)  —</w:t>
            </w:r>
            <w:proofErr w:type="gramEnd"/>
            <w:r w:rsidRPr="00EA7C85">
              <w:rPr>
                <w:rFonts w:eastAsia="Arial"/>
                <w:b/>
                <w:bCs/>
                <w:color w:val="000000" w:themeColor="text1"/>
                <w:sz w:val="24"/>
                <w:szCs w:val="24"/>
              </w:rPr>
              <w:t xml:space="preserve">  Bias Outcomes</w:t>
            </w:r>
          </w:p>
          <w:p w14:paraId="7893DE0D" w14:textId="77777777" w:rsidR="0014379C" w:rsidRPr="00EA7C85" w:rsidRDefault="00195872" w:rsidP="00EA7C85">
            <w:pPr>
              <w:spacing w:before="20" w:after="60" w:line="360" w:lineRule="auto"/>
              <w:jc w:val="both"/>
              <w:rPr>
                <w:color w:val="000000" w:themeColor="text1"/>
                <w:sz w:val="24"/>
                <w:szCs w:val="24"/>
              </w:rPr>
            </w:pPr>
            <w:r w:rsidRPr="00EA7C85">
              <w:rPr>
                <w:i/>
                <w:iCs/>
                <w:color w:val="000000" w:themeColor="text1"/>
                <w:sz w:val="24"/>
                <w:szCs w:val="24"/>
              </w:rPr>
              <w:t>Factors that are resultants of upstream bias-driving forces</w:t>
            </w:r>
          </w:p>
          <w:p w14:paraId="5BBA8C69" w14:textId="77777777" w:rsidR="0014379C" w:rsidRPr="00EA7C85" w:rsidRDefault="00195872" w:rsidP="00EA7C85">
            <w:pPr>
              <w:spacing w:before="28" w:after="28" w:line="360" w:lineRule="auto"/>
              <w:jc w:val="both"/>
              <w:rPr>
                <w:color w:val="000000" w:themeColor="text1"/>
                <w:sz w:val="24"/>
                <w:szCs w:val="24"/>
              </w:rPr>
            </w:pPr>
            <w:r w:rsidRPr="00EA7C85">
              <w:rPr>
                <w:b/>
                <w:bCs/>
                <w:color w:val="000000" w:themeColor="text1"/>
                <w:sz w:val="24"/>
                <w:szCs w:val="24"/>
              </w:rPr>
              <w:lastRenderedPageBreak/>
              <w:t>B</w:t>
            </w:r>
            <w:proofErr w:type="gramStart"/>
            <w:r w:rsidRPr="00EA7C85">
              <w:rPr>
                <w:b/>
                <w:bCs/>
                <w:color w:val="000000" w:themeColor="text1"/>
                <w:sz w:val="24"/>
                <w:szCs w:val="24"/>
              </w:rPr>
              <w:t>10  Inequitable</w:t>
            </w:r>
            <w:proofErr w:type="gramEnd"/>
            <w:r w:rsidRPr="00EA7C85">
              <w:rPr>
                <w:b/>
                <w:bCs/>
                <w:color w:val="000000" w:themeColor="text1"/>
                <w:sz w:val="24"/>
                <w:szCs w:val="24"/>
              </w:rPr>
              <w:t xml:space="preserve"> Promotion Dec.            D-R = -3.</w:t>
            </w:r>
            <w:proofErr w:type="gramStart"/>
            <w:r w:rsidRPr="00EA7C85">
              <w:rPr>
                <w:b/>
                <w:bCs/>
                <w:color w:val="000000" w:themeColor="text1"/>
                <w:sz w:val="24"/>
                <w:szCs w:val="24"/>
              </w:rPr>
              <w:t>339  [</w:t>
            </w:r>
            <w:proofErr w:type="gramEnd"/>
            <w:r w:rsidRPr="00EA7C85">
              <w:rPr>
                <w:b/>
                <w:bCs/>
                <w:color w:val="000000" w:themeColor="text1"/>
                <w:sz w:val="24"/>
                <w:szCs w:val="24"/>
              </w:rPr>
              <w:t>R12]</w:t>
            </w:r>
          </w:p>
          <w:p w14:paraId="1EA9835F" w14:textId="77777777" w:rsidR="0014379C" w:rsidRPr="00EA7C85" w:rsidRDefault="00195872" w:rsidP="00EA7C85">
            <w:pPr>
              <w:spacing w:before="28" w:after="28" w:line="360" w:lineRule="auto"/>
              <w:jc w:val="both"/>
              <w:rPr>
                <w:color w:val="000000" w:themeColor="text1"/>
                <w:sz w:val="24"/>
                <w:szCs w:val="24"/>
              </w:rPr>
            </w:pPr>
            <w:r w:rsidRPr="00EA7C85">
              <w:rPr>
                <w:b/>
                <w:bCs/>
                <w:color w:val="000000" w:themeColor="text1"/>
                <w:sz w:val="24"/>
                <w:szCs w:val="24"/>
              </w:rPr>
              <w:t>B</w:t>
            </w:r>
            <w:proofErr w:type="gramStart"/>
            <w:r w:rsidRPr="00EA7C85">
              <w:rPr>
                <w:b/>
                <w:bCs/>
                <w:color w:val="000000" w:themeColor="text1"/>
                <w:sz w:val="24"/>
                <w:szCs w:val="24"/>
              </w:rPr>
              <w:t>9  Discriminatory</w:t>
            </w:r>
            <w:proofErr w:type="gramEnd"/>
            <w:r w:rsidRPr="00EA7C85">
              <w:rPr>
                <w:b/>
                <w:bCs/>
                <w:color w:val="000000" w:themeColor="text1"/>
                <w:sz w:val="24"/>
                <w:szCs w:val="24"/>
              </w:rPr>
              <w:t xml:space="preserve"> Hiring </w:t>
            </w:r>
            <w:proofErr w:type="spellStart"/>
            <w:r w:rsidRPr="00EA7C85">
              <w:rPr>
                <w:b/>
                <w:bCs/>
                <w:color w:val="000000" w:themeColor="text1"/>
                <w:sz w:val="24"/>
                <w:szCs w:val="24"/>
              </w:rPr>
              <w:t>Outc</w:t>
            </w:r>
            <w:proofErr w:type="spellEnd"/>
            <w:r w:rsidRPr="00EA7C85">
              <w:rPr>
                <w:b/>
                <w:bCs/>
                <w:color w:val="000000" w:themeColor="text1"/>
                <w:sz w:val="24"/>
                <w:szCs w:val="24"/>
              </w:rPr>
              <w:t>.           D-R = -2.</w:t>
            </w:r>
            <w:proofErr w:type="gramStart"/>
            <w:r w:rsidRPr="00EA7C85">
              <w:rPr>
                <w:b/>
                <w:bCs/>
                <w:color w:val="000000" w:themeColor="text1"/>
                <w:sz w:val="24"/>
                <w:szCs w:val="24"/>
              </w:rPr>
              <w:t>904  [</w:t>
            </w:r>
            <w:proofErr w:type="gramEnd"/>
            <w:r w:rsidRPr="00EA7C85">
              <w:rPr>
                <w:b/>
                <w:bCs/>
                <w:color w:val="000000" w:themeColor="text1"/>
                <w:sz w:val="24"/>
                <w:szCs w:val="24"/>
              </w:rPr>
              <w:t>R11]</w:t>
            </w:r>
          </w:p>
          <w:p w14:paraId="68218437" w14:textId="77777777" w:rsidR="0014379C" w:rsidRPr="00EA7C85" w:rsidRDefault="00195872" w:rsidP="00EA7C85">
            <w:pPr>
              <w:spacing w:before="28" w:after="28" w:line="360" w:lineRule="auto"/>
              <w:jc w:val="both"/>
              <w:rPr>
                <w:color w:val="000000" w:themeColor="text1"/>
                <w:sz w:val="24"/>
                <w:szCs w:val="24"/>
              </w:rPr>
            </w:pPr>
            <w:r w:rsidRPr="00EA7C85">
              <w:rPr>
                <w:b/>
                <w:bCs/>
                <w:color w:val="000000" w:themeColor="text1"/>
                <w:sz w:val="24"/>
                <w:szCs w:val="24"/>
              </w:rPr>
              <w:t>B</w:t>
            </w:r>
            <w:proofErr w:type="gramStart"/>
            <w:r w:rsidRPr="00EA7C85">
              <w:rPr>
                <w:b/>
                <w:bCs/>
                <w:color w:val="000000" w:themeColor="text1"/>
                <w:sz w:val="24"/>
                <w:szCs w:val="24"/>
              </w:rPr>
              <w:t>11  Suppressed</w:t>
            </w:r>
            <w:proofErr w:type="gramEnd"/>
            <w:r w:rsidRPr="00EA7C85">
              <w:rPr>
                <w:b/>
                <w:bCs/>
                <w:color w:val="000000" w:themeColor="text1"/>
                <w:sz w:val="24"/>
                <w:szCs w:val="24"/>
              </w:rPr>
              <w:t xml:space="preserve"> Employee Voice             D-R = -2.</w:t>
            </w:r>
            <w:proofErr w:type="gramStart"/>
            <w:r w:rsidRPr="00EA7C85">
              <w:rPr>
                <w:b/>
                <w:bCs/>
                <w:color w:val="000000" w:themeColor="text1"/>
                <w:sz w:val="24"/>
                <w:szCs w:val="24"/>
              </w:rPr>
              <w:t>940  [</w:t>
            </w:r>
            <w:proofErr w:type="gramEnd"/>
            <w:r w:rsidRPr="00EA7C85">
              <w:rPr>
                <w:b/>
                <w:bCs/>
                <w:color w:val="000000" w:themeColor="text1"/>
                <w:sz w:val="24"/>
                <w:szCs w:val="24"/>
              </w:rPr>
              <w:t>R9]</w:t>
            </w:r>
          </w:p>
          <w:p w14:paraId="68DA0E5D" w14:textId="77777777" w:rsidR="0014379C" w:rsidRPr="00EA7C85" w:rsidRDefault="00195872" w:rsidP="00EA7C85">
            <w:pPr>
              <w:spacing w:before="28" w:after="28" w:line="360" w:lineRule="auto"/>
              <w:jc w:val="both"/>
              <w:rPr>
                <w:color w:val="000000" w:themeColor="text1"/>
                <w:sz w:val="24"/>
                <w:szCs w:val="24"/>
              </w:rPr>
            </w:pPr>
            <w:r w:rsidRPr="00EA7C85">
              <w:rPr>
                <w:color w:val="000000" w:themeColor="text1"/>
                <w:sz w:val="24"/>
                <w:szCs w:val="24"/>
              </w:rPr>
              <w:t>B</w:t>
            </w:r>
            <w:proofErr w:type="gramStart"/>
            <w:r w:rsidRPr="00EA7C85">
              <w:rPr>
                <w:color w:val="000000" w:themeColor="text1"/>
                <w:sz w:val="24"/>
                <w:szCs w:val="24"/>
              </w:rPr>
              <w:t>12  Erosion</w:t>
            </w:r>
            <w:proofErr w:type="gramEnd"/>
            <w:r w:rsidRPr="00EA7C85">
              <w:rPr>
                <w:color w:val="000000" w:themeColor="text1"/>
                <w:sz w:val="24"/>
                <w:szCs w:val="24"/>
              </w:rPr>
              <w:t xml:space="preserve"> of HR Trust                   D-R = -1.</w:t>
            </w:r>
            <w:proofErr w:type="gramStart"/>
            <w:r w:rsidRPr="00EA7C85">
              <w:rPr>
                <w:color w:val="000000" w:themeColor="text1"/>
                <w:sz w:val="24"/>
                <w:szCs w:val="24"/>
              </w:rPr>
              <w:t>833  [</w:t>
            </w:r>
            <w:proofErr w:type="gramEnd"/>
            <w:r w:rsidRPr="00EA7C85">
              <w:rPr>
                <w:color w:val="000000" w:themeColor="text1"/>
                <w:sz w:val="24"/>
                <w:szCs w:val="24"/>
              </w:rPr>
              <w:t>R10]</w:t>
            </w:r>
          </w:p>
          <w:p w14:paraId="10660491" w14:textId="77777777" w:rsidR="0014379C" w:rsidRPr="00EA7C85" w:rsidRDefault="00195872" w:rsidP="00EA7C85">
            <w:pPr>
              <w:spacing w:before="28" w:after="28" w:line="360" w:lineRule="auto"/>
              <w:jc w:val="both"/>
              <w:rPr>
                <w:color w:val="000000" w:themeColor="text1"/>
                <w:sz w:val="24"/>
                <w:szCs w:val="24"/>
              </w:rPr>
            </w:pPr>
            <w:r w:rsidRPr="00EA7C85">
              <w:rPr>
                <w:color w:val="000000" w:themeColor="text1"/>
                <w:sz w:val="24"/>
                <w:szCs w:val="24"/>
              </w:rPr>
              <w:t>B</w:t>
            </w:r>
            <w:proofErr w:type="gramStart"/>
            <w:r w:rsidRPr="00EA7C85">
              <w:rPr>
                <w:color w:val="000000" w:themeColor="text1"/>
                <w:sz w:val="24"/>
                <w:szCs w:val="24"/>
              </w:rPr>
              <w:t>6  Algo</w:t>
            </w:r>
            <w:proofErr w:type="gramEnd"/>
            <w:r w:rsidRPr="00EA7C85">
              <w:rPr>
                <w:color w:val="000000" w:themeColor="text1"/>
                <w:sz w:val="24"/>
                <w:szCs w:val="24"/>
              </w:rPr>
              <w:t>. Perf. Appraisal Bias            D-R = -0.</w:t>
            </w:r>
            <w:proofErr w:type="gramStart"/>
            <w:r w:rsidRPr="00EA7C85">
              <w:rPr>
                <w:color w:val="000000" w:themeColor="text1"/>
                <w:sz w:val="24"/>
                <w:szCs w:val="24"/>
              </w:rPr>
              <w:t>493  [</w:t>
            </w:r>
            <w:proofErr w:type="gramEnd"/>
            <w:r w:rsidRPr="00EA7C85">
              <w:rPr>
                <w:color w:val="000000" w:themeColor="text1"/>
                <w:sz w:val="24"/>
                <w:szCs w:val="24"/>
              </w:rPr>
              <w:t>R7]</w:t>
            </w:r>
          </w:p>
          <w:p w14:paraId="34C9EF0A" w14:textId="77777777" w:rsidR="0014379C" w:rsidRPr="00EA7C85" w:rsidRDefault="00195872" w:rsidP="00EA7C85">
            <w:pPr>
              <w:spacing w:before="28" w:after="28" w:line="360" w:lineRule="auto"/>
              <w:jc w:val="both"/>
              <w:rPr>
                <w:color w:val="000000" w:themeColor="text1"/>
                <w:sz w:val="24"/>
                <w:szCs w:val="24"/>
              </w:rPr>
            </w:pPr>
            <w:r w:rsidRPr="00EA7C85">
              <w:rPr>
                <w:color w:val="000000" w:themeColor="text1"/>
                <w:sz w:val="24"/>
                <w:szCs w:val="24"/>
              </w:rPr>
              <w:t>B</w:t>
            </w:r>
            <w:proofErr w:type="gramStart"/>
            <w:r w:rsidRPr="00EA7C85">
              <w:rPr>
                <w:color w:val="000000" w:themeColor="text1"/>
                <w:sz w:val="24"/>
                <w:szCs w:val="24"/>
              </w:rPr>
              <w:t>5  NLP</w:t>
            </w:r>
            <w:proofErr w:type="gramEnd"/>
            <w:r w:rsidRPr="00EA7C85">
              <w:rPr>
                <w:color w:val="000000" w:themeColor="text1"/>
                <w:sz w:val="24"/>
                <w:szCs w:val="24"/>
              </w:rPr>
              <w:t xml:space="preserve"> Linguistic Bias                   D-R = -0.</w:t>
            </w:r>
            <w:proofErr w:type="gramStart"/>
            <w:r w:rsidRPr="00EA7C85">
              <w:rPr>
                <w:color w:val="000000" w:themeColor="text1"/>
                <w:sz w:val="24"/>
                <w:szCs w:val="24"/>
              </w:rPr>
              <w:t>689  [</w:t>
            </w:r>
            <w:proofErr w:type="gramEnd"/>
            <w:r w:rsidRPr="00EA7C85">
              <w:rPr>
                <w:color w:val="000000" w:themeColor="text1"/>
                <w:sz w:val="24"/>
                <w:szCs w:val="24"/>
              </w:rPr>
              <w:t>R4]</w:t>
            </w:r>
          </w:p>
          <w:p w14:paraId="41E42D99" w14:textId="77777777" w:rsidR="0014379C" w:rsidRPr="00EA7C85" w:rsidRDefault="00195872" w:rsidP="00EA7C85">
            <w:pPr>
              <w:spacing w:before="28" w:after="28" w:line="360" w:lineRule="auto"/>
              <w:jc w:val="both"/>
              <w:rPr>
                <w:color w:val="000000" w:themeColor="text1"/>
                <w:sz w:val="24"/>
                <w:szCs w:val="24"/>
              </w:rPr>
            </w:pPr>
            <w:r w:rsidRPr="00EA7C85">
              <w:rPr>
                <w:color w:val="000000" w:themeColor="text1"/>
                <w:sz w:val="24"/>
                <w:szCs w:val="24"/>
              </w:rPr>
              <w:t>B</w:t>
            </w:r>
            <w:proofErr w:type="gramStart"/>
            <w:r w:rsidRPr="00EA7C85">
              <w:rPr>
                <w:color w:val="000000" w:themeColor="text1"/>
                <w:sz w:val="24"/>
                <w:szCs w:val="24"/>
              </w:rPr>
              <w:t>2  Biased</w:t>
            </w:r>
            <w:proofErr w:type="gramEnd"/>
            <w:r w:rsidRPr="00EA7C85">
              <w:rPr>
                <w:color w:val="000000" w:themeColor="text1"/>
                <w:sz w:val="24"/>
                <w:szCs w:val="24"/>
              </w:rPr>
              <w:t xml:space="preserve"> Feature Selection              D-R = -0.</w:t>
            </w:r>
            <w:proofErr w:type="gramStart"/>
            <w:r w:rsidRPr="00EA7C85">
              <w:rPr>
                <w:color w:val="000000" w:themeColor="text1"/>
                <w:sz w:val="24"/>
                <w:szCs w:val="24"/>
              </w:rPr>
              <w:t>667  [</w:t>
            </w:r>
            <w:proofErr w:type="gramEnd"/>
            <w:r w:rsidRPr="00EA7C85">
              <w:rPr>
                <w:color w:val="000000" w:themeColor="text1"/>
                <w:sz w:val="24"/>
                <w:szCs w:val="24"/>
              </w:rPr>
              <w:t>R6]</w:t>
            </w:r>
          </w:p>
        </w:tc>
      </w:tr>
    </w:tbl>
    <w:p w14:paraId="0838013E" w14:textId="5DE100EB" w:rsidR="0014379C" w:rsidRPr="00EA7C85" w:rsidRDefault="00195872" w:rsidP="00EA7C85">
      <w:pPr>
        <w:spacing w:before="60" w:after="100" w:line="360" w:lineRule="auto"/>
        <w:jc w:val="both"/>
        <w:rPr>
          <w:color w:val="000000" w:themeColor="text1"/>
          <w:sz w:val="24"/>
          <w:szCs w:val="24"/>
        </w:rPr>
      </w:pPr>
      <w:r w:rsidRPr="00EA7C85">
        <w:rPr>
          <w:i/>
          <w:iCs/>
          <w:color w:val="000000" w:themeColor="text1"/>
          <w:sz w:val="24"/>
          <w:szCs w:val="24"/>
        </w:rPr>
        <w:lastRenderedPageBreak/>
        <w:t>Note: significance: |D-R| &gt; 1.0. Cause factors flow downward into Effect factors through direct and indirect causal pathways mapped by the Total Relation Matrix T. B8 (D-R = -0.002) classified as Effect (marginal) — near-zero relation indicates it functions as a system node rather than strong cause or effect.</w:t>
      </w:r>
    </w:p>
    <w:p w14:paraId="67945501" w14:textId="77777777" w:rsidR="0014379C" w:rsidRPr="00EA7C85" w:rsidRDefault="0014379C" w:rsidP="00EA7C85">
      <w:pPr>
        <w:spacing w:line="360" w:lineRule="auto"/>
        <w:jc w:val="both"/>
        <w:rPr>
          <w:color w:val="000000" w:themeColor="text1"/>
          <w:sz w:val="24"/>
          <w:szCs w:val="24"/>
        </w:rPr>
      </w:pPr>
    </w:p>
    <w:p w14:paraId="408DEB05"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7.6 Bias Factor Prominence Ranking — DEI Impact Classification</w:t>
      </w:r>
    </w:p>
    <w:p w14:paraId="1F7DE8A0"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Table 8 presents the full prominence ranking with DEI impact classification, linking each factor's systemic importance to its specific bias dimensions and Indian corporate manifestations:</w:t>
      </w:r>
    </w:p>
    <w:p w14:paraId="3C51F261" w14:textId="77777777" w:rsidR="0014379C" w:rsidRPr="00EA7C85" w:rsidRDefault="0014379C" w:rsidP="00EA7C85">
      <w:pPr>
        <w:spacing w:line="360" w:lineRule="auto"/>
        <w:jc w:val="both"/>
        <w:rPr>
          <w:color w:val="000000" w:themeColor="text1"/>
          <w:sz w:val="24"/>
          <w:szCs w:val="24"/>
        </w:rPr>
      </w:pPr>
    </w:p>
    <w:p w14:paraId="2ECC4C2E" w14:textId="77777777" w:rsidR="0014379C" w:rsidRPr="00EA7C85" w:rsidRDefault="00195872" w:rsidP="00236735">
      <w:pPr>
        <w:spacing w:before="180" w:after="80" w:line="360" w:lineRule="auto"/>
        <w:jc w:val="center"/>
        <w:rPr>
          <w:color w:val="000000" w:themeColor="text1"/>
          <w:sz w:val="24"/>
          <w:szCs w:val="24"/>
        </w:rPr>
      </w:pPr>
      <w:r w:rsidRPr="00EA7C85">
        <w:rPr>
          <w:rFonts w:eastAsia="Arial"/>
          <w:b/>
          <w:bCs/>
          <w:i/>
          <w:iCs/>
          <w:color w:val="000000" w:themeColor="text1"/>
          <w:sz w:val="24"/>
          <w:szCs w:val="24"/>
        </w:rPr>
        <w:t>Table 8: Prominence Ranking and DEI Impact Classification</w:t>
      </w:r>
    </w:p>
    <w:tbl>
      <w:tblPr>
        <w:tblStyle w:val="TableGrid"/>
        <w:tblW w:w="9360" w:type="dxa"/>
        <w:tblLook w:val="04A0" w:firstRow="1" w:lastRow="0" w:firstColumn="1" w:lastColumn="0" w:noHBand="0" w:noVBand="1"/>
      </w:tblPr>
      <w:tblGrid>
        <w:gridCol w:w="777"/>
        <w:gridCol w:w="1870"/>
        <w:gridCol w:w="922"/>
        <w:gridCol w:w="929"/>
        <w:gridCol w:w="1256"/>
        <w:gridCol w:w="1363"/>
        <w:gridCol w:w="2243"/>
      </w:tblGrid>
      <w:tr w:rsidR="00A36A7B" w:rsidRPr="00EA7C85" w14:paraId="064FAFDE" w14:textId="77777777" w:rsidTr="00236735">
        <w:tc>
          <w:tcPr>
            <w:tcW w:w="480" w:type="dxa"/>
          </w:tcPr>
          <w:p w14:paraId="6E934B7D"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Rank</w:t>
            </w:r>
          </w:p>
        </w:tc>
        <w:tc>
          <w:tcPr>
            <w:tcW w:w="2040" w:type="dxa"/>
          </w:tcPr>
          <w:p w14:paraId="23C3DEE4"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Factor</w:t>
            </w:r>
          </w:p>
        </w:tc>
        <w:tc>
          <w:tcPr>
            <w:tcW w:w="960" w:type="dxa"/>
          </w:tcPr>
          <w:p w14:paraId="2C4A9AA2"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D+R</w:t>
            </w:r>
          </w:p>
        </w:tc>
        <w:tc>
          <w:tcPr>
            <w:tcW w:w="960" w:type="dxa"/>
          </w:tcPr>
          <w:p w14:paraId="451B0F78"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D-R</w:t>
            </w:r>
          </w:p>
        </w:tc>
        <w:tc>
          <w:tcPr>
            <w:tcW w:w="920" w:type="dxa"/>
          </w:tcPr>
          <w:p w14:paraId="3A2D4789"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Group</w:t>
            </w:r>
          </w:p>
        </w:tc>
        <w:tc>
          <w:tcPr>
            <w:tcW w:w="1200" w:type="dxa"/>
          </w:tcPr>
          <w:p w14:paraId="761E1D8C"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Primary Bias Dim.</w:t>
            </w:r>
          </w:p>
        </w:tc>
        <w:tc>
          <w:tcPr>
            <w:tcW w:w="1800" w:type="dxa"/>
          </w:tcPr>
          <w:p w14:paraId="7C606856"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Indian Corporate Manifestation</w:t>
            </w:r>
          </w:p>
        </w:tc>
      </w:tr>
      <w:tr w:rsidR="00A36A7B" w:rsidRPr="00EA7C85" w14:paraId="2591F0BB" w14:textId="77777777" w:rsidTr="00236735">
        <w:tc>
          <w:tcPr>
            <w:tcW w:w="480" w:type="dxa"/>
          </w:tcPr>
          <w:p w14:paraId="3549E1D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lastRenderedPageBreak/>
              <w:t>1</w:t>
            </w:r>
          </w:p>
        </w:tc>
        <w:tc>
          <w:tcPr>
            <w:tcW w:w="2040" w:type="dxa"/>
          </w:tcPr>
          <w:p w14:paraId="6E69AEA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B3: Lack of Algo. Transparency</w:t>
            </w:r>
          </w:p>
        </w:tc>
        <w:tc>
          <w:tcPr>
            <w:tcW w:w="960" w:type="dxa"/>
          </w:tcPr>
          <w:p w14:paraId="675E035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18.099</w:t>
            </w:r>
          </w:p>
        </w:tc>
        <w:tc>
          <w:tcPr>
            <w:tcW w:w="960" w:type="dxa"/>
          </w:tcPr>
          <w:p w14:paraId="1CB26C1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+1.155</w:t>
            </w:r>
          </w:p>
        </w:tc>
        <w:tc>
          <w:tcPr>
            <w:tcW w:w="920" w:type="dxa"/>
          </w:tcPr>
          <w:p w14:paraId="03E92EC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Cause</w:t>
            </w:r>
          </w:p>
        </w:tc>
        <w:tc>
          <w:tcPr>
            <w:tcW w:w="1200" w:type="dxa"/>
          </w:tcPr>
          <w:p w14:paraId="23B5722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All Dimensions</w:t>
            </w:r>
          </w:p>
        </w:tc>
        <w:tc>
          <w:tcPr>
            <w:tcW w:w="1800" w:type="dxa"/>
          </w:tcPr>
          <w:p w14:paraId="02E7EE9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Black-box vendor procurement; no explainability mandate</w:t>
            </w:r>
          </w:p>
        </w:tc>
      </w:tr>
      <w:tr w:rsidR="00A36A7B" w:rsidRPr="00EA7C85" w14:paraId="57A97330" w14:textId="77777777" w:rsidTr="00236735">
        <w:tc>
          <w:tcPr>
            <w:tcW w:w="480" w:type="dxa"/>
          </w:tcPr>
          <w:p w14:paraId="337CF64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2</w:t>
            </w:r>
          </w:p>
        </w:tc>
        <w:tc>
          <w:tcPr>
            <w:tcW w:w="2040" w:type="dxa"/>
          </w:tcPr>
          <w:p w14:paraId="5C020EE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 Historical Training Data Bias</w:t>
            </w:r>
          </w:p>
        </w:tc>
        <w:tc>
          <w:tcPr>
            <w:tcW w:w="960" w:type="dxa"/>
          </w:tcPr>
          <w:p w14:paraId="5602F52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17.787</w:t>
            </w:r>
          </w:p>
        </w:tc>
        <w:tc>
          <w:tcPr>
            <w:tcW w:w="960" w:type="dxa"/>
          </w:tcPr>
          <w:p w14:paraId="4A83EAA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+1.893</w:t>
            </w:r>
          </w:p>
        </w:tc>
        <w:tc>
          <w:tcPr>
            <w:tcW w:w="920" w:type="dxa"/>
          </w:tcPr>
          <w:p w14:paraId="41CEE54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Cause</w:t>
            </w:r>
          </w:p>
        </w:tc>
        <w:tc>
          <w:tcPr>
            <w:tcW w:w="1200" w:type="dxa"/>
          </w:tcPr>
          <w:p w14:paraId="393FE83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 Caste</w:t>
            </w:r>
          </w:p>
        </w:tc>
        <w:tc>
          <w:tcPr>
            <w:tcW w:w="1800" w:type="dxa"/>
          </w:tcPr>
          <w:p w14:paraId="63BC114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Training data reflects pre-reservation hiring patterns</w:t>
            </w:r>
          </w:p>
        </w:tc>
      </w:tr>
      <w:tr w:rsidR="00A36A7B" w:rsidRPr="00EA7C85" w14:paraId="26C2B628" w14:textId="77777777" w:rsidTr="00236735">
        <w:tc>
          <w:tcPr>
            <w:tcW w:w="480" w:type="dxa"/>
          </w:tcPr>
          <w:p w14:paraId="5EE6555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3</w:t>
            </w:r>
          </w:p>
        </w:tc>
        <w:tc>
          <w:tcPr>
            <w:tcW w:w="2040" w:type="dxa"/>
          </w:tcPr>
          <w:p w14:paraId="4564D63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B2: Biased Feature Selection</w:t>
            </w:r>
          </w:p>
        </w:tc>
        <w:tc>
          <w:tcPr>
            <w:tcW w:w="960" w:type="dxa"/>
          </w:tcPr>
          <w:p w14:paraId="487A5C6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16.935</w:t>
            </w:r>
          </w:p>
        </w:tc>
        <w:tc>
          <w:tcPr>
            <w:tcW w:w="960" w:type="dxa"/>
          </w:tcPr>
          <w:p w14:paraId="1938FC7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-0.667</w:t>
            </w:r>
          </w:p>
        </w:tc>
        <w:tc>
          <w:tcPr>
            <w:tcW w:w="920" w:type="dxa"/>
          </w:tcPr>
          <w:p w14:paraId="3A3A61E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Effect</w:t>
            </w:r>
          </w:p>
        </w:tc>
        <w:tc>
          <w:tcPr>
            <w:tcW w:w="1200" w:type="dxa"/>
          </w:tcPr>
          <w:p w14:paraId="6CC9F03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Caste (proxy)</w:t>
            </w:r>
          </w:p>
        </w:tc>
        <w:tc>
          <w:tcPr>
            <w:tcW w:w="1800" w:type="dxa"/>
          </w:tcPr>
          <w:p w14:paraId="1A117B5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College name/location as caste proxy in screening</w:t>
            </w:r>
          </w:p>
        </w:tc>
      </w:tr>
      <w:tr w:rsidR="00A36A7B" w:rsidRPr="00EA7C85" w14:paraId="31F85D96" w14:textId="77777777" w:rsidTr="00236735">
        <w:tc>
          <w:tcPr>
            <w:tcW w:w="480" w:type="dxa"/>
          </w:tcPr>
          <w:p w14:paraId="1C596F6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w:t>
            </w:r>
          </w:p>
        </w:tc>
        <w:tc>
          <w:tcPr>
            <w:tcW w:w="2040" w:type="dxa"/>
          </w:tcPr>
          <w:p w14:paraId="2E13A81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B7: Inadequate Bias Auditing</w:t>
            </w:r>
          </w:p>
        </w:tc>
        <w:tc>
          <w:tcPr>
            <w:tcW w:w="960" w:type="dxa"/>
          </w:tcPr>
          <w:p w14:paraId="43248D3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15.262</w:t>
            </w:r>
          </w:p>
        </w:tc>
        <w:tc>
          <w:tcPr>
            <w:tcW w:w="960" w:type="dxa"/>
          </w:tcPr>
          <w:p w14:paraId="6C4A516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+0.296</w:t>
            </w:r>
          </w:p>
        </w:tc>
        <w:tc>
          <w:tcPr>
            <w:tcW w:w="920" w:type="dxa"/>
          </w:tcPr>
          <w:p w14:paraId="7A2258E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Cause</w:t>
            </w:r>
          </w:p>
        </w:tc>
        <w:tc>
          <w:tcPr>
            <w:tcW w:w="1200" w:type="dxa"/>
          </w:tcPr>
          <w:p w14:paraId="12BA5B0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All Dimensions</w:t>
            </w:r>
          </w:p>
        </w:tc>
        <w:tc>
          <w:tcPr>
            <w:tcW w:w="1800" w:type="dxa"/>
          </w:tcPr>
          <w:p w14:paraId="1243212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No mandatory AI audit law in India; voluntary only</w:t>
            </w:r>
          </w:p>
        </w:tc>
      </w:tr>
      <w:tr w:rsidR="00A36A7B" w:rsidRPr="00EA7C85" w14:paraId="31339600" w14:textId="77777777" w:rsidTr="00236735">
        <w:tc>
          <w:tcPr>
            <w:tcW w:w="480" w:type="dxa"/>
          </w:tcPr>
          <w:p w14:paraId="2A5020F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5</w:t>
            </w:r>
          </w:p>
        </w:tc>
        <w:tc>
          <w:tcPr>
            <w:tcW w:w="2040" w:type="dxa"/>
          </w:tcPr>
          <w:p w14:paraId="5F0D8CE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B8: Absence DEI Optimization</w:t>
            </w:r>
          </w:p>
        </w:tc>
        <w:tc>
          <w:tcPr>
            <w:tcW w:w="960" w:type="dxa"/>
          </w:tcPr>
          <w:p w14:paraId="25E4613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15.312</w:t>
            </w:r>
          </w:p>
        </w:tc>
        <w:tc>
          <w:tcPr>
            <w:tcW w:w="960" w:type="dxa"/>
          </w:tcPr>
          <w:p w14:paraId="4571BA1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-0.002</w:t>
            </w:r>
          </w:p>
        </w:tc>
        <w:tc>
          <w:tcPr>
            <w:tcW w:w="920" w:type="dxa"/>
          </w:tcPr>
          <w:p w14:paraId="36FCF90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Effect (Marginal)</w:t>
            </w:r>
          </w:p>
        </w:tc>
        <w:tc>
          <w:tcPr>
            <w:tcW w:w="1200" w:type="dxa"/>
          </w:tcPr>
          <w:p w14:paraId="21EA078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 Disability</w:t>
            </w:r>
          </w:p>
        </w:tc>
        <w:tc>
          <w:tcPr>
            <w:tcW w:w="1800" w:type="dxa"/>
          </w:tcPr>
          <w:p w14:paraId="2A3000F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Pure accuracy optimization ignores equity constraints</w:t>
            </w:r>
          </w:p>
        </w:tc>
      </w:tr>
      <w:tr w:rsidR="00A36A7B" w:rsidRPr="00EA7C85" w14:paraId="7691F8B1" w14:textId="77777777" w:rsidTr="00236735">
        <w:tc>
          <w:tcPr>
            <w:tcW w:w="480" w:type="dxa"/>
          </w:tcPr>
          <w:p w14:paraId="1659019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6</w:t>
            </w:r>
          </w:p>
        </w:tc>
        <w:tc>
          <w:tcPr>
            <w:tcW w:w="2040" w:type="dxa"/>
          </w:tcPr>
          <w:p w14:paraId="6F9FF1C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B6: Algo. Perf. Appraisal Bias</w:t>
            </w:r>
          </w:p>
        </w:tc>
        <w:tc>
          <w:tcPr>
            <w:tcW w:w="960" w:type="dxa"/>
          </w:tcPr>
          <w:p w14:paraId="660C126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15.049</w:t>
            </w:r>
          </w:p>
        </w:tc>
        <w:tc>
          <w:tcPr>
            <w:tcW w:w="960" w:type="dxa"/>
          </w:tcPr>
          <w:p w14:paraId="782BA80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-0.493</w:t>
            </w:r>
          </w:p>
        </w:tc>
        <w:tc>
          <w:tcPr>
            <w:tcW w:w="920" w:type="dxa"/>
          </w:tcPr>
          <w:p w14:paraId="3DDAED5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Effect</w:t>
            </w:r>
          </w:p>
        </w:tc>
        <w:tc>
          <w:tcPr>
            <w:tcW w:w="1200" w:type="dxa"/>
          </w:tcPr>
          <w:p w14:paraId="12D0DF5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w:t>
            </w:r>
          </w:p>
        </w:tc>
        <w:tc>
          <w:tcPr>
            <w:tcW w:w="1800" w:type="dxa"/>
          </w:tcPr>
          <w:p w14:paraId="72146B7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AI appraisal bias in WFH performance eval (women)</w:t>
            </w:r>
          </w:p>
        </w:tc>
      </w:tr>
      <w:tr w:rsidR="00A36A7B" w:rsidRPr="00EA7C85" w14:paraId="3861ABA6" w14:textId="77777777" w:rsidTr="00236735">
        <w:tc>
          <w:tcPr>
            <w:tcW w:w="480" w:type="dxa"/>
          </w:tcPr>
          <w:p w14:paraId="1E10DFE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7</w:t>
            </w:r>
          </w:p>
        </w:tc>
        <w:tc>
          <w:tcPr>
            <w:tcW w:w="2040" w:type="dxa"/>
          </w:tcPr>
          <w:p w14:paraId="08698EF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B5: NLP Linguistic Bias</w:t>
            </w:r>
          </w:p>
        </w:tc>
        <w:tc>
          <w:tcPr>
            <w:tcW w:w="960" w:type="dxa"/>
          </w:tcPr>
          <w:p w14:paraId="549E2D2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14.051</w:t>
            </w:r>
          </w:p>
        </w:tc>
        <w:tc>
          <w:tcPr>
            <w:tcW w:w="960" w:type="dxa"/>
          </w:tcPr>
          <w:p w14:paraId="5336734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-0.689</w:t>
            </w:r>
          </w:p>
        </w:tc>
        <w:tc>
          <w:tcPr>
            <w:tcW w:w="920" w:type="dxa"/>
          </w:tcPr>
          <w:p w14:paraId="6AF1434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Effect</w:t>
            </w:r>
          </w:p>
        </w:tc>
        <w:tc>
          <w:tcPr>
            <w:tcW w:w="1200" w:type="dxa"/>
          </w:tcPr>
          <w:p w14:paraId="44AF0ED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Region, Language</w:t>
            </w:r>
          </w:p>
        </w:tc>
        <w:tc>
          <w:tcPr>
            <w:tcW w:w="1800" w:type="dxa"/>
          </w:tcPr>
          <w:p w14:paraId="0AD9980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Non-metro/vernacular-medium candidates disadvantaged</w:t>
            </w:r>
          </w:p>
        </w:tc>
      </w:tr>
      <w:tr w:rsidR="00A36A7B" w:rsidRPr="00EA7C85" w14:paraId="0609555A" w14:textId="77777777" w:rsidTr="00236735">
        <w:tc>
          <w:tcPr>
            <w:tcW w:w="480" w:type="dxa"/>
          </w:tcPr>
          <w:p w14:paraId="1FDB605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8</w:t>
            </w:r>
          </w:p>
        </w:tc>
        <w:tc>
          <w:tcPr>
            <w:tcW w:w="2040" w:type="dxa"/>
          </w:tcPr>
          <w:p w14:paraId="3E0AC2A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B4: Homogeneous AI Dev Teams</w:t>
            </w:r>
          </w:p>
        </w:tc>
        <w:tc>
          <w:tcPr>
            <w:tcW w:w="960" w:type="dxa"/>
          </w:tcPr>
          <w:p w14:paraId="3DDAD94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13.142</w:t>
            </w:r>
          </w:p>
        </w:tc>
        <w:tc>
          <w:tcPr>
            <w:tcW w:w="960" w:type="dxa"/>
          </w:tcPr>
          <w:p w14:paraId="0FCEA41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+1.208</w:t>
            </w:r>
          </w:p>
        </w:tc>
        <w:tc>
          <w:tcPr>
            <w:tcW w:w="920" w:type="dxa"/>
          </w:tcPr>
          <w:p w14:paraId="057975F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Cause</w:t>
            </w:r>
          </w:p>
        </w:tc>
        <w:tc>
          <w:tcPr>
            <w:tcW w:w="1200" w:type="dxa"/>
          </w:tcPr>
          <w:p w14:paraId="1FAEA73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 Caste</w:t>
            </w:r>
          </w:p>
        </w:tc>
        <w:tc>
          <w:tcPr>
            <w:tcW w:w="1800" w:type="dxa"/>
          </w:tcPr>
          <w:p w14:paraId="0A51F52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Low diversity in Indian tech sector building HR AI tools</w:t>
            </w:r>
          </w:p>
        </w:tc>
      </w:tr>
      <w:tr w:rsidR="00A36A7B" w:rsidRPr="00EA7C85" w14:paraId="60EB8C40" w14:textId="77777777" w:rsidTr="00236735">
        <w:tc>
          <w:tcPr>
            <w:tcW w:w="480" w:type="dxa"/>
          </w:tcPr>
          <w:p w14:paraId="3A5F844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9</w:t>
            </w:r>
          </w:p>
        </w:tc>
        <w:tc>
          <w:tcPr>
            <w:tcW w:w="2040" w:type="dxa"/>
          </w:tcPr>
          <w:p w14:paraId="7D62A1F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B9: Discriminatory Hiring Outcomes</w:t>
            </w:r>
          </w:p>
        </w:tc>
        <w:tc>
          <w:tcPr>
            <w:tcW w:w="960" w:type="dxa"/>
          </w:tcPr>
          <w:p w14:paraId="4BEC321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13.356</w:t>
            </w:r>
          </w:p>
        </w:tc>
        <w:tc>
          <w:tcPr>
            <w:tcW w:w="960" w:type="dxa"/>
          </w:tcPr>
          <w:p w14:paraId="3F4B2A9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-2.904</w:t>
            </w:r>
          </w:p>
        </w:tc>
        <w:tc>
          <w:tcPr>
            <w:tcW w:w="920" w:type="dxa"/>
          </w:tcPr>
          <w:p w14:paraId="41AEF66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Effect</w:t>
            </w:r>
          </w:p>
        </w:tc>
        <w:tc>
          <w:tcPr>
            <w:tcW w:w="1200" w:type="dxa"/>
          </w:tcPr>
          <w:p w14:paraId="70304CD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All Dimensions</w:t>
            </w:r>
          </w:p>
        </w:tc>
        <w:tc>
          <w:tcPr>
            <w:tcW w:w="1800" w:type="dxa"/>
          </w:tcPr>
          <w:p w14:paraId="080102D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SC/ST/OBC/Women underrepresentation in AI-screened roles</w:t>
            </w:r>
          </w:p>
        </w:tc>
      </w:tr>
      <w:tr w:rsidR="00A36A7B" w:rsidRPr="00EA7C85" w14:paraId="3F9F9F99" w14:textId="77777777" w:rsidTr="00236735">
        <w:tc>
          <w:tcPr>
            <w:tcW w:w="480" w:type="dxa"/>
          </w:tcPr>
          <w:p w14:paraId="2DF9700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lastRenderedPageBreak/>
              <w:t>10</w:t>
            </w:r>
          </w:p>
        </w:tc>
        <w:tc>
          <w:tcPr>
            <w:tcW w:w="2040" w:type="dxa"/>
          </w:tcPr>
          <w:p w14:paraId="554AA70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B10: Inequitable Promotion Dec.</w:t>
            </w:r>
          </w:p>
        </w:tc>
        <w:tc>
          <w:tcPr>
            <w:tcW w:w="960" w:type="dxa"/>
          </w:tcPr>
          <w:p w14:paraId="2BF7DC5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13.019</w:t>
            </w:r>
          </w:p>
        </w:tc>
        <w:tc>
          <w:tcPr>
            <w:tcW w:w="960" w:type="dxa"/>
          </w:tcPr>
          <w:p w14:paraId="5ECCD30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-3.339</w:t>
            </w:r>
          </w:p>
        </w:tc>
        <w:tc>
          <w:tcPr>
            <w:tcW w:w="920" w:type="dxa"/>
          </w:tcPr>
          <w:p w14:paraId="72C913E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Effect</w:t>
            </w:r>
          </w:p>
        </w:tc>
        <w:tc>
          <w:tcPr>
            <w:tcW w:w="1200" w:type="dxa"/>
          </w:tcPr>
          <w:p w14:paraId="270C722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Gender, Caste</w:t>
            </w:r>
          </w:p>
        </w:tc>
        <w:tc>
          <w:tcPr>
            <w:tcW w:w="1800" w:type="dxa"/>
          </w:tcPr>
          <w:p w14:paraId="238362A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AI-linked appraisal scores feeding inequitable promotions</w:t>
            </w:r>
          </w:p>
        </w:tc>
      </w:tr>
      <w:tr w:rsidR="00A36A7B" w:rsidRPr="00EA7C85" w14:paraId="3426855D" w14:textId="77777777" w:rsidTr="00236735">
        <w:tc>
          <w:tcPr>
            <w:tcW w:w="480" w:type="dxa"/>
          </w:tcPr>
          <w:p w14:paraId="7C3EAEF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11</w:t>
            </w:r>
          </w:p>
        </w:tc>
        <w:tc>
          <w:tcPr>
            <w:tcW w:w="2040" w:type="dxa"/>
          </w:tcPr>
          <w:p w14:paraId="0BCA420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B12: Erosion of HR Trust</w:t>
            </w:r>
          </w:p>
        </w:tc>
        <w:tc>
          <w:tcPr>
            <w:tcW w:w="960" w:type="dxa"/>
          </w:tcPr>
          <w:p w14:paraId="6952BA8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13.329</w:t>
            </w:r>
          </w:p>
        </w:tc>
        <w:tc>
          <w:tcPr>
            <w:tcW w:w="960" w:type="dxa"/>
          </w:tcPr>
          <w:p w14:paraId="25CA1C7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-1.833</w:t>
            </w:r>
          </w:p>
        </w:tc>
        <w:tc>
          <w:tcPr>
            <w:tcW w:w="920" w:type="dxa"/>
          </w:tcPr>
          <w:p w14:paraId="55B3CCA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Effect</w:t>
            </w:r>
          </w:p>
        </w:tc>
        <w:tc>
          <w:tcPr>
            <w:tcW w:w="1200" w:type="dxa"/>
          </w:tcPr>
          <w:p w14:paraId="6DBE724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All Dimensions</w:t>
            </w:r>
          </w:p>
        </w:tc>
        <w:tc>
          <w:tcPr>
            <w:tcW w:w="1800" w:type="dxa"/>
          </w:tcPr>
          <w:p w14:paraId="3E32678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Employee distrust in AI-HR systems across all groups</w:t>
            </w:r>
          </w:p>
        </w:tc>
      </w:tr>
      <w:tr w:rsidR="00A36A7B" w:rsidRPr="00EA7C85" w14:paraId="0B505BDC" w14:textId="77777777" w:rsidTr="00236735">
        <w:tc>
          <w:tcPr>
            <w:tcW w:w="480" w:type="dxa"/>
          </w:tcPr>
          <w:p w14:paraId="225893E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12</w:t>
            </w:r>
          </w:p>
        </w:tc>
        <w:tc>
          <w:tcPr>
            <w:tcW w:w="2040" w:type="dxa"/>
          </w:tcPr>
          <w:p w14:paraId="3B2F00E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B11: Suppressed Employee Voice</w:t>
            </w:r>
          </w:p>
        </w:tc>
        <w:tc>
          <w:tcPr>
            <w:tcW w:w="960" w:type="dxa"/>
          </w:tcPr>
          <w:p w14:paraId="15434F2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11.288</w:t>
            </w:r>
          </w:p>
        </w:tc>
        <w:tc>
          <w:tcPr>
            <w:tcW w:w="960" w:type="dxa"/>
          </w:tcPr>
          <w:p w14:paraId="52414B5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-2.940</w:t>
            </w:r>
          </w:p>
        </w:tc>
        <w:tc>
          <w:tcPr>
            <w:tcW w:w="920" w:type="dxa"/>
          </w:tcPr>
          <w:p w14:paraId="2DF401D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Effect</w:t>
            </w:r>
          </w:p>
        </w:tc>
        <w:tc>
          <w:tcPr>
            <w:tcW w:w="1200" w:type="dxa"/>
          </w:tcPr>
          <w:p w14:paraId="04F7D95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Religion, Disability</w:t>
            </w:r>
          </w:p>
        </w:tc>
        <w:tc>
          <w:tcPr>
            <w:tcW w:w="1800" w:type="dxa"/>
          </w:tcPr>
          <w:p w14:paraId="3359D3F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AI HR chatbots inadequate for sensitive bias grievances</w:t>
            </w:r>
          </w:p>
        </w:tc>
      </w:tr>
    </w:tbl>
    <w:p w14:paraId="52725641" w14:textId="77777777" w:rsidR="0014379C" w:rsidRPr="00EA7C85" w:rsidRDefault="0014379C" w:rsidP="00EA7C85">
      <w:pPr>
        <w:spacing w:line="360" w:lineRule="auto"/>
        <w:jc w:val="both"/>
        <w:rPr>
          <w:color w:val="000000" w:themeColor="text1"/>
          <w:sz w:val="24"/>
          <w:szCs w:val="24"/>
        </w:rPr>
      </w:pPr>
    </w:p>
    <w:p w14:paraId="0763E03F"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7.7 Sensitivity Analysis — Threshold Variation Testing</w:t>
      </w:r>
    </w:p>
    <w:p w14:paraId="1D9E8231" w14:textId="77777777" w:rsidR="0014379C" w:rsidRPr="00EA7C85" w:rsidRDefault="00195872" w:rsidP="00236735">
      <w:pPr>
        <w:spacing w:before="180" w:after="80" w:line="360" w:lineRule="auto"/>
        <w:jc w:val="center"/>
        <w:rPr>
          <w:color w:val="000000" w:themeColor="text1"/>
          <w:sz w:val="24"/>
          <w:szCs w:val="24"/>
        </w:rPr>
      </w:pPr>
      <w:r w:rsidRPr="00EA7C85">
        <w:rPr>
          <w:rFonts w:eastAsia="Arial"/>
          <w:b/>
          <w:bCs/>
          <w:i/>
          <w:iCs/>
          <w:color w:val="000000" w:themeColor="text1"/>
          <w:sz w:val="24"/>
          <w:szCs w:val="24"/>
        </w:rPr>
        <w:t>Table 9: Sensitivity Analysis — Cause-Effect Stability Across Four Threshold Values</w:t>
      </w:r>
    </w:p>
    <w:tbl>
      <w:tblPr>
        <w:tblStyle w:val="TableGrid"/>
        <w:tblW w:w="9360" w:type="dxa"/>
        <w:tblLook w:val="04A0" w:firstRow="1" w:lastRow="0" w:firstColumn="1" w:lastColumn="0" w:noHBand="0" w:noVBand="1"/>
      </w:tblPr>
      <w:tblGrid>
        <w:gridCol w:w="1270"/>
        <w:gridCol w:w="1136"/>
        <w:gridCol w:w="691"/>
        <w:gridCol w:w="691"/>
        <w:gridCol w:w="691"/>
        <w:gridCol w:w="691"/>
        <w:gridCol w:w="694"/>
        <w:gridCol w:w="694"/>
        <w:gridCol w:w="694"/>
        <w:gridCol w:w="694"/>
        <w:gridCol w:w="707"/>
        <w:gridCol w:w="707"/>
      </w:tblGrid>
      <w:tr w:rsidR="00A36A7B" w:rsidRPr="00EA7C85" w14:paraId="5E8673C4" w14:textId="77777777" w:rsidTr="00236735">
        <w:tc>
          <w:tcPr>
            <w:tcW w:w="920" w:type="dxa"/>
          </w:tcPr>
          <w:p w14:paraId="64F55935"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Threshold alpha</w:t>
            </w:r>
          </w:p>
        </w:tc>
        <w:tc>
          <w:tcPr>
            <w:tcW w:w="1120" w:type="dxa"/>
          </w:tcPr>
          <w:p w14:paraId="336C2411"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Criteria Retained</w:t>
            </w:r>
          </w:p>
        </w:tc>
        <w:tc>
          <w:tcPr>
            <w:tcW w:w="720" w:type="dxa"/>
          </w:tcPr>
          <w:p w14:paraId="56B06389"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w:t>
            </w:r>
          </w:p>
        </w:tc>
        <w:tc>
          <w:tcPr>
            <w:tcW w:w="720" w:type="dxa"/>
          </w:tcPr>
          <w:p w14:paraId="47E763EC"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B3</w:t>
            </w:r>
          </w:p>
        </w:tc>
        <w:tc>
          <w:tcPr>
            <w:tcW w:w="720" w:type="dxa"/>
          </w:tcPr>
          <w:p w14:paraId="12F136D2"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B4</w:t>
            </w:r>
          </w:p>
        </w:tc>
        <w:tc>
          <w:tcPr>
            <w:tcW w:w="720" w:type="dxa"/>
          </w:tcPr>
          <w:p w14:paraId="4AD0C0D9"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B7</w:t>
            </w:r>
          </w:p>
        </w:tc>
        <w:tc>
          <w:tcPr>
            <w:tcW w:w="720" w:type="dxa"/>
          </w:tcPr>
          <w:p w14:paraId="45832544"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B2</w:t>
            </w:r>
          </w:p>
        </w:tc>
        <w:tc>
          <w:tcPr>
            <w:tcW w:w="720" w:type="dxa"/>
          </w:tcPr>
          <w:p w14:paraId="533972C6"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B5</w:t>
            </w:r>
          </w:p>
        </w:tc>
        <w:tc>
          <w:tcPr>
            <w:tcW w:w="720" w:type="dxa"/>
          </w:tcPr>
          <w:p w14:paraId="5DF5044C"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B6</w:t>
            </w:r>
          </w:p>
        </w:tc>
        <w:tc>
          <w:tcPr>
            <w:tcW w:w="720" w:type="dxa"/>
          </w:tcPr>
          <w:p w14:paraId="1BB2C6CE"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B9</w:t>
            </w:r>
          </w:p>
        </w:tc>
        <w:tc>
          <w:tcPr>
            <w:tcW w:w="720" w:type="dxa"/>
          </w:tcPr>
          <w:p w14:paraId="34819598"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B10</w:t>
            </w:r>
          </w:p>
        </w:tc>
        <w:tc>
          <w:tcPr>
            <w:tcW w:w="720" w:type="dxa"/>
          </w:tcPr>
          <w:p w14:paraId="6A54AA01"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B11</w:t>
            </w:r>
          </w:p>
        </w:tc>
      </w:tr>
      <w:tr w:rsidR="00A36A7B" w:rsidRPr="00EA7C85" w14:paraId="06CB06BB" w14:textId="77777777" w:rsidTr="00236735">
        <w:tc>
          <w:tcPr>
            <w:tcW w:w="920" w:type="dxa"/>
          </w:tcPr>
          <w:p w14:paraId="338C36C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0.50</w:t>
            </w:r>
          </w:p>
        </w:tc>
        <w:tc>
          <w:tcPr>
            <w:tcW w:w="1120" w:type="dxa"/>
          </w:tcPr>
          <w:p w14:paraId="251D2CC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All 12</w:t>
            </w:r>
          </w:p>
        </w:tc>
        <w:tc>
          <w:tcPr>
            <w:tcW w:w="720" w:type="dxa"/>
          </w:tcPr>
          <w:p w14:paraId="6B4CB87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794EBBE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5C8C3A3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0AA1C54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7B199C8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2096537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420DACA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21A5CFD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712291D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5642BEA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r>
      <w:tr w:rsidR="00A36A7B" w:rsidRPr="00EA7C85" w14:paraId="36B7DE61" w14:textId="77777777" w:rsidTr="00236735">
        <w:tc>
          <w:tcPr>
            <w:tcW w:w="920" w:type="dxa"/>
          </w:tcPr>
          <w:p w14:paraId="7ABBDFB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0.581 (Base)</w:t>
            </w:r>
          </w:p>
        </w:tc>
        <w:tc>
          <w:tcPr>
            <w:tcW w:w="1120" w:type="dxa"/>
          </w:tcPr>
          <w:p w14:paraId="14824A5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11 of 12</w:t>
            </w:r>
          </w:p>
        </w:tc>
        <w:tc>
          <w:tcPr>
            <w:tcW w:w="720" w:type="dxa"/>
          </w:tcPr>
          <w:p w14:paraId="656BDEB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764C529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690986E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2D8A401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2BC96DD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6988003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217D046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541F267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4A13291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5C1B9E2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r>
      <w:tr w:rsidR="00A36A7B" w:rsidRPr="00EA7C85" w14:paraId="59B64FEE" w14:textId="77777777" w:rsidTr="00236735">
        <w:tc>
          <w:tcPr>
            <w:tcW w:w="920" w:type="dxa"/>
          </w:tcPr>
          <w:p w14:paraId="7EEF89A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0.65</w:t>
            </w:r>
          </w:p>
        </w:tc>
        <w:tc>
          <w:tcPr>
            <w:tcW w:w="1120" w:type="dxa"/>
          </w:tcPr>
          <w:p w14:paraId="468093C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9 of 12</w:t>
            </w:r>
          </w:p>
        </w:tc>
        <w:tc>
          <w:tcPr>
            <w:tcW w:w="720" w:type="dxa"/>
          </w:tcPr>
          <w:p w14:paraId="4DB0FCB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19DB319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090A9AD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76E3F9C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n/s</w:t>
            </w:r>
          </w:p>
        </w:tc>
        <w:tc>
          <w:tcPr>
            <w:tcW w:w="720" w:type="dxa"/>
          </w:tcPr>
          <w:p w14:paraId="22F2644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47FD733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n/s</w:t>
            </w:r>
          </w:p>
        </w:tc>
        <w:tc>
          <w:tcPr>
            <w:tcW w:w="720" w:type="dxa"/>
          </w:tcPr>
          <w:p w14:paraId="613A287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0F2F90D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2ED4244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1B809D0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r>
      <w:tr w:rsidR="00A36A7B" w:rsidRPr="00EA7C85" w14:paraId="2C1D103C" w14:textId="77777777" w:rsidTr="00236735">
        <w:tc>
          <w:tcPr>
            <w:tcW w:w="920" w:type="dxa"/>
          </w:tcPr>
          <w:p w14:paraId="24F85E7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0.72</w:t>
            </w:r>
          </w:p>
        </w:tc>
        <w:tc>
          <w:tcPr>
            <w:tcW w:w="1120" w:type="dxa"/>
          </w:tcPr>
          <w:p w14:paraId="674C429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7 of 12</w:t>
            </w:r>
          </w:p>
        </w:tc>
        <w:tc>
          <w:tcPr>
            <w:tcW w:w="720" w:type="dxa"/>
          </w:tcPr>
          <w:p w14:paraId="73A3420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592979C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w:t>
            </w:r>
          </w:p>
        </w:tc>
        <w:tc>
          <w:tcPr>
            <w:tcW w:w="720" w:type="dxa"/>
          </w:tcPr>
          <w:p w14:paraId="2730F8B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n/s</w:t>
            </w:r>
          </w:p>
        </w:tc>
        <w:tc>
          <w:tcPr>
            <w:tcW w:w="720" w:type="dxa"/>
          </w:tcPr>
          <w:p w14:paraId="1CC189C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n/s</w:t>
            </w:r>
          </w:p>
        </w:tc>
        <w:tc>
          <w:tcPr>
            <w:tcW w:w="720" w:type="dxa"/>
          </w:tcPr>
          <w:p w14:paraId="47CE505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50EDA97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n/s</w:t>
            </w:r>
          </w:p>
        </w:tc>
        <w:tc>
          <w:tcPr>
            <w:tcW w:w="720" w:type="dxa"/>
          </w:tcPr>
          <w:p w14:paraId="488A53F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n/s</w:t>
            </w:r>
          </w:p>
        </w:tc>
        <w:tc>
          <w:tcPr>
            <w:tcW w:w="720" w:type="dxa"/>
          </w:tcPr>
          <w:p w14:paraId="7DC393C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530A0958"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c>
          <w:tcPr>
            <w:tcW w:w="720" w:type="dxa"/>
          </w:tcPr>
          <w:p w14:paraId="4315682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Eff</w:t>
            </w:r>
          </w:p>
        </w:tc>
      </w:tr>
    </w:tbl>
    <w:p w14:paraId="2D270F72" w14:textId="77777777" w:rsidR="0014379C" w:rsidRPr="00EA7C85" w:rsidRDefault="00195872" w:rsidP="00EA7C85">
      <w:pPr>
        <w:spacing w:before="60" w:after="100" w:line="360" w:lineRule="auto"/>
        <w:jc w:val="both"/>
        <w:rPr>
          <w:color w:val="000000" w:themeColor="text1"/>
          <w:sz w:val="24"/>
          <w:szCs w:val="24"/>
        </w:rPr>
      </w:pPr>
      <w:r w:rsidRPr="00EA7C85">
        <w:rPr>
          <w:i/>
          <w:iCs/>
          <w:color w:val="000000" w:themeColor="text1"/>
          <w:sz w:val="24"/>
          <w:szCs w:val="24"/>
        </w:rPr>
        <w:t>Note: C = Cause Group; Eff = Effect Group; n/s = not significant at that threshold. B1, B3, B9, and B10 maintain stable classifications across all threshold values, confirming highest robustness. B7 becomes non-significant at alpha &gt; 0.62.</w:t>
      </w:r>
    </w:p>
    <w:p w14:paraId="4E88622D" w14:textId="77777777" w:rsidR="0014379C" w:rsidRPr="00EA7C85" w:rsidRDefault="0014379C" w:rsidP="00EA7C85">
      <w:pPr>
        <w:spacing w:line="360" w:lineRule="auto"/>
        <w:jc w:val="both"/>
        <w:rPr>
          <w:color w:val="000000" w:themeColor="text1"/>
          <w:sz w:val="24"/>
          <w:szCs w:val="24"/>
        </w:rPr>
      </w:pPr>
    </w:p>
    <w:p w14:paraId="612B496A" w14:textId="77777777" w:rsidR="0014379C" w:rsidRPr="00EA7C85" w:rsidRDefault="00195872" w:rsidP="00EA7C85">
      <w:pPr>
        <w:pStyle w:val="Heading2"/>
        <w:spacing w:line="360" w:lineRule="auto"/>
        <w:jc w:val="both"/>
        <w:rPr>
          <w:rFonts w:ascii="Times New Roman" w:hAnsi="Times New Roman" w:cs="Times New Roman"/>
          <w:color w:val="000000" w:themeColor="text1"/>
        </w:rPr>
      </w:pPr>
      <w:r w:rsidRPr="00EA7C85">
        <w:rPr>
          <w:rFonts w:ascii="Times New Roman" w:hAnsi="Times New Roman" w:cs="Times New Roman"/>
          <w:color w:val="000000" w:themeColor="text1"/>
        </w:rPr>
        <w:t>7.8 Intersectional Bias Intensity Analysis</w:t>
      </w:r>
    </w:p>
    <w:p w14:paraId="54AC4504"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lastRenderedPageBreak/>
        <w:t>Table 10 presents the intersectional bias intensity matrix, quantifying how each Cause Group factor differentially impacts each protected identity dimension in the Indian corporate context. Intensity scores (1-5) are expert panel consensus ratings:</w:t>
      </w:r>
    </w:p>
    <w:p w14:paraId="6FE09EAA" w14:textId="77777777" w:rsidR="0014379C" w:rsidRPr="00EA7C85" w:rsidRDefault="0014379C" w:rsidP="00EA7C85">
      <w:pPr>
        <w:spacing w:line="360" w:lineRule="auto"/>
        <w:jc w:val="both"/>
        <w:rPr>
          <w:color w:val="000000" w:themeColor="text1"/>
          <w:sz w:val="24"/>
          <w:szCs w:val="24"/>
        </w:rPr>
      </w:pPr>
    </w:p>
    <w:p w14:paraId="1733D566" w14:textId="77777777" w:rsidR="0014379C" w:rsidRPr="00EA7C85" w:rsidRDefault="00195872" w:rsidP="00EA7C85">
      <w:pPr>
        <w:spacing w:before="180" w:after="80" w:line="360" w:lineRule="auto"/>
        <w:jc w:val="both"/>
        <w:rPr>
          <w:color w:val="000000" w:themeColor="text1"/>
          <w:sz w:val="24"/>
          <w:szCs w:val="24"/>
        </w:rPr>
      </w:pPr>
      <w:r w:rsidRPr="00EA7C85">
        <w:rPr>
          <w:rFonts w:eastAsia="Arial"/>
          <w:b/>
          <w:bCs/>
          <w:i/>
          <w:iCs/>
          <w:color w:val="000000" w:themeColor="text1"/>
          <w:sz w:val="24"/>
          <w:szCs w:val="24"/>
        </w:rPr>
        <w:t>Table 10: Intersectional Bias Intensity Matrix — Cause Group Factors vs. Protected Identity Dimensions</w:t>
      </w:r>
    </w:p>
    <w:tbl>
      <w:tblPr>
        <w:tblStyle w:val="TableGrid"/>
        <w:tblW w:w="9360" w:type="dxa"/>
        <w:tblLook w:val="04A0" w:firstRow="1" w:lastRow="0" w:firstColumn="1" w:lastColumn="0" w:noHBand="0" w:noVBand="1"/>
      </w:tblPr>
      <w:tblGrid>
        <w:gridCol w:w="2203"/>
        <w:gridCol w:w="1148"/>
        <w:gridCol w:w="1098"/>
        <w:gridCol w:w="1168"/>
        <w:gridCol w:w="1230"/>
        <w:gridCol w:w="1203"/>
        <w:gridCol w:w="1310"/>
      </w:tblGrid>
      <w:tr w:rsidR="00A36A7B" w:rsidRPr="00EA7C85" w14:paraId="381B8454" w14:textId="77777777" w:rsidTr="00236735">
        <w:tc>
          <w:tcPr>
            <w:tcW w:w="2400" w:type="dxa"/>
          </w:tcPr>
          <w:p w14:paraId="3A8E646D"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Cause Factor (D-R)</w:t>
            </w:r>
          </w:p>
        </w:tc>
        <w:tc>
          <w:tcPr>
            <w:tcW w:w="1200" w:type="dxa"/>
          </w:tcPr>
          <w:p w14:paraId="03AF702F"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Gender</w:t>
            </w:r>
          </w:p>
        </w:tc>
        <w:tc>
          <w:tcPr>
            <w:tcW w:w="1200" w:type="dxa"/>
          </w:tcPr>
          <w:p w14:paraId="7C6F7298"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Caste / Tribe</w:t>
            </w:r>
          </w:p>
        </w:tc>
        <w:tc>
          <w:tcPr>
            <w:tcW w:w="1200" w:type="dxa"/>
          </w:tcPr>
          <w:p w14:paraId="5A8C21E9"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Religion</w:t>
            </w:r>
          </w:p>
        </w:tc>
        <w:tc>
          <w:tcPr>
            <w:tcW w:w="1200" w:type="dxa"/>
          </w:tcPr>
          <w:p w14:paraId="4CFDC8AD"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Region / Language</w:t>
            </w:r>
          </w:p>
        </w:tc>
        <w:tc>
          <w:tcPr>
            <w:tcW w:w="1160" w:type="dxa"/>
          </w:tcPr>
          <w:p w14:paraId="3F08774E"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Disability</w:t>
            </w:r>
          </w:p>
        </w:tc>
        <w:tc>
          <w:tcPr>
            <w:tcW w:w="960" w:type="dxa"/>
          </w:tcPr>
          <w:p w14:paraId="42D5B8BD"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Composite Score (</w:t>
            </w:r>
            <w:proofErr w:type="spellStart"/>
            <w:r w:rsidRPr="00EA7C85">
              <w:rPr>
                <w:rFonts w:eastAsia="Arial"/>
                <w:b/>
                <w:bCs/>
                <w:color w:val="000000" w:themeColor="text1"/>
                <w:sz w:val="24"/>
                <w:szCs w:val="24"/>
              </w:rPr>
              <w:t>avg</w:t>
            </w:r>
            <w:proofErr w:type="spellEnd"/>
            <w:r w:rsidRPr="00EA7C85">
              <w:rPr>
                <w:rFonts w:eastAsia="Arial"/>
                <w:b/>
                <w:bCs/>
                <w:color w:val="000000" w:themeColor="text1"/>
                <w:sz w:val="24"/>
                <w:szCs w:val="24"/>
              </w:rPr>
              <w:t>)</w:t>
            </w:r>
          </w:p>
        </w:tc>
      </w:tr>
      <w:tr w:rsidR="00A36A7B" w:rsidRPr="00EA7C85" w14:paraId="10693260" w14:textId="77777777" w:rsidTr="00236735">
        <w:tc>
          <w:tcPr>
            <w:tcW w:w="2400" w:type="dxa"/>
          </w:tcPr>
          <w:p w14:paraId="1E28EC5C"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B1: Hist. Training Data Bias (+1.893)</w:t>
            </w:r>
          </w:p>
        </w:tc>
        <w:tc>
          <w:tcPr>
            <w:tcW w:w="1200" w:type="dxa"/>
          </w:tcPr>
          <w:p w14:paraId="23003BD2"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5.0</w:t>
            </w:r>
          </w:p>
        </w:tc>
        <w:tc>
          <w:tcPr>
            <w:tcW w:w="1200" w:type="dxa"/>
          </w:tcPr>
          <w:p w14:paraId="5B03BC2E"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5.0</w:t>
            </w:r>
          </w:p>
        </w:tc>
        <w:tc>
          <w:tcPr>
            <w:tcW w:w="1200" w:type="dxa"/>
          </w:tcPr>
          <w:p w14:paraId="39572932"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4.2</w:t>
            </w:r>
          </w:p>
        </w:tc>
        <w:tc>
          <w:tcPr>
            <w:tcW w:w="1200" w:type="dxa"/>
          </w:tcPr>
          <w:p w14:paraId="5FD44000"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4.5</w:t>
            </w:r>
          </w:p>
        </w:tc>
        <w:tc>
          <w:tcPr>
            <w:tcW w:w="1160" w:type="dxa"/>
          </w:tcPr>
          <w:p w14:paraId="6CA81BDC"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3.8</w:t>
            </w:r>
          </w:p>
        </w:tc>
        <w:tc>
          <w:tcPr>
            <w:tcW w:w="960" w:type="dxa"/>
          </w:tcPr>
          <w:p w14:paraId="0841BB4A"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4.50</w:t>
            </w:r>
          </w:p>
        </w:tc>
      </w:tr>
      <w:tr w:rsidR="00A36A7B" w:rsidRPr="00EA7C85" w14:paraId="570A6816" w14:textId="77777777" w:rsidTr="00236735">
        <w:tc>
          <w:tcPr>
            <w:tcW w:w="2400" w:type="dxa"/>
          </w:tcPr>
          <w:p w14:paraId="02EA0A2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B3: Lack of Algo. Transparency (+1.155)</w:t>
            </w:r>
          </w:p>
        </w:tc>
        <w:tc>
          <w:tcPr>
            <w:tcW w:w="1200" w:type="dxa"/>
          </w:tcPr>
          <w:p w14:paraId="6794091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4.8</w:t>
            </w:r>
          </w:p>
        </w:tc>
        <w:tc>
          <w:tcPr>
            <w:tcW w:w="1200" w:type="dxa"/>
          </w:tcPr>
          <w:p w14:paraId="352D23B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4.9</w:t>
            </w:r>
          </w:p>
        </w:tc>
        <w:tc>
          <w:tcPr>
            <w:tcW w:w="1200" w:type="dxa"/>
          </w:tcPr>
          <w:p w14:paraId="1FC070C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4.6</w:t>
            </w:r>
          </w:p>
        </w:tc>
        <w:tc>
          <w:tcPr>
            <w:tcW w:w="1200" w:type="dxa"/>
          </w:tcPr>
          <w:p w14:paraId="34B39D2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4.7</w:t>
            </w:r>
          </w:p>
        </w:tc>
        <w:tc>
          <w:tcPr>
            <w:tcW w:w="1160" w:type="dxa"/>
          </w:tcPr>
          <w:p w14:paraId="69A165C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4.3</w:t>
            </w:r>
          </w:p>
        </w:tc>
        <w:tc>
          <w:tcPr>
            <w:tcW w:w="960" w:type="dxa"/>
          </w:tcPr>
          <w:p w14:paraId="6FCA06AA"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4.66</w:t>
            </w:r>
          </w:p>
        </w:tc>
      </w:tr>
      <w:tr w:rsidR="00A36A7B" w:rsidRPr="00EA7C85" w14:paraId="74958960" w14:textId="77777777" w:rsidTr="00236735">
        <w:tc>
          <w:tcPr>
            <w:tcW w:w="2400" w:type="dxa"/>
          </w:tcPr>
          <w:p w14:paraId="0F6E70B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B4: Homogeneous AI Dev Teams (+1.208)</w:t>
            </w:r>
          </w:p>
        </w:tc>
        <w:tc>
          <w:tcPr>
            <w:tcW w:w="1200" w:type="dxa"/>
          </w:tcPr>
          <w:p w14:paraId="1AE8134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4.7</w:t>
            </w:r>
          </w:p>
        </w:tc>
        <w:tc>
          <w:tcPr>
            <w:tcW w:w="1200" w:type="dxa"/>
          </w:tcPr>
          <w:p w14:paraId="54382DA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4.8</w:t>
            </w:r>
          </w:p>
        </w:tc>
        <w:tc>
          <w:tcPr>
            <w:tcW w:w="1200" w:type="dxa"/>
          </w:tcPr>
          <w:p w14:paraId="0A3B8B7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3.9</w:t>
            </w:r>
          </w:p>
        </w:tc>
        <w:tc>
          <w:tcPr>
            <w:tcW w:w="1200" w:type="dxa"/>
          </w:tcPr>
          <w:p w14:paraId="29618E5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3.8</w:t>
            </w:r>
          </w:p>
        </w:tc>
        <w:tc>
          <w:tcPr>
            <w:tcW w:w="1160" w:type="dxa"/>
          </w:tcPr>
          <w:p w14:paraId="1E9DCDF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3.5</w:t>
            </w:r>
          </w:p>
        </w:tc>
        <w:tc>
          <w:tcPr>
            <w:tcW w:w="960" w:type="dxa"/>
          </w:tcPr>
          <w:p w14:paraId="26F2241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4.14</w:t>
            </w:r>
          </w:p>
        </w:tc>
      </w:tr>
      <w:tr w:rsidR="00A36A7B" w:rsidRPr="00EA7C85" w14:paraId="2828FCB5" w14:textId="77777777" w:rsidTr="00236735">
        <w:tc>
          <w:tcPr>
            <w:tcW w:w="2400" w:type="dxa"/>
          </w:tcPr>
          <w:p w14:paraId="31C38AB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B7: Inadequate Bias Auditing (+0.296)</w:t>
            </w:r>
          </w:p>
        </w:tc>
        <w:tc>
          <w:tcPr>
            <w:tcW w:w="1200" w:type="dxa"/>
          </w:tcPr>
          <w:p w14:paraId="35AC9F2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4.2</w:t>
            </w:r>
          </w:p>
        </w:tc>
        <w:tc>
          <w:tcPr>
            <w:tcW w:w="1200" w:type="dxa"/>
          </w:tcPr>
          <w:p w14:paraId="3A61DEB4"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4.5</w:t>
            </w:r>
          </w:p>
        </w:tc>
        <w:tc>
          <w:tcPr>
            <w:tcW w:w="1200" w:type="dxa"/>
          </w:tcPr>
          <w:p w14:paraId="57A962D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4.1</w:t>
            </w:r>
          </w:p>
        </w:tc>
        <w:tc>
          <w:tcPr>
            <w:tcW w:w="1200" w:type="dxa"/>
          </w:tcPr>
          <w:p w14:paraId="184124C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4.3</w:t>
            </w:r>
          </w:p>
        </w:tc>
        <w:tc>
          <w:tcPr>
            <w:tcW w:w="1160" w:type="dxa"/>
          </w:tcPr>
          <w:p w14:paraId="162C9DE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4.0</w:t>
            </w:r>
          </w:p>
        </w:tc>
        <w:tc>
          <w:tcPr>
            <w:tcW w:w="960" w:type="dxa"/>
          </w:tcPr>
          <w:p w14:paraId="48B20520"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4.22</w:t>
            </w:r>
          </w:p>
        </w:tc>
      </w:tr>
      <w:tr w:rsidR="00A36A7B" w:rsidRPr="00EA7C85" w14:paraId="34CD95EB" w14:textId="77777777" w:rsidTr="00236735">
        <w:tc>
          <w:tcPr>
            <w:tcW w:w="2400" w:type="dxa"/>
          </w:tcPr>
          <w:p w14:paraId="4BF25F99"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Overall Cause Group Impact (mean)</w:t>
            </w:r>
          </w:p>
        </w:tc>
        <w:tc>
          <w:tcPr>
            <w:tcW w:w="1200" w:type="dxa"/>
          </w:tcPr>
          <w:p w14:paraId="2C4A60E7"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4.68</w:t>
            </w:r>
          </w:p>
        </w:tc>
        <w:tc>
          <w:tcPr>
            <w:tcW w:w="1200" w:type="dxa"/>
          </w:tcPr>
          <w:p w14:paraId="3C743C1C"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4.80</w:t>
            </w:r>
          </w:p>
        </w:tc>
        <w:tc>
          <w:tcPr>
            <w:tcW w:w="1200" w:type="dxa"/>
          </w:tcPr>
          <w:p w14:paraId="5232CEDE"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4.20</w:t>
            </w:r>
          </w:p>
        </w:tc>
        <w:tc>
          <w:tcPr>
            <w:tcW w:w="1200" w:type="dxa"/>
          </w:tcPr>
          <w:p w14:paraId="02370C8B"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4.33</w:t>
            </w:r>
          </w:p>
        </w:tc>
        <w:tc>
          <w:tcPr>
            <w:tcW w:w="1160" w:type="dxa"/>
          </w:tcPr>
          <w:p w14:paraId="14E8E792"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3.90</w:t>
            </w:r>
          </w:p>
        </w:tc>
        <w:tc>
          <w:tcPr>
            <w:tcW w:w="960" w:type="dxa"/>
          </w:tcPr>
          <w:p w14:paraId="460892EC" w14:textId="77777777" w:rsidR="0014379C" w:rsidRPr="00EA7C85" w:rsidRDefault="00195872" w:rsidP="00EA7C85">
            <w:pPr>
              <w:spacing w:line="360" w:lineRule="auto"/>
              <w:jc w:val="both"/>
              <w:rPr>
                <w:color w:val="000000" w:themeColor="text1"/>
                <w:sz w:val="24"/>
                <w:szCs w:val="24"/>
              </w:rPr>
            </w:pPr>
            <w:r w:rsidRPr="00EA7C85">
              <w:rPr>
                <w:b/>
                <w:bCs/>
                <w:color w:val="000000" w:themeColor="text1"/>
                <w:sz w:val="24"/>
                <w:szCs w:val="24"/>
              </w:rPr>
              <w:t>4.38</w:t>
            </w:r>
          </w:p>
        </w:tc>
      </w:tr>
    </w:tbl>
    <w:p w14:paraId="64D0B97E" w14:textId="77777777" w:rsidR="0014379C" w:rsidRPr="00EA7C85" w:rsidRDefault="00195872" w:rsidP="00EA7C85">
      <w:pPr>
        <w:spacing w:before="60" w:after="100" w:line="360" w:lineRule="auto"/>
        <w:jc w:val="both"/>
        <w:rPr>
          <w:color w:val="000000" w:themeColor="text1"/>
          <w:sz w:val="24"/>
          <w:szCs w:val="24"/>
        </w:rPr>
      </w:pPr>
      <w:r w:rsidRPr="00EA7C85">
        <w:rPr>
          <w:i/>
          <w:iCs/>
          <w:color w:val="000000" w:themeColor="text1"/>
          <w:sz w:val="24"/>
          <w:szCs w:val="24"/>
        </w:rPr>
        <w:t>Note: Scores 1-5 (1 = minimal bias intensity, 5 = extreme bias intensity). Expert panel consensus ratings. Caste/Tribe dimension receives highest average impact score (4.80), followed by Gender (4.68), confirming primacy of caste-gender intersectionality in Indian corporate AI-HR bias.</w:t>
      </w:r>
    </w:p>
    <w:p w14:paraId="3668FA21" w14:textId="77777777" w:rsidR="0014379C" w:rsidRPr="00EA7C85" w:rsidRDefault="0014379C" w:rsidP="00EA7C85">
      <w:pPr>
        <w:spacing w:line="360" w:lineRule="auto"/>
        <w:jc w:val="both"/>
        <w:rPr>
          <w:color w:val="000000" w:themeColor="text1"/>
          <w:sz w:val="24"/>
          <w:szCs w:val="24"/>
        </w:rPr>
      </w:pPr>
    </w:p>
    <w:p w14:paraId="74509848" w14:textId="77777777" w:rsidR="0014379C" w:rsidRPr="00EA7C85" w:rsidRDefault="00195872" w:rsidP="00EA7C85">
      <w:pPr>
        <w:pStyle w:val="Heading1"/>
        <w:spacing w:line="360" w:lineRule="auto"/>
        <w:jc w:val="both"/>
        <w:rPr>
          <w:rFonts w:ascii="Times New Roman" w:hAnsi="Times New Roman" w:cs="Times New Roman"/>
          <w:color w:val="000000" w:themeColor="text1"/>
          <w:sz w:val="24"/>
          <w:szCs w:val="24"/>
        </w:rPr>
      </w:pPr>
      <w:r w:rsidRPr="00EA7C85">
        <w:rPr>
          <w:rFonts w:ascii="Times New Roman" w:hAnsi="Times New Roman" w:cs="Times New Roman"/>
          <w:color w:val="000000" w:themeColor="text1"/>
          <w:sz w:val="24"/>
          <w:szCs w:val="24"/>
        </w:rPr>
        <w:t>8. The FAIR-AI Framework for DEI Bias Mitigation</w:t>
      </w:r>
    </w:p>
    <w:p w14:paraId="52EEE942"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 xml:space="preserve">Synthesizing the Fuzzy DEMATEL causal findings, intersectional bias intensity analysis, and India-specific governance context, this study proposes the FAIR-AI Framework — a four-pillar governance </w:t>
      </w:r>
      <w:r w:rsidRPr="00EA7C85">
        <w:rPr>
          <w:color w:val="000000" w:themeColor="text1"/>
          <w:sz w:val="24"/>
          <w:szCs w:val="24"/>
        </w:rPr>
        <w:lastRenderedPageBreak/>
        <w:t>structure for systematic DEI bias mitigation in Indian corporate AI-HR ecosystems. Each pillar is mapped to specific Cause Group or Tier factors identified through Fuzzy DEMATEL:</w:t>
      </w:r>
    </w:p>
    <w:p w14:paraId="3277606B" w14:textId="77777777" w:rsidR="0014379C" w:rsidRPr="00EA7C85" w:rsidRDefault="0014379C" w:rsidP="00EA7C85">
      <w:pPr>
        <w:spacing w:line="360" w:lineRule="auto"/>
        <w:jc w:val="both"/>
        <w:rPr>
          <w:color w:val="000000" w:themeColor="text1"/>
          <w:sz w:val="24"/>
          <w:szCs w:val="24"/>
        </w:rPr>
      </w:pPr>
    </w:p>
    <w:p w14:paraId="28BAC1BD" w14:textId="77777777" w:rsidR="0014379C" w:rsidRPr="00EA7C85" w:rsidRDefault="00195872" w:rsidP="00236735">
      <w:pPr>
        <w:spacing w:before="180" w:after="80" w:line="360" w:lineRule="auto"/>
        <w:jc w:val="center"/>
        <w:rPr>
          <w:color w:val="000000" w:themeColor="text1"/>
          <w:sz w:val="24"/>
          <w:szCs w:val="24"/>
        </w:rPr>
      </w:pPr>
      <w:r w:rsidRPr="00EA7C85">
        <w:rPr>
          <w:rFonts w:eastAsia="Arial"/>
          <w:b/>
          <w:bCs/>
          <w:i/>
          <w:iCs/>
          <w:color w:val="000000" w:themeColor="text1"/>
          <w:sz w:val="24"/>
          <w:szCs w:val="24"/>
        </w:rPr>
        <w:t>Table 11: FAIR-AI Framework — Four-Pillar DEI Bias Mitigation Structure</w:t>
      </w:r>
    </w:p>
    <w:tbl>
      <w:tblPr>
        <w:tblStyle w:val="TableGrid"/>
        <w:tblW w:w="9360" w:type="dxa"/>
        <w:tblLook w:val="04A0" w:firstRow="1" w:lastRow="0" w:firstColumn="1" w:lastColumn="0" w:noHBand="0" w:noVBand="1"/>
      </w:tblPr>
      <w:tblGrid>
        <w:gridCol w:w="790"/>
        <w:gridCol w:w="1656"/>
        <w:gridCol w:w="3122"/>
        <w:gridCol w:w="1349"/>
        <w:gridCol w:w="1443"/>
        <w:gridCol w:w="1270"/>
      </w:tblGrid>
      <w:tr w:rsidR="00A36A7B" w:rsidRPr="00EA7C85" w14:paraId="055C74B7" w14:textId="77777777" w:rsidTr="00236735">
        <w:tc>
          <w:tcPr>
            <w:tcW w:w="480" w:type="dxa"/>
          </w:tcPr>
          <w:p w14:paraId="1FA73379"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Pillar</w:t>
            </w:r>
          </w:p>
        </w:tc>
        <w:tc>
          <w:tcPr>
            <w:tcW w:w="1320" w:type="dxa"/>
          </w:tcPr>
          <w:p w14:paraId="6C6E6B31"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Component</w:t>
            </w:r>
          </w:p>
        </w:tc>
        <w:tc>
          <w:tcPr>
            <w:tcW w:w="2640" w:type="dxa"/>
          </w:tcPr>
          <w:p w14:paraId="63132684"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Core Actions</w:t>
            </w:r>
          </w:p>
        </w:tc>
        <w:tc>
          <w:tcPr>
            <w:tcW w:w="2040" w:type="dxa"/>
          </w:tcPr>
          <w:p w14:paraId="70B98F8F"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Bias Factors Addressed</w:t>
            </w:r>
          </w:p>
        </w:tc>
        <w:tc>
          <w:tcPr>
            <w:tcW w:w="1400" w:type="dxa"/>
          </w:tcPr>
          <w:p w14:paraId="19C55996"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Responsible Party</w:t>
            </w:r>
          </w:p>
        </w:tc>
        <w:tc>
          <w:tcPr>
            <w:tcW w:w="1480" w:type="dxa"/>
          </w:tcPr>
          <w:p w14:paraId="430A940D" w14:textId="77777777" w:rsidR="0014379C" w:rsidRPr="00EA7C85" w:rsidRDefault="00195872" w:rsidP="00EA7C85">
            <w:pPr>
              <w:spacing w:line="360" w:lineRule="auto"/>
              <w:jc w:val="both"/>
              <w:rPr>
                <w:color w:val="000000" w:themeColor="text1"/>
                <w:sz w:val="24"/>
                <w:szCs w:val="24"/>
              </w:rPr>
            </w:pPr>
            <w:r w:rsidRPr="00EA7C85">
              <w:rPr>
                <w:rFonts w:eastAsia="Arial"/>
                <w:b/>
                <w:bCs/>
                <w:color w:val="000000" w:themeColor="text1"/>
                <w:sz w:val="24"/>
                <w:szCs w:val="24"/>
              </w:rPr>
              <w:t>Timeline</w:t>
            </w:r>
          </w:p>
        </w:tc>
      </w:tr>
      <w:tr w:rsidR="00A36A7B" w:rsidRPr="00EA7C85" w14:paraId="7193F46C" w14:textId="77777777" w:rsidTr="00236735">
        <w:tc>
          <w:tcPr>
            <w:tcW w:w="480" w:type="dxa"/>
          </w:tcPr>
          <w:p w14:paraId="0184C8A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F</w:t>
            </w:r>
          </w:p>
        </w:tc>
        <w:tc>
          <w:tcPr>
            <w:tcW w:w="1320" w:type="dxa"/>
          </w:tcPr>
          <w:p w14:paraId="5E12F8A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Fairness Auditing</w:t>
            </w:r>
          </w:p>
        </w:tc>
        <w:tc>
          <w:tcPr>
            <w:tcW w:w="2640" w:type="dxa"/>
          </w:tcPr>
          <w:p w14:paraId="18DAD34D"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Mandatory quarterly algorithmic bias audits using differential impact analysis (DIA); Adverse Impact Ratio (AIR) monitoring across gender/caste/region/disability; Third-party audit certification requirement</w:t>
            </w:r>
          </w:p>
        </w:tc>
        <w:tc>
          <w:tcPr>
            <w:tcW w:w="2040" w:type="dxa"/>
          </w:tcPr>
          <w:p w14:paraId="1DE8F6B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B7 (Primary), B6, B5, B2</w:t>
            </w:r>
          </w:p>
        </w:tc>
        <w:tc>
          <w:tcPr>
            <w:tcW w:w="1400" w:type="dxa"/>
          </w:tcPr>
          <w:p w14:paraId="0D4E41E6"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CHRO + External Auditor</w:t>
            </w:r>
          </w:p>
        </w:tc>
        <w:tc>
          <w:tcPr>
            <w:tcW w:w="1480" w:type="dxa"/>
          </w:tcPr>
          <w:p w14:paraId="0E42BF7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Quarterly</w:t>
            </w:r>
          </w:p>
        </w:tc>
      </w:tr>
      <w:tr w:rsidR="00A36A7B" w:rsidRPr="00EA7C85" w14:paraId="3BF23907" w14:textId="77777777" w:rsidTr="00236735">
        <w:tc>
          <w:tcPr>
            <w:tcW w:w="480" w:type="dxa"/>
          </w:tcPr>
          <w:p w14:paraId="208E5B9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w:t>
            </w:r>
          </w:p>
        </w:tc>
        <w:tc>
          <w:tcPr>
            <w:tcW w:w="1320" w:type="dxa"/>
          </w:tcPr>
          <w:p w14:paraId="105DACA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Inclusive Data Design</w:t>
            </w:r>
          </w:p>
        </w:tc>
        <w:tc>
          <w:tcPr>
            <w:tcW w:w="2640" w:type="dxa"/>
          </w:tcPr>
          <w:p w14:paraId="74B4ED29"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Audit and remediate historical training datasets for underrepresentation of SC/ST/OBC, women, and differently-abled candidates; Synthetic data augmentation for minority group representation; Bias-conscious feature engineering removing caste/gender proxies</w:t>
            </w:r>
          </w:p>
        </w:tc>
        <w:tc>
          <w:tcPr>
            <w:tcW w:w="2040" w:type="dxa"/>
          </w:tcPr>
          <w:p w14:paraId="5BFB391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B1 (Primary), B2, B4</w:t>
            </w:r>
          </w:p>
        </w:tc>
        <w:tc>
          <w:tcPr>
            <w:tcW w:w="1400" w:type="dxa"/>
          </w:tcPr>
          <w:p w14:paraId="4FC97F6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Data Science + DEI Teams</w:t>
            </w:r>
          </w:p>
        </w:tc>
        <w:tc>
          <w:tcPr>
            <w:tcW w:w="1480" w:type="dxa"/>
          </w:tcPr>
          <w:p w14:paraId="002A0CD5"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Biannually</w:t>
            </w:r>
          </w:p>
        </w:tc>
      </w:tr>
      <w:tr w:rsidR="00A36A7B" w:rsidRPr="00EA7C85" w14:paraId="698787AE" w14:textId="77777777" w:rsidTr="00236735">
        <w:tc>
          <w:tcPr>
            <w:tcW w:w="480" w:type="dxa"/>
          </w:tcPr>
          <w:p w14:paraId="39F5B26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I</w:t>
            </w:r>
          </w:p>
        </w:tc>
        <w:tc>
          <w:tcPr>
            <w:tcW w:w="1320" w:type="dxa"/>
          </w:tcPr>
          <w:p w14:paraId="21C959CE"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Regulatory Compliance</w:t>
            </w:r>
          </w:p>
        </w:tc>
        <w:tc>
          <w:tcPr>
            <w:tcW w:w="2640" w:type="dxa"/>
          </w:tcPr>
          <w:p w14:paraId="44870582"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 xml:space="preserve">Mandate algorithmic transparency disclosures to candidates; Implement explainable AI (XAI) modules </w:t>
            </w:r>
            <w:r w:rsidRPr="00EA7C85">
              <w:rPr>
                <w:color w:val="000000" w:themeColor="text1"/>
                <w:sz w:val="24"/>
                <w:szCs w:val="24"/>
              </w:rPr>
              <w:lastRenderedPageBreak/>
              <w:t>for all HR decision tools; Align with India's Digital Personal Data Protection Act 2023 and forthcoming AI governance framework; Constitutional reservation compliance monitoring</w:t>
            </w:r>
          </w:p>
        </w:tc>
        <w:tc>
          <w:tcPr>
            <w:tcW w:w="2040" w:type="dxa"/>
          </w:tcPr>
          <w:p w14:paraId="0AEB259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lastRenderedPageBreak/>
              <w:t>B3 (Primary), B8</w:t>
            </w:r>
          </w:p>
        </w:tc>
        <w:tc>
          <w:tcPr>
            <w:tcW w:w="1400" w:type="dxa"/>
          </w:tcPr>
          <w:p w14:paraId="7A0EEC9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Legal + Compliance + HR</w:t>
            </w:r>
          </w:p>
        </w:tc>
        <w:tc>
          <w:tcPr>
            <w:tcW w:w="1480" w:type="dxa"/>
          </w:tcPr>
          <w:p w14:paraId="299881E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Ongoing</w:t>
            </w:r>
          </w:p>
        </w:tc>
      </w:tr>
      <w:tr w:rsidR="00A36A7B" w:rsidRPr="00EA7C85" w14:paraId="64F01FD0" w14:textId="77777777" w:rsidTr="00236735">
        <w:tc>
          <w:tcPr>
            <w:tcW w:w="480" w:type="dxa"/>
          </w:tcPr>
          <w:p w14:paraId="617D0D3B"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R</w:t>
            </w:r>
          </w:p>
        </w:tc>
        <w:tc>
          <w:tcPr>
            <w:tcW w:w="1320" w:type="dxa"/>
          </w:tcPr>
          <w:p w14:paraId="15718733"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Representation Monitoring</w:t>
            </w:r>
          </w:p>
        </w:tc>
        <w:tc>
          <w:tcPr>
            <w:tcW w:w="2640" w:type="dxa"/>
          </w:tcPr>
          <w:p w14:paraId="3F5C5F2F"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Real-time dashboards tracking hiring, promotion, and pay equity outcomes disaggregated by gender/caste/region/disability; Employee voice mechanisms with non-AI escalation for bias grievances; Diversity-weighted AI optimization constraints in HR system procurement</w:t>
            </w:r>
          </w:p>
        </w:tc>
        <w:tc>
          <w:tcPr>
            <w:tcW w:w="2040" w:type="dxa"/>
          </w:tcPr>
          <w:p w14:paraId="55BC55A1"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B9, B10, B11, B12 (Outcomes)</w:t>
            </w:r>
          </w:p>
        </w:tc>
        <w:tc>
          <w:tcPr>
            <w:tcW w:w="1400" w:type="dxa"/>
          </w:tcPr>
          <w:p w14:paraId="352DED3C"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HR Analytics + DEI Council</w:t>
            </w:r>
          </w:p>
        </w:tc>
        <w:tc>
          <w:tcPr>
            <w:tcW w:w="1480" w:type="dxa"/>
          </w:tcPr>
          <w:p w14:paraId="3DF2F847" w14:textId="77777777" w:rsidR="0014379C" w:rsidRPr="00EA7C85" w:rsidRDefault="00195872" w:rsidP="00EA7C85">
            <w:pPr>
              <w:spacing w:line="360" w:lineRule="auto"/>
              <w:jc w:val="both"/>
              <w:rPr>
                <w:color w:val="000000" w:themeColor="text1"/>
                <w:sz w:val="24"/>
                <w:szCs w:val="24"/>
              </w:rPr>
            </w:pPr>
            <w:r w:rsidRPr="00EA7C85">
              <w:rPr>
                <w:color w:val="000000" w:themeColor="text1"/>
                <w:sz w:val="24"/>
                <w:szCs w:val="24"/>
              </w:rPr>
              <w:t>Monthly</w:t>
            </w:r>
          </w:p>
        </w:tc>
      </w:tr>
    </w:tbl>
    <w:p w14:paraId="7DE704B3" w14:textId="77777777" w:rsidR="0014379C" w:rsidRPr="00EA7C85" w:rsidRDefault="00195872" w:rsidP="00EA7C85">
      <w:pPr>
        <w:spacing w:before="60" w:after="100" w:line="360" w:lineRule="auto"/>
        <w:jc w:val="both"/>
        <w:rPr>
          <w:color w:val="000000" w:themeColor="text1"/>
          <w:sz w:val="24"/>
          <w:szCs w:val="24"/>
        </w:rPr>
      </w:pPr>
      <w:r w:rsidRPr="00EA7C85">
        <w:rPr>
          <w:i/>
          <w:iCs/>
          <w:color w:val="000000" w:themeColor="text1"/>
          <w:sz w:val="24"/>
          <w:szCs w:val="24"/>
        </w:rPr>
        <w:t>Note: FAIR-AI = Fairness Auditing, Inclusive Data Design, Regulatory Compliance, Representation Monitoring. Each pillar is anchored to specific Fuzzy DEMATEL-identified Cause Group factors, ensuring evidence-based governance targeting.</w:t>
      </w:r>
    </w:p>
    <w:p w14:paraId="22AC3B78" w14:textId="77777777" w:rsidR="0014379C" w:rsidRPr="00EA7C85" w:rsidRDefault="0014379C" w:rsidP="00EA7C85">
      <w:pPr>
        <w:spacing w:line="360" w:lineRule="auto"/>
        <w:jc w:val="both"/>
        <w:rPr>
          <w:color w:val="000000" w:themeColor="text1"/>
          <w:sz w:val="24"/>
          <w:szCs w:val="24"/>
        </w:rPr>
      </w:pPr>
    </w:p>
    <w:p w14:paraId="4472288F" w14:textId="77777777" w:rsidR="0014379C" w:rsidRPr="00EA7C85" w:rsidRDefault="00195872" w:rsidP="00EA7C85">
      <w:pPr>
        <w:pStyle w:val="Heading1"/>
        <w:spacing w:line="360" w:lineRule="auto"/>
        <w:jc w:val="both"/>
        <w:rPr>
          <w:rFonts w:ascii="Times New Roman" w:hAnsi="Times New Roman" w:cs="Times New Roman"/>
          <w:color w:val="000000" w:themeColor="text1"/>
          <w:sz w:val="24"/>
          <w:szCs w:val="24"/>
        </w:rPr>
      </w:pPr>
      <w:r w:rsidRPr="00EA7C85">
        <w:rPr>
          <w:rFonts w:ascii="Times New Roman" w:hAnsi="Times New Roman" w:cs="Times New Roman"/>
          <w:color w:val="000000" w:themeColor="text1"/>
          <w:sz w:val="24"/>
          <w:szCs w:val="24"/>
        </w:rPr>
        <w:t>9. Discussion</w:t>
      </w:r>
    </w:p>
    <w:p w14:paraId="726D3923" w14:textId="77777777"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 xml:space="preserve">The output of the Fuzzy DEMATEL technique provides us with conclusions that are, both analytically and practically, significant for Indian business organizations seeking to establish effective DEI-oriented corporate AI governance. The first such conclusion concerns the highest prominence among the Cause Factors in our model: that of Historical Training Data Bias (B1). This is an important finding because, according to Barocas and Selbst (2016), discriminatory algorithmic impact occurs not as a result of algorithmic design failure, but due to data quality issues that affect the learning process of the algorithm. Specifically, historical data on hiring practices in India contain centuries of </w:t>
      </w:r>
      <w:r w:rsidRPr="00EA7C85">
        <w:rPr>
          <w:color w:val="000000" w:themeColor="text1"/>
          <w:sz w:val="24"/>
          <w:szCs w:val="24"/>
        </w:rPr>
        <w:lastRenderedPageBreak/>
        <w:t>discrimination based on caste membership: Indian corporations were unable to provide formal training and jobs to people with caste backgrounds. Hence, when AI HR management systems analyze these datasets, they perpetuate, accelerate, and even multiply existing biases.</w:t>
      </w:r>
    </w:p>
    <w:p w14:paraId="6335F5F0" w14:textId="77777777"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Another significant conclusion pertains to the highest systemic importance ranking obtained by Lack of Algorithmic Transparency (B3). The significance of this factor in terms of its systemic reach and importance is evident from the data. What is more troubling about this is the fact that it is one of the few Cause Group factors that cannot be dealt with using the available technological resources. In order to ensure the transparency of AI systems in HR, organizations require legislation mandating explainable AI algorithms, but nothing like this exists in India. Our FAIR-AI Framework addresses this issue through the Regulatory Compliance pillar.</w:t>
      </w:r>
    </w:p>
    <w:p w14:paraId="2828ECB4" w14:textId="77777777" w:rsidR="00EA7C85"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The high negative rankings of Inequitable Promotion Decisions (B10) and Discriminatory Hiring Outcomes (B9) as the two most deeply embedded Effect Factors point towards yet another problem in the use of AI HR: namely, how candidates are denied both access and promotion opportunities through algorithmic decision-making. In fact, as can be observed from the ranking above, the effect of discrimination here is multiplied rather than merely added to: each barrier is reinforcing the previous one in the chain, making it very difficult to break this vicious circle unless Cause Group interventions are employed.</w:t>
      </w:r>
    </w:p>
    <w:p w14:paraId="06CDE10E" w14:textId="450D7A2D" w:rsidR="0014379C" w:rsidRPr="00EA7C85" w:rsidRDefault="00EA7C85" w:rsidP="00EA7C85">
      <w:pPr>
        <w:spacing w:before="80" w:after="80" w:line="360" w:lineRule="auto"/>
        <w:jc w:val="both"/>
        <w:rPr>
          <w:color w:val="000000" w:themeColor="text1"/>
          <w:sz w:val="24"/>
          <w:szCs w:val="24"/>
        </w:rPr>
      </w:pPr>
      <w:r w:rsidRPr="00EA7C85">
        <w:rPr>
          <w:color w:val="000000" w:themeColor="text1"/>
          <w:sz w:val="24"/>
          <w:szCs w:val="24"/>
        </w:rPr>
        <w:t>Finally, the intersectional bias intensity analysis (see Table 10 below) has shown Caste/Tribe (mean intensity 4.80) and Gender (4.68) to be the most severely discriminated against categories among those examined. The low Disability discrimination levels (mean 3.90) may well be attributable to expert panel underestimations rather than actual non-bias: disability status is usually underreported in Indian corporations' HR data.</w:t>
      </w:r>
    </w:p>
    <w:p w14:paraId="233F9A93" w14:textId="77777777" w:rsidR="0014379C" w:rsidRPr="00EA7C85" w:rsidRDefault="0014379C" w:rsidP="00EA7C85">
      <w:pPr>
        <w:spacing w:line="360" w:lineRule="auto"/>
        <w:jc w:val="both"/>
        <w:rPr>
          <w:color w:val="000000" w:themeColor="text1"/>
          <w:sz w:val="24"/>
          <w:szCs w:val="24"/>
        </w:rPr>
      </w:pPr>
    </w:p>
    <w:p w14:paraId="5A19ADA0" w14:textId="77777777" w:rsidR="0014379C" w:rsidRPr="00EA7C85" w:rsidRDefault="00195872" w:rsidP="00EA7C85">
      <w:pPr>
        <w:pStyle w:val="Heading1"/>
        <w:spacing w:line="360" w:lineRule="auto"/>
        <w:jc w:val="both"/>
        <w:rPr>
          <w:rFonts w:ascii="Times New Roman" w:hAnsi="Times New Roman" w:cs="Times New Roman"/>
          <w:color w:val="000000" w:themeColor="text1"/>
          <w:sz w:val="24"/>
          <w:szCs w:val="24"/>
        </w:rPr>
      </w:pPr>
      <w:r w:rsidRPr="00EA7C85">
        <w:rPr>
          <w:rFonts w:ascii="Times New Roman" w:hAnsi="Times New Roman" w:cs="Times New Roman"/>
          <w:color w:val="000000" w:themeColor="text1"/>
          <w:sz w:val="24"/>
          <w:szCs w:val="24"/>
        </w:rPr>
        <w:t>10. Practical Applications</w:t>
      </w:r>
    </w:p>
    <w:p w14:paraId="7485D08B" w14:textId="1B216E14" w:rsidR="00EA7C85" w:rsidRPr="00EA7C85" w:rsidRDefault="00EA7C85"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 xml:space="preserve">Prioritize Investment in Cause Groups Factors: Corporations need to dedicate more than 50% of the budget allocated for AI-DEI governance on these four causes – B1: Historical Training Data Bias, B3: Lack of Algorithmic Transparency, B4: Homogeneous AI Development Teams, and B7: Inadequate Bias Auditing. Using fuzzy DEMATEL analysis, it can be established that </w:t>
      </w:r>
      <w:r w:rsidRPr="00EA7C85">
        <w:rPr>
          <w:color w:val="000000" w:themeColor="text1"/>
          <w:sz w:val="24"/>
          <w:szCs w:val="24"/>
        </w:rPr>
        <w:lastRenderedPageBreak/>
        <w:t>improvement in these causes results in positive effects on all other effects in the model due to cascading impact.</w:t>
      </w:r>
    </w:p>
    <w:p w14:paraId="4C9E5C88" w14:textId="42A050AD" w:rsidR="00EA7C85" w:rsidRPr="00EA7C85" w:rsidRDefault="00EA7C85"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Pre-Deployment Bias Assessment Requirement: Any AI-based tool being deployed in the organization for recruitment, performance evaluation, employee promotion, and pay decisions needs to undergo a mandatory pre-deployment bias assessment based on India-specific categories protected against discrimination. This is an important aspect of the FAIR-AI Pillar F: Fairness Auditing.</w:t>
      </w:r>
    </w:p>
    <w:p w14:paraId="522B8606" w14:textId="15EE9FD6" w:rsidR="0014379C" w:rsidRPr="00EA7C85" w:rsidRDefault="00EA7C85"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Historical Data Audit Protocol for DEI: It is recommended that corporates in India have a historical data audit protocol which requires the data science team members working on the HR-related AI systems to conduct audit of the demographic distribution within the training data and identify overtly discriminatory periods pre-Employee Equal Opportunity policies.</w:t>
      </w:r>
    </w:p>
    <w:p w14:paraId="6E1402F9" w14:textId="77777777" w:rsidR="00EA7C85" w:rsidRPr="00EA7C85" w:rsidRDefault="00195872"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 xml:space="preserve">Diversity </w:t>
      </w:r>
      <w:proofErr w:type="spellStart"/>
      <w:r w:rsidR="00EA7C85" w:rsidRPr="00EA7C85">
        <w:rPr>
          <w:color w:val="000000" w:themeColor="text1"/>
          <w:sz w:val="24"/>
          <w:szCs w:val="24"/>
        </w:rPr>
        <w:t>Diversity</w:t>
      </w:r>
      <w:proofErr w:type="spellEnd"/>
      <w:r w:rsidR="00EA7C85" w:rsidRPr="00EA7C85">
        <w:rPr>
          <w:color w:val="000000" w:themeColor="text1"/>
          <w:sz w:val="24"/>
          <w:szCs w:val="24"/>
        </w:rPr>
        <w:t xml:space="preserve"> Recruitment for AI Development Teams: Because of the influence of Homogeneous AI Development Teams (B4), Indian IT and HR technology companies must adopt a policy of recruiting diverse development teams for the creation of HR AI technologies. This will help bring to light any blind spots within training data sets and algorithmic features that may not have been previously discovered when developed exclusively by a homogenous team (SC/ST/OBC members, women technologists, and professionals from outside metropolitan areas).</w:t>
      </w:r>
    </w:p>
    <w:p w14:paraId="10C2F588" w14:textId="23A825C7" w:rsidR="00EA7C85" w:rsidRPr="00EA7C85" w:rsidRDefault="00EA7C85" w:rsidP="00EA7C85">
      <w:pPr>
        <w:pStyle w:val="ListParagraph"/>
        <w:numPr>
          <w:ilvl w:val="0"/>
          <w:numId w:val="2"/>
        </w:numPr>
        <w:spacing w:before="60" w:after="60" w:line="360" w:lineRule="auto"/>
        <w:jc w:val="both"/>
        <w:rPr>
          <w:color w:val="000000" w:themeColor="text1"/>
          <w:sz w:val="24"/>
          <w:szCs w:val="24"/>
        </w:rPr>
      </w:pPr>
      <w:r w:rsidRPr="00EA7C85">
        <w:rPr>
          <w:color w:val="000000" w:themeColor="text1"/>
          <w:sz w:val="24"/>
          <w:szCs w:val="24"/>
        </w:rPr>
        <w:t>Mandatory AI-HR Regulatory Standards Advocacy: Indian business federations (CII, NASSCOM, FICCI) should engage in lobbying with the Ministry of Electronics and Information Technology (</w:t>
      </w:r>
      <w:proofErr w:type="spellStart"/>
      <w:r w:rsidRPr="00EA7C85">
        <w:rPr>
          <w:color w:val="000000" w:themeColor="text1"/>
          <w:sz w:val="24"/>
          <w:szCs w:val="24"/>
        </w:rPr>
        <w:t>MeitY</w:t>
      </w:r>
      <w:proofErr w:type="spellEnd"/>
      <w:r w:rsidRPr="00EA7C85">
        <w:rPr>
          <w:color w:val="000000" w:themeColor="text1"/>
          <w:sz w:val="24"/>
          <w:szCs w:val="24"/>
        </w:rPr>
        <w:t>) to develop necessary mandatory regulations on AI-HR governance that incorporate India's intersectional dimensions related to DEI concerns, especially algorithmic bias auditing, mandatory disclosures, and redress mechanisms for algorithmic discrimination in the Digital Personal Data Protection Act 2023.</w:t>
      </w:r>
    </w:p>
    <w:p w14:paraId="22522B9D" w14:textId="77777777" w:rsidR="00EA7C85" w:rsidRPr="00EA7C85" w:rsidRDefault="00EA7C85" w:rsidP="00236735">
      <w:pPr>
        <w:pStyle w:val="ListParagraph"/>
        <w:spacing w:before="60" w:after="60" w:line="360" w:lineRule="auto"/>
        <w:ind w:left="720"/>
        <w:jc w:val="both"/>
        <w:rPr>
          <w:color w:val="000000" w:themeColor="text1"/>
          <w:sz w:val="24"/>
          <w:szCs w:val="24"/>
        </w:rPr>
      </w:pPr>
    </w:p>
    <w:p w14:paraId="455FEB45" w14:textId="77777777" w:rsidR="00EA7C85" w:rsidRPr="00236735" w:rsidRDefault="00EA7C85" w:rsidP="00236735">
      <w:pPr>
        <w:spacing w:before="60" w:after="60" w:line="360" w:lineRule="auto"/>
        <w:jc w:val="both"/>
        <w:rPr>
          <w:b/>
          <w:bCs/>
          <w:color w:val="000000" w:themeColor="text1"/>
          <w:sz w:val="24"/>
          <w:szCs w:val="24"/>
        </w:rPr>
      </w:pPr>
      <w:r w:rsidRPr="00236735">
        <w:rPr>
          <w:b/>
          <w:bCs/>
          <w:color w:val="000000" w:themeColor="text1"/>
          <w:sz w:val="24"/>
          <w:szCs w:val="24"/>
        </w:rPr>
        <w:t>11. Conclusion</w:t>
      </w:r>
    </w:p>
    <w:p w14:paraId="41F1D48F" w14:textId="77777777" w:rsidR="00236735" w:rsidRPr="00236735" w:rsidRDefault="00EA7C85" w:rsidP="00236735">
      <w:pPr>
        <w:spacing w:before="60" w:after="60" w:line="360" w:lineRule="auto"/>
        <w:jc w:val="both"/>
        <w:rPr>
          <w:color w:val="000000" w:themeColor="text1"/>
          <w:sz w:val="24"/>
          <w:szCs w:val="24"/>
        </w:rPr>
      </w:pPr>
      <w:r w:rsidRPr="00236735">
        <w:rPr>
          <w:color w:val="000000" w:themeColor="text1"/>
          <w:sz w:val="24"/>
          <w:szCs w:val="24"/>
        </w:rPr>
        <w:t xml:space="preserve">The current paper provides the very first causal mapping of algorithmic bias factors in AI-supported HR management operations within Indian corporates using a novel Fuzzy DEMATEL methodology, thereby yielding innovative insights as well. From the analysis of 22 expert responses in respect of 12 algorithmic bias factors, it is evident that a three-stage causal mechanism operates with respect to bias </w:t>
      </w:r>
      <w:r w:rsidRPr="00236735">
        <w:rPr>
          <w:color w:val="000000" w:themeColor="text1"/>
          <w:sz w:val="24"/>
          <w:szCs w:val="24"/>
        </w:rPr>
        <w:lastRenderedPageBreak/>
        <w:t>factors in AI-HR operations, wherein four main Cause Group biases (Historical Training Data Bias, Lack of Algorithmic Transparency, Homogeneous AI Development Team, Poor Bias Audit Practice) influence eight Effect Group outcomes (Inequitable Promotion Decision and Discriminatory Hiring, respectively ranked D-R=-3.339 and -2.904).</w:t>
      </w:r>
    </w:p>
    <w:p w14:paraId="72320371" w14:textId="27EF70F4" w:rsidR="00EA7C85" w:rsidRPr="00236735" w:rsidRDefault="00EA7C85" w:rsidP="00236735">
      <w:pPr>
        <w:spacing w:before="60" w:after="60" w:line="360" w:lineRule="auto"/>
        <w:jc w:val="both"/>
        <w:rPr>
          <w:color w:val="000000" w:themeColor="text1"/>
          <w:sz w:val="24"/>
          <w:szCs w:val="24"/>
        </w:rPr>
      </w:pPr>
      <w:r w:rsidRPr="00236735">
        <w:rPr>
          <w:color w:val="000000" w:themeColor="text1"/>
          <w:sz w:val="24"/>
          <w:szCs w:val="24"/>
        </w:rPr>
        <w:t>The results of sensitivity analysis show that the core causal classifications especially those associated with B1, B3, B9, and B10 are resilient against threshold variation. These findings further increase the certainty regarding the priorities for governance emerging from them. As for intersectional bias intensity analysis, it proves that caste and gender are the main categories of algorithmic bias threat related to the implementation of AI-HR systems in Indian corporates, while regional/linguistic and religious categories are secondary. Finally, the FAIR-AI Framework converts all the results above into four different governance pillars, namely: Fairness Auditing, Inclusive Data Design, Regulatory Compliance, and Representation Monitoring. Each pillar is based on certain cause group factors according to Fuzzy DEMATEL methodology.</w:t>
      </w:r>
    </w:p>
    <w:p w14:paraId="4D51200B" w14:textId="7F223905" w:rsidR="0014379C" w:rsidRPr="00EA7C85" w:rsidRDefault="00EA7C85" w:rsidP="00EA7C85">
      <w:pPr>
        <w:spacing w:line="360" w:lineRule="auto"/>
        <w:jc w:val="both"/>
        <w:rPr>
          <w:color w:val="000000" w:themeColor="text1"/>
          <w:sz w:val="24"/>
          <w:szCs w:val="24"/>
        </w:rPr>
      </w:pPr>
      <w:r w:rsidRPr="00EA7C85">
        <w:rPr>
          <w:color w:val="000000" w:themeColor="text1"/>
          <w:sz w:val="24"/>
          <w:szCs w:val="24"/>
        </w:rPr>
        <w:t>There are serious risks associated with ignoring this problem. If no intervention measures are taken at the Cause Groups' level, then any AI-assisted HR systems in Indian corporations will be used as instruments of perpetuating discrimination on their structural basis. Consequently, the constitutionally established commitment to equality and affirmative action will be undermined by the pseudo-objective nature of the algorithms. It is crucial that the future research focus on several areas validate the framework by applying the longitudinal case study approach, establish bias audit standards applicable specifically in the context of India and legally enforceable, and analyze LLM-based HR biases.</w:t>
      </w:r>
    </w:p>
    <w:p w14:paraId="3C472A96" w14:textId="77777777" w:rsidR="0014379C" w:rsidRPr="00EA7C85" w:rsidRDefault="00195872" w:rsidP="00EA7C85">
      <w:pPr>
        <w:pStyle w:val="Heading1"/>
        <w:spacing w:line="360" w:lineRule="auto"/>
        <w:jc w:val="both"/>
        <w:rPr>
          <w:rFonts w:ascii="Times New Roman" w:hAnsi="Times New Roman" w:cs="Times New Roman"/>
          <w:color w:val="000000" w:themeColor="text1"/>
          <w:sz w:val="24"/>
          <w:szCs w:val="24"/>
        </w:rPr>
      </w:pPr>
      <w:r w:rsidRPr="00EA7C85">
        <w:rPr>
          <w:rFonts w:ascii="Times New Roman" w:hAnsi="Times New Roman" w:cs="Times New Roman"/>
          <w:color w:val="000000" w:themeColor="text1"/>
          <w:sz w:val="24"/>
          <w:szCs w:val="24"/>
        </w:rPr>
        <w:t>References</w:t>
      </w:r>
    </w:p>
    <w:p w14:paraId="1139A3E5"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Agarwal, P., Nagar, N., &amp; Srivastava, S. (2021). Examining gender bias in AI-based recruitment tools: Evidence from Indian IT sector. Journal of Management in Engineering, 37(4), 04021034.</w:t>
      </w:r>
    </w:p>
    <w:p w14:paraId="6B515524" w14:textId="77777777" w:rsidR="0014379C" w:rsidRPr="00EA7C85" w:rsidRDefault="0014379C" w:rsidP="00EA7C85">
      <w:pPr>
        <w:spacing w:line="360" w:lineRule="auto"/>
        <w:jc w:val="both"/>
        <w:rPr>
          <w:color w:val="000000" w:themeColor="text1"/>
          <w:sz w:val="24"/>
          <w:szCs w:val="24"/>
        </w:rPr>
      </w:pPr>
    </w:p>
    <w:p w14:paraId="2A3C34D3"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Barocas, S., &amp; Selbst, A. D. (2016). Big data's disparate impact. California Law Review, 104(3), 671-732. https://doi.org/10.15779/Z38BG31</w:t>
      </w:r>
    </w:p>
    <w:p w14:paraId="62C3481C" w14:textId="77777777" w:rsidR="0014379C" w:rsidRPr="00EA7C85" w:rsidRDefault="0014379C" w:rsidP="00EA7C85">
      <w:pPr>
        <w:spacing w:line="360" w:lineRule="auto"/>
        <w:jc w:val="both"/>
        <w:rPr>
          <w:color w:val="000000" w:themeColor="text1"/>
          <w:sz w:val="24"/>
          <w:szCs w:val="24"/>
        </w:rPr>
      </w:pPr>
    </w:p>
    <w:p w14:paraId="78B2429E"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Bonilla-Silva, E. (1997). Rethinking racism: Toward a structural interpretation. American Sociological Review, 62(3), 465-480. https://doi.org/10.2307/2657316</w:t>
      </w:r>
    </w:p>
    <w:p w14:paraId="69B2AF8A" w14:textId="77777777" w:rsidR="0014379C" w:rsidRPr="00EA7C85" w:rsidRDefault="0014379C" w:rsidP="00EA7C85">
      <w:pPr>
        <w:spacing w:line="360" w:lineRule="auto"/>
        <w:jc w:val="both"/>
        <w:rPr>
          <w:color w:val="000000" w:themeColor="text1"/>
          <w:sz w:val="24"/>
          <w:szCs w:val="24"/>
        </w:rPr>
      </w:pPr>
    </w:p>
    <w:p w14:paraId="070542FD" w14:textId="77777777" w:rsidR="0014379C" w:rsidRPr="00EA7C85" w:rsidRDefault="00195872" w:rsidP="00EA7C85">
      <w:pPr>
        <w:spacing w:before="80" w:after="80" w:line="360" w:lineRule="auto"/>
        <w:jc w:val="both"/>
        <w:rPr>
          <w:color w:val="000000" w:themeColor="text1"/>
          <w:sz w:val="24"/>
          <w:szCs w:val="24"/>
        </w:rPr>
      </w:pPr>
      <w:proofErr w:type="spellStart"/>
      <w:r w:rsidRPr="00EA7C85">
        <w:rPr>
          <w:color w:val="000000" w:themeColor="text1"/>
          <w:sz w:val="24"/>
          <w:szCs w:val="24"/>
        </w:rPr>
        <w:t>Buolamwini</w:t>
      </w:r>
      <w:proofErr w:type="spellEnd"/>
      <w:r w:rsidRPr="00EA7C85">
        <w:rPr>
          <w:color w:val="000000" w:themeColor="text1"/>
          <w:sz w:val="24"/>
          <w:szCs w:val="24"/>
        </w:rPr>
        <w:t>, J., &amp; Gebru, T. (2018). Gender shades: Intersectional accuracy disparities in commercial gender classification. Proceedings of Machine Learning Research, 81, 1-15.</w:t>
      </w:r>
    </w:p>
    <w:p w14:paraId="6FE78F11" w14:textId="77777777" w:rsidR="0014379C" w:rsidRPr="00EA7C85" w:rsidRDefault="0014379C" w:rsidP="00EA7C85">
      <w:pPr>
        <w:spacing w:line="360" w:lineRule="auto"/>
        <w:jc w:val="both"/>
        <w:rPr>
          <w:color w:val="000000" w:themeColor="text1"/>
          <w:sz w:val="24"/>
          <w:szCs w:val="24"/>
        </w:rPr>
      </w:pPr>
    </w:p>
    <w:p w14:paraId="216870FE"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Chang, B., Chang, C. W., &amp; Wu, C. H. (2011). Fuzzy DEMATEL method for developing supplier selection criteria. Expert Systems with Applications, 38(3), 1850-1858.</w:t>
      </w:r>
    </w:p>
    <w:p w14:paraId="3EC396D1" w14:textId="77777777" w:rsidR="0014379C" w:rsidRPr="00EA7C85" w:rsidRDefault="0014379C" w:rsidP="00EA7C85">
      <w:pPr>
        <w:spacing w:line="360" w:lineRule="auto"/>
        <w:jc w:val="both"/>
        <w:rPr>
          <w:color w:val="000000" w:themeColor="text1"/>
          <w:sz w:val="24"/>
          <w:szCs w:val="24"/>
        </w:rPr>
      </w:pPr>
    </w:p>
    <w:p w14:paraId="707DA1E5"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Chen, F. H. (2015). Application of a hybrid dynamic MCDM to explore the key factors for the internal control of procurement circulation. International Journal of Production Research, 53(10), 2951-2969.</w:t>
      </w:r>
    </w:p>
    <w:p w14:paraId="1EB8C375" w14:textId="77777777" w:rsidR="0014379C" w:rsidRPr="00EA7C85" w:rsidRDefault="0014379C" w:rsidP="00EA7C85">
      <w:pPr>
        <w:spacing w:line="360" w:lineRule="auto"/>
        <w:jc w:val="both"/>
        <w:rPr>
          <w:color w:val="000000" w:themeColor="text1"/>
          <w:sz w:val="24"/>
          <w:szCs w:val="24"/>
        </w:rPr>
      </w:pPr>
    </w:p>
    <w:p w14:paraId="312F1D52" w14:textId="77777777" w:rsidR="0014379C" w:rsidRPr="00EA7C85" w:rsidRDefault="00195872" w:rsidP="00EA7C85">
      <w:pPr>
        <w:spacing w:before="80" w:after="80" w:line="360" w:lineRule="auto"/>
        <w:jc w:val="both"/>
        <w:rPr>
          <w:color w:val="000000" w:themeColor="text1"/>
          <w:sz w:val="24"/>
          <w:szCs w:val="24"/>
        </w:rPr>
      </w:pPr>
      <w:proofErr w:type="spellStart"/>
      <w:r w:rsidRPr="00EA7C85">
        <w:rPr>
          <w:color w:val="000000" w:themeColor="text1"/>
          <w:sz w:val="24"/>
          <w:szCs w:val="24"/>
        </w:rPr>
        <w:t>Chouldechova</w:t>
      </w:r>
      <w:proofErr w:type="spellEnd"/>
      <w:r w:rsidRPr="00EA7C85">
        <w:rPr>
          <w:color w:val="000000" w:themeColor="text1"/>
          <w:sz w:val="24"/>
          <w:szCs w:val="24"/>
        </w:rPr>
        <w:t>, A. (2017). Fair prediction with disparate impact: A study of bias in recidivism prediction instruments. Big Data, 5(2), 153-163. https://doi.org/10.1089/big.2016.0047</w:t>
      </w:r>
    </w:p>
    <w:p w14:paraId="7784A701" w14:textId="77777777" w:rsidR="0014379C" w:rsidRPr="00EA7C85" w:rsidRDefault="0014379C" w:rsidP="00EA7C85">
      <w:pPr>
        <w:spacing w:line="360" w:lineRule="auto"/>
        <w:jc w:val="both"/>
        <w:rPr>
          <w:color w:val="000000" w:themeColor="text1"/>
          <w:sz w:val="24"/>
          <w:szCs w:val="24"/>
        </w:rPr>
      </w:pPr>
    </w:p>
    <w:p w14:paraId="3707D7DC"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Corbett-Davies, S., &amp; Goel, S. (2018). The measure and mismeasure of fairness: A critical review of fair machine learning. arXiv:1808.00023. https://arxiv.org/abs/1808.00023</w:t>
      </w:r>
    </w:p>
    <w:p w14:paraId="42F0EE8F" w14:textId="77777777" w:rsidR="0014379C" w:rsidRPr="00EA7C85" w:rsidRDefault="0014379C" w:rsidP="00EA7C85">
      <w:pPr>
        <w:spacing w:line="360" w:lineRule="auto"/>
        <w:jc w:val="both"/>
        <w:rPr>
          <w:color w:val="000000" w:themeColor="text1"/>
          <w:sz w:val="24"/>
          <w:szCs w:val="24"/>
        </w:rPr>
      </w:pPr>
    </w:p>
    <w:p w14:paraId="2FFCC369"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Crenshaw, K. (1989). Demarginalizing the intersection of race and sex: A Black feminist critique of antidiscrimination doctrine. University of Chicago Legal Forum, 1989(1), 139-167.</w:t>
      </w:r>
    </w:p>
    <w:p w14:paraId="0EE1565C" w14:textId="77777777" w:rsidR="0014379C" w:rsidRPr="00EA7C85" w:rsidRDefault="0014379C" w:rsidP="00EA7C85">
      <w:pPr>
        <w:spacing w:line="360" w:lineRule="auto"/>
        <w:jc w:val="both"/>
        <w:rPr>
          <w:color w:val="000000" w:themeColor="text1"/>
          <w:sz w:val="24"/>
          <w:szCs w:val="24"/>
        </w:rPr>
      </w:pPr>
    </w:p>
    <w:p w14:paraId="75BAB846"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Dastin, J. (2018, October 10). Amazon scraps secret AI recruiting tool that showed bias against women. Reuters. https://www.reuters.com/article/us-amazon-com-jobs-automation-insight</w:t>
      </w:r>
    </w:p>
    <w:p w14:paraId="173C3FC1" w14:textId="77777777" w:rsidR="0014379C" w:rsidRPr="00EA7C85" w:rsidRDefault="0014379C" w:rsidP="00EA7C85">
      <w:pPr>
        <w:spacing w:line="360" w:lineRule="auto"/>
        <w:jc w:val="both"/>
        <w:rPr>
          <w:color w:val="000000" w:themeColor="text1"/>
          <w:sz w:val="24"/>
          <w:szCs w:val="24"/>
        </w:rPr>
      </w:pPr>
    </w:p>
    <w:p w14:paraId="7D669F5C"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Dwork, C., Hardt, M., Pitassi, T., Reingold, O., &amp; Zemel, R. (2012). Fairness through awareness. Proceedings of the 3rd Innovations in Theoretical Computer Science Conference, 214-226. https://doi.org/10.1145/2090236.2090255</w:t>
      </w:r>
    </w:p>
    <w:p w14:paraId="64FC7ADD" w14:textId="77777777" w:rsidR="0014379C" w:rsidRPr="00EA7C85" w:rsidRDefault="0014379C" w:rsidP="00EA7C85">
      <w:pPr>
        <w:spacing w:line="360" w:lineRule="auto"/>
        <w:jc w:val="both"/>
        <w:rPr>
          <w:color w:val="000000" w:themeColor="text1"/>
          <w:sz w:val="24"/>
          <w:szCs w:val="24"/>
        </w:rPr>
      </w:pPr>
    </w:p>
    <w:p w14:paraId="45026699"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Eubanks, V. (2018). Automating inequality: How high-tech tools profile, police, and punish the poor. St. Martin's Press.</w:t>
      </w:r>
    </w:p>
    <w:p w14:paraId="0826CE28" w14:textId="77777777" w:rsidR="0014379C" w:rsidRPr="00EA7C85" w:rsidRDefault="0014379C" w:rsidP="00EA7C85">
      <w:pPr>
        <w:spacing w:line="360" w:lineRule="auto"/>
        <w:jc w:val="both"/>
        <w:rPr>
          <w:color w:val="000000" w:themeColor="text1"/>
          <w:sz w:val="24"/>
          <w:szCs w:val="24"/>
        </w:rPr>
      </w:pPr>
    </w:p>
    <w:p w14:paraId="53BF8E73"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Gabus, A., &amp; Fontela, E. (1972). World problems, an invitation to further thought within the framework of DEMATEL. Battelle Geneva Research Centre.</w:t>
      </w:r>
    </w:p>
    <w:p w14:paraId="76C8BB46" w14:textId="77777777" w:rsidR="0014379C" w:rsidRPr="00EA7C85" w:rsidRDefault="0014379C" w:rsidP="00EA7C85">
      <w:pPr>
        <w:spacing w:line="360" w:lineRule="auto"/>
        <w:jc w:val="both"/>
        <w:rPr>
          <w:color w:val="000000" w:themeColor="text1"/>
          <w:sz w:val="24"/>
          <w:szCs w:val="24"/>
        </w:rPr>
      </w:pPr>
    </w:p>
    <w:p w14:paraId="0DC5630B"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Govindan, K., Azevedo, S. G., Carvalho, H., &amp; Cruz-Machado, V. (2016). Lean, green and resilient practices influence on supply chain performance. International Journal of Environmental Science and Technology, 12(1), 15-34.</w:t>
      </w:r>
    </w:p>
    <w:p w14:paraId="68756526" w14:textId="77777777" w:rsidR="0014379C" w:rsidRPr="00EA7C85" w:rsidRDefault="0014379C" w:rsidP="00EA7C85">
      <w:pPr>
        <w:spacing w:line="360" w:lineRule="auto"/>
        <w:jc w:val="both"/>
        <w:rPr>
          <w:color w:val="000000" w:themeColor="text1"/>
          <w:sz w:val="24"/>
          <w:szCs w:val="24"/>
        </w:rPr>
      </w:pPr>
    </w:p>
    <w:p w14:paraId="7AB65FEF"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Jiang, J., Wang, S., &amp; Zhao, M. (2020). Critical success factors for talent management in large enterprises: A DEMATEL approach. Journal of Business Research, 118, 492-503.</w:t>
      </w:r>
    </w:p>
    <w:p w14:paraId="418B3AB3" w14:textId="77777777" w:rsidR="0014379C" w:rsidRPr="00EA7C85" w:rsidRDefault="0014379C" w:rsidP="00EA7C85">
      <w:pPr>
        <w:spacing w:line="360" w:lineRule="auto"/>
        <w:jc w:val="both"/>
        <w:rPr>
          <w:color w:val="000000" w:themeColor="text1"/>
          <w:sz w:val="24"/>
          <w:szCs w:val="24"/>
        </w:rPr>
      </w:pPr>
    </w:p>
    <w:p w14:paraId="1557CE01" w14:textId="77777777" w:rsidR="0014379C" w:rsidRPr="00EA7C85" w:rsidRDefault="00195872" w:rsidP="00EA7C85">
      <w:pPr>
        <w:spacing w:before="80" w:after="80" w:line="360" w:lineRule="auto"/>
        <w:jc w:val="both"/>
        <w:rPr>
          <w:color w:val="000000" w:themeColor="text1"/>
          <w:sz w:val="24"/>
          <w:szCs w:val="24"/>
        </w:rPr>
      </w:pPr>
      <w:proofErr w:type="spellStart"/>
      <w:r w:rsidRPr="00EA7C85">
        <w:rPr>
          <w:color w:val="000000" w:themeColor="text1"/>
          <w:sz w:val="24"/>
          <w:szCs w:val="24"/>
        </w:rPr>
        <w:t>Jodhka</w:t>
      </w:r>
      <w:proofErr w:type="spellEnd"/>
      <w:r w:rsidRPr="00EA7C85">
        <w:rPr>
          <w:color w:val="000000" w:themeColor="text1"/>
          <w:sz w:val="24"/>
          <w:szCs w:val="24"/>
        </w:rPr>
        <w:t>, S. S., &amp; Newman, K. (2007). In the name of globalisation: Meritocracy, productivity and the hidden language of caste. Economic and Political Weekly, 42(41), 4125-4132.</w:t>
      </w:r>
    </w:p>
    <w:p w14:paraId="6486C232" w14:textId="77777777" w:rsidR="0014379C" w:rsidRPr="00EA7C85" w:rsidRDefault="0014379C" w:rsidP="00EA7C85">
      <w:pPr>
        <w:spacing w:line="360" w:lineRule="auto"/>
        <w:jc w:val="both"/>
        <w:rPr>
          <w:color w:val="000000" w:themeColor="text1"/>
          <w:sz w:val="24"/>
          <w:szCs w:val="24"/>
        </w:rPr>
      </w:pPr>
    </w:p>
    <w:p w14:paraId="20D4DD18"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Lambrecht, A., &amp; Tucker, C. (2019). Algorithmic bias? An empirical study of apparent gender-based discrimination in the display of STEM career ads. Management Science, 65(7), 2966-2981. https://doi.org/10.1287/mnsc.2018.3093</w:t>
      </w:r>
    </w:p>
    <w:p w14:paraId="2132AEE6" w14:textId="77777777" w:rsidR="0014379C" w:rsidRPr="00EA7C85" w:rsidRDefault="0014379C" w:rsidP="00EA7C85">
      <w:pPr>
        <w:spacing w:line="360" w:lineRule="auto"/>
        <w:jc w:val="both"/>
        <w:rPr>
          <w:color w:val="000000" w:themeColor="text1"/>
          <w:sz w:val="24"/>
          <w:szCs w:val="24"/>
        </w:rPr>
      </w:pPr>
    </w:p>
    <w:p w14:paraId="306C647A"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Madheswaran, S., &amp; Attewell, P. (2007). Caste discrimination in the Indian urban labour market: Evidence from the National Sample Survey. Economic and Political Weekly, 42(41), 4146-4153.</w:t>
      </w:r>
    </w:p>
    <w:p w14:paraId="49577BA1" w14:textId="77777777" w:rsidR="0014379C" w:rsidRPr="00EA7C85" w:rsidRDefault="0014379C" w:rsidP="00EA7C85">
      <w:pPr>
        <w:spacing w:line="360" w:lineRule="auto"/>
        <w:jc w:val="both"/>
        <w:rPr>
          <w:color w:val="000000" w:themeColor="text1"/>
          <w:sz w:val="24"/>
          <w:szCs w:val="24"/>
        </w:rPr>
      </w:pPr>
    </w:p>
    <w:p w14:paraId="3C2EAB20"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NASSCOM. (2024). AI adoption in Indian HR functions: State of the market report 2024. National Association of Software and Service Companies.</w:t>
      </w:r>
    </w:p>
    <w:p w14:paraId="6567CA15" w14:textId="77777777" w:rsidR="0014379C" w:rsidRPr="00EA7C85" w:rsidRDefault="0014379C" w:rsidP="00EA7C85">
      <w:pPr>
        <w:spacing w:line="360" w:lineRule="auto"/>
        <w:jc w:val="both"/>
        <w:rPr>
          <w:color w:val="000000" w:themeColor="text1"/>
          <w:sz w:val="24"/>
          <w:szCs w:val="24"/>
        </w:rPr>
      </w:pPr>
    </w:p>
    <w:p w14:paraId="59C07134"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Raghavan, M., Barocas, S., Kleinberg, J., &amp; Levy, K. (2020). Mitigating bias in algorithmic hiring: Evaluating claims and practices. Proceedings of the 2020 Conference on Fairness, Accountability, and Transparency, 469-481.</w:t>
      </w:r>
    </w:p>
    <w:p w14:paraId="46C3AF1B" w14:textId="77777777" w:rsidR="0014379C" w:rsidRPr="00EA7C85" w:rsidRDefault="0014379C" w:rsidP="00EA7C85">
      <w:pPr>
        <w:spacing w:line="360" w:lineRule="auto"/>
        <w:jc w:val="both"/>
        <w:rPr>
          <w:color w:val="000000" w:themeColor="text1"/>
          <w:sz w:val="24"/>
          <w:szCs w:val="24"/>
        </w:rPr>
      </w:pPr>
    </w:p>
    <w:p w14:paraId="5C218921"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lastRenderedPageBreak/>
        <w:t>Sánchez-</w:t>
      </w:r>
      <w:proofErr w:type="spellStart"/>
      <w:r w:rsidRPr="00EA7C85">
        <w:rPr>
          <w:color w:val="000000" w:themeColor="text1"/>
          <w:sz w:val="24"/>
          <w:szCs w:val="24"/>
        </w:rPr>
        <w:t>Monedero</w:t>
      </w:r>
      <w:proofErr w:type="spellEnd"/>
      <w:r w:rsidRPr="00EA7C85">
        <w:rPr>
          <w:color w:val="000000" w:themeColor="text1"/>
          <w:sz w:val="24"/>
          <w:szCs w:val="24"/>
        </w:rPr>
        <w:t>, J., Dencik, L., &amp; Edwards, L. (2020). What does it mean to solve the problem of discrimination in hiring? Social, technical and legal perspectives from the UK on automated hiring tools. Proceedings of the 2020 Conference on Fairness, Accountability, and Transparency, 458-468.</w:t>
      </w:r>
    </w:p>
    <w:p w14:paraId="0D96AD87" w14:textId="77777777" w:rsidR="0014379C" w:rsidRPr="00EA7C85" w:rsidRDefault="0014379C" w:rsidP="00EA7C85">
      <w:pPr>
        <w:spacing w:line="360" w:lineRule="auto"/>
        <w:jc w:val="both"/>
        <w:rPr>
          <w:color w:val="000000" w:themeColor="text1"/>
          <w:sz w:val="24"/>
          <w:szCs w:val="24"/>
        </w:rPr>
      </w:pPr>
    </w:p>
    <w:p w14:paraId="688BD527"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Sharma, M., Luthra, S., Joshi, S., &amp; Kumar, A. (2022). Developing a framework for enhancing survivability of sustainable supply chains during and post-COVID-19 pandemic. International Journal of Logistics Research and Applications, 25(4-5), 433-453.</w:t>
      </w:r>
    </w:p>
    <w:p w14:paraId="577D3373" w14:textId="77777777" w:rsidR="0014379C" w:rsidRPr="00EA7C85" w:rsidRDefault="0014379C" w:rsidP="00EA7C85">
      <w:pPr>
        <w:spacing w:line="360" w:lineRule="auto"/>
        <w:jc w:val="both"/>
        <w:rPr>
          <w:color w:val="000000" w:themeColor="text1"/>
          <w:sz w:val="24"/>
          <w:szCs w:val="24"/>
        </w:rPr>
      </w:pPr>
    </w:p>
    <w:p w14:paraId="792BAD66"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Si, S. L., You, X. Y., Liu, H. C., &amp; Zhang, P. (2018). DEMATEL technique: A systematic review of the state-of-the-art literature on methodologies and applications. Mathematical Problems in Engineering, 2018, 1-33.</w:t>
      </w:r>
    </w:p>
    <w:p w14:paraId="1BA80E1B" w14:textId="77777777" w:rsidR="0014379C" w:rsidRPr="00EA7C85" w:rsidRDefault="0014379C" w:rsidP="00EA7C85">
      <w:pPr>
        <w:spacing w:line="360" w:lineRule="auto"/>
        <w:jc w:val="both"/>
        <w:rPr>
          <w:color w:val="000000" w:themeColor="text1"/>
          <w:sz w:val="24"/>
          <w:szCs w:val="24"/>
        </w:rPr>
      </w:pPr>
    </w:p>
    <w:p w14:paraId="1931D297"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Singh, R., Singh, R. K., &amp; Mishra, P. (2022). Analysing barriers for workplace inclusion using Fuzzy DEMATEL: Evidence from Indian manufacturing sector. Management Decision, 60(6), 1745-1768.</w:t>
      </w:r>
    </w:p>
    <w:p w14:paraId="2768A7D9" w14:textId="77777777" w:rsidR="0014379C" w:rsidRPr="00EA7C85" w:rsidRDefault="0014379C" w:rsidP="00EA7C85">
      <w:pPr>
        <w:spacing w:line="360" w:lineRule="auto"/>
        <w:jc w:val="both"/>
        <w:rPr>
          <w:color w:val="000000" w:themeColor="text1"/>
          <w:sz w:val="24"/>
          <w:szCs w:val="24"/>
        </w:rPr>
      </w:pPr>
    </w:p>
    <w:p w14:paraId="74FC0420" w14:textId="77777777" w:rsidR="0014379C" w:rsidRPr="00EA7C85" w:rsidRDefault="00195872" w:rsidP="00EA7C85">
      <w:pPr>
        <w:spacing w:before="80" w:after="80" w:line="360" w:lineRule="auto"/>
        <w:jc w:val="both"/>
        <w:rPr>
          <w:color w:val="000000" w:themeColor="text1"/>
          <w:sz w:val="24"/>
          <w:szCs w:val="24"/>
        </w:rPr>
      </w:pPr>
      <w:r w:rsidRPr="00EA7C85">
        <w:rPr>
          <w:color w:val="000000" w:themeColor="text1"/>
          <w:sz w:val="24"/>
          <w:szCs w:val="24"/>
        </w:rPr>
        <w:t>Srinivasan, R. (2017). Whose global village? Rethinking how technology shapes our world. New York University Press.</w:t>
      </w:r>
    </w:p>
    <w:sectPr w:rsidR="0014379C" w:rsidRPr="00EA7C85">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A6596" w14:textId="77777777" w:rsidR="00163B93" w:rsidRDefault="00163B93">
      <w:r>
        <w:separator/>
      </w:r>
    </w:p>
  </w:endnote>
  <w:endnote w:type="continuationSeparator" w:id="0">
    <w:p w14:paraId="5C0FF4D1" w14:textId="77777777" w:rsidR="00163B93" w:rsidRDefault="00163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FB81" w14:textId="2FF58155" w:rsidR="0014379C" w:rsidRDefault="0014379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8F0F3" w14:textId="77777777" w:rsidR="00163B93" w:rsidRDefault="00163B93">
      <w:r>
        <w:separator/>
      </w:r>
    </w:p>
  </w:footnote>
  <w:footnote w:type="continuationSeparator" w:id="0">
    <w:p w14:paraId="7644B9F1" w14:textId="77777777" w:rsidR="00163B93" w:rsidRDefault="00163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229E5"/>
    <w:multiLevelType w:val="hybridMultilevel"/>
    <w:tmpl w:val="8D3E1D28"/>
    <w:lvl w:ilvl="0" w:tplc="12A23876">
      <w:start w:val="1"/>
      <w:numFmt w:val="bullet"/>
      <w:lvlText w:val="●"/>
      <w:lvlJc w:val="left"/>
      <w:pPr>
        <w:ind w:left="720" w:hanging="360"/>
      </w:pPr>
    </w:lvl>
    <w:lvl w:ilvl="1" w:tplc="838C2938">
      <w:start w:val="1"/>
      <w:numFmt w:val="bullet"/>
      <w:lvlText w:val="○"/>
      <w:lvlJc w:val="left"/>
      <w:pPr>
        <w:ind w:left="1440" w:hanging="360"/>
      </w:pPr>
    </w:lvl>
    <w:lvl w:ilvl="2" w:tplc="BB88D0F4">
      <w:start w:val="1"/>
      <w:numFmt w:val="bullet"/>
      <w:lvlText w:val="■"/>
      <w:lvlJc w:val="left"/>
      <w:pPr>
        <w:ind w:left="2160" w:hanging="360"/>
      </w:pPr>
    </w:lvl>
    <w:lvl w:ilvl="3" w:tplc="A7EA4A84">
      <w:start w:val="1"/>
      <w:numFmt w:val="bullet"/>
      <w:lvlText w:val="●"/>
      <w:lvlJc w:val="left"/>
      <w:pPr>
        <w:ind w:left="2880" w:hanging="360"/>
      </w:pPr>
    </w:lvl>
    <w:lvl w:ilvl="4" w:tplc="2F4840B8">
      <w:start w:val="1"/>
      <w:numFmt w:val="bullet"/>
      <w:lvlText w:val="○"/>
      <w:lvlJc w:val="left"/>
      <w:pPr>
        <w:ind w:left="3600" w:hanging="360"/>
      </w:pPr>
    </w:lvl>
    <w:lvl w:ilvl="5" w:tplc="30F6D1C8">
      <w:start w:val="1"/>
      <w:numFmt w:val="bullet"/>
      <w:lvlText w:val="■"/>
      <w:lvlJc w:val="left"/>
      <w:pPr>
        <w:ind w:left="4320" w:hanging="360"/>
      </w:pPr>
    </w:lvl>
    <w:lvl w:ilvl="6" w:tplc="7FBA679E">
      <w:start w:val="1"/>
      <w:numFmt w:val="bullet"/>
      <w:lvlText w:val="●"/>
      <w:lvlJc w:val="left"/>
      <w:pPr>
        <w:ind w:left="5040" w:hanging="360"/>
      </w:pPr>
    </w:lvl>
    <w:lvl w:ilvl="7" w:tplc="729C3426">
      <w:start w:val="1"/>
      <w:numFmt w:val="bullet"/>
      <w:lvlText w:val="●"/>
      <w:lvlJc w:val="left"/>
      <w:pPr>
        <w:ind w:left="5760" w:hanging="360"/>
      </w:pPr>
    </w:lvl>
    <w:lvl w:ilvl="8" w:tplc="EB1A0B9A">
      <w:start w:val="1"/>
      <w:numFmt w:val="bullet"/>
      <w:lvlText w:val="●"/>
      <w:lvlJc w:val="left"/>
      <w:pPr>
        <w:ind w:left="6480" w:hanging="360"/>
      </w:pPr>
    </w:lvl>
  </w:abstractNum>
  <w:abstractNum w:abstractNumId="1" w15:restartNumberingAfterBreak="0">
    <w:nsid w:val="6FF8506D"/>
    <w:multiLevelType w:val="hybridMultilevel"/>
    <w:tmpl w:val="59742F8A"/>
    <w:lvl w:ilvl="0" w:tplc="1CD8149C">
      <w:start w:val="1"/>
      <w:numFmt w:val="bullet"/>
      <w:lvlText w:val="•"/>
      <w:lvlJc w:val="left"/>
      <w:pPr>
        <w:ind w:left="720" w:hanging="360"/>
      </w:pPr>
    </w:lvl>
    <w:lvl w:ilvl="1" w:tplc="29DC209C">
      <w:numFmt w:val="decimal"/>
      <w:lvlText w:val=""/>
      <w:lvlJc w:val="left"/>
    </w:lvl>
    <w:lvl w:ilvl="2" w:tplc="87D44BD2">
      <w:numFmt w:val="decimal"/>
      <w:lvlText w:val=""/>
      <w:lvlJc w:val="left"/>
    </w:lvl>
    <w:lvl w:ilvl="3" w:tplc="1AEAE9B4">
      <w:numFmt w:val="decimal"/>
      <w:lvlText w:val=""/>
      <w:lvlJc w:val="left"/>
    </w:lvl>
    <w:lvl w:ilvl="4" w:tplc="52AE7002">
      <w:numFmt w:val="decimal"/>
      <w:lvlText w:val=""/>
      <w:lvlJc w:val="left"/>
    </w:lvl>
    <w:lvl w:ilvl="5" w:tplc="594E669E">
      <w:numFmt w:val="decimal"/>
      <w:lvlText w:val=""/>
      <w:lvlJc w:val="left"/>
    </w:lvl>
    <w:lvl w:ilvl="6" w:tplc="170EDF42">
      <w:numFmt w:val="decimal"/>
      <w:lvlText w:val=""/>
      <w:lvlJc w:val="left"/>
    </w:lvl>
    <w:lvl w:ilvl="7" w:tplc="9E4C611E">
      <w:numFmt w:val="decimal"/>
      <w:lvlText w:val=""/>
      <w:lvlJc w:val="left"/>
    </w:lvl>
    <w:lvl w:ilvl="8" w:tplc="58588C2C">
      <w:numFmt w:val="decimal"/>
      <w:lvlText w:val=""/>
      <w:lvlJc w:val="left"/>
    </w:lvl>
  </w:abstractNum>
  <w:num w:numId="1" w16cid:durableId="1218666140">
    <w:abstractNumId w:val="0"/>
    <w:lvlOverride w:ilvl="0">
      <w:startOverride w:val="1"/>
    </w:lvlOverride>
  </w:num>
  <w:num w:numId="2" w16cid:durableId="13593139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79C"/>
    <w:rsid w:val="000207A4"/>
    <w:rsid w:val="0014379C"/>
    <w:rsid w:val="00163B93"/>
    <w:rsid w:val="00164352"/>
    <w:rsid w:val="00195872"/>
    <w:rsid w:val="00236735"/>
    <w:rsid w:val="00864861"/>
    <w:rsid w:val="00A36A7B"/>
    <w:rsid w:val="00C57680"/>
    <w:rsid w:val="00EA7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2585"/>
  <w15:docId w15:val="{7711171C-99CE-4D83-A1AB-A4F35E2AC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6C3483"/>
      <w:sz w:val="28"/>
      <w:szCs w:val="28"/>
    </w:rPr>
  </w:style>
  <w:style w:type="paragraph" w:styleId="Heading2">
    <w:name w:val="heading 2"/>
    <w:uiPriority w:val="9"/>
    <w:unhideWhenUsed/>
    <w:qFormat/>
    <w:pPr>
      <w:spacing w:before="240" w:after="120"/>
      <w:outlineLvl w:val="1"/>
    </w:pPr>
    <w:rPr>
      <w:rFonts w:ascii="Arial" w:eastAsia="Arial" w:hAnsi="Arial" w:cs="Arial"/>
      <w:b/>
      <w:bCs/>
      <w:color w:val="1A52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A7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A7C8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36735"/>
    <w:pPr>
      <w:tabs>
        <w:tab w:val="center" w:pos="4513"/>
        <w:tab w:val="right" w:pos="9026"/>
      </w:tabs>
    </w:pPr>
  </w:style>
  <w:style w:type="character" w:customStyle="1" w:styleId="HeaderChar">
    <w:name w:val="Header Char"/>
    <w:basedOn w:val="DefaultParagraphFont"/>
    <w:link w:val="Header"/>
    <w:uiPriority w:val="99"/>
    <w:rsid w:val="00236735"/>
  </w:style>
  <w:style w:type="paragraph" w:styleId="Footer">
    <w:name w:val="footer"/>
    <w:basedOn w:val="Normal"/>
    <w:link w:val="FooterChar"/>
    <w:uiPriority w:val="99"/>
    <w:unhideWhenUsed/>
    <w:rsid w:val="00236735"/>
    <w:pPr>
      <w:tabs>
        <w:tab w:val="center" w:pos="4513"/>
        <w:tab w:val="right" w:pos="9026"/>
      </w:tabs>
    </w:pPr>
  </w:style>
  <w:style w:type="character" w:customStyle="1" w:styleId="FooterChar">
    <w:name w:val="Footer Char"/>
    <w:basedOn w:val="DefaultParagraphFont"/>
    <w:link w:val="Footer"/>
    <w:uiPriority w:val="99"/>
    <w:rsid w:val="002367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28</Pages>
  <Words>7039</Words>
  <Characters>40124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Priyanka Ramesh</cp:lastModifiedBy>
  <cp:revision>2</cp:revision>
  <dcterms:created xsi:type="dcterms:W3CDTF">2026-06-07T14:02:00Z</dcterms:created>
  <dcterms:modified xsi:type="dcterms:W3CDTF">2026-06-13T07:26:00Z</dcterms:modified>
</cp:coreProperties>
</file>