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A6F" w:rsidRPr="00F906B7" w:rsidRDefault="00A46A6F" w:rsidP="00A46A6F">
      <w:pPr>
        <w:spacing w:after="0" w:line="240" w:lineRule="auto"/>
        <w:ind w:right="-540"/>
        <w:rPr>
          <w:rFonts w:ascii="Sylfaen" w:hAnsi="Sylfaen"/>
          <w:b/>
          <w:sz w:val="20"/>
          <w:szCs w:val="16"/>
        </w:rPr>
      </w:pPr>
      <w:r>
        <w:rPr>
          <w:rFonts w:ascii="Sylfaen" w:hAnsi="Sylfaen"/>
          <w:b/>
          <w:sz w:val="20"/>
          <w:szCs w:val="16"/>
        </w:rPr>
        <w:t>REF: KDMEI/HYD/CA/2023/05</w:t>
      </w:r>
      <w:r w:rsidRPr="00F906B7">
        <w:rPr>
          <w:rFonts w:ascii="Sylfaen" w:hAnsi="Sylfaen"/>
          <w:b/>
          <w:sz w:val="20"/>
          <w:szCs w:val="16"/>
        </w:rPr>
        <w:t>-</w:t>
      </w:r>
      <w:r>
        <w:rPr>
          <w:rFonts w:ascii="Sylfaen" w:hAnsi="Sylfaen"/>
          <w:b/>
          <w:sz w:val="20"/>
          <w:szCs w:val="16"/>
        </w:rPr>
        <w:t>6534</w:t>
      </w:r>
      <w:r w:rsidRPr="00F906B7">
        <w:rPr>
          <w:rFonts w:ascii="Sylfaen" w:hAnsi="Sylfaen"/>
          <w:b/>
          <w:sz w:val="20"/>
          <w:szCs w:val="16"/>
        </w:rPr>
        <w:t>(</w:t>
      </w:r>
      <w:r>
        <w:rPr>
          <w:rFonts w:ascii="Sylfaen" w:hAnsi="Sylfaen"/>
          <w:b/>
          <w:sz w:val="20"/>
          <w:szCs w:val="16"/>
        </w:rPr>
        <w:t>1</w:t>
      </w:r>
      <w:r w:rsidRPr="00F906B7">
        <w:rPr>
          <w:rFonts w:ascii="Sylfaen" w:hAnsi="Sylfaen"/>
          <w:b/>
          <w:sz w:val="20"/>
          <w:szCs w:val="16"/>
        </w:rPr>
        <w:t>&amp;</w:t>
      </w:r>
      <w:r>
        <w:rPr>
          <w:rFonts w:ascii="Sylfaen" w:hAnsi="Sylfaen"/>
          <w:b/>
          <w:sz w:val="20"/>
          <w:szCs w:val="16"/>
        </w:rPr>
        <w:t>2</w:t>
      </w:r>
      <w:r w:rsidRPr="00F906B7">
        <w:rPr>
          <w:rFonts w:ascii="Sylfaen" w:hAnsi="Sylfaen"/>
          <w:b/>
          <w:sz w:val="20"/>
          <w:szCs w:val="16"/>
        </w:rPr>
        <w:t>)</w:t>
      </w:r>
      <w:r>
        <w:rPr>
          <w:rFonts w:ascii="Sylfaen" w:hAnsi="Sylfaen"/>
          <w:b/>
          <w:sz w:val="20"/>
          <w:szCs w:val="16"/>
        </w:rPr>
        <w:t>-A</w:t>
      </w:r>
      <w:r w:rsidR="0014501B">
        <w:rPr>
          <w:rFonts w:ascii="Sylfaen" w:hAnsi="Sylfaen"/>
          <w:b/>
          <w:sz w:val="20"/>
          <w:szCs w:val="16"/>
        </w:rPr>
        <w:tab/>
      </w:r>
      <w:r w:rsidR="0014501B">
        <w:rPr>
          <w:rFonts w:ascii="Sylfaen" w:hAnsi="Sylfaen"/>
          <w:b/>
          <w:sz w:val="20"/>
          <w:szCs w:val="16"/>
        </w:rPr>
        <w:tab/>
      </w:r>
      <w:r w:rsidR="0014501B">
        <w:rPr>
          <w:rFonts w:ascii="Sylfaen" w:hAnsi="Sylfaen"/>
          <w:b/>
          <w:sz w:val="20"/>
          <w:szCs w:val="16"/>
        </w:rPr>
        <w:tab/>
      </w:r>
      <w:r w:rsidR="0014501B">
        <w:rPr>
          <w:rFonts w:ascii="Sylfaen" w:hAnsi="Sylfaen"/>
          <w:b/>
          <w:sz w:val="20"/>
          <w:szCs w:val="16"/>
        </w:rPr>
        <w:tab/>
      </w:r>
      <w:r>
        <w:rPr>
          <w:rFonts w:ascii="Sylfaen" w:hAnsi="Sylfaen"/>
          <w:b/>
          <w:sz w:val="20"/>
          <w:szCs w:val="16"/>
        </w:rPr>
        <w:t>Dated: 02</w:t>
      </w:r>
      <w:r>
        <w:rPr>
          <w:rFonts w:ascii="Sylfaen" w:hAnsi="Sylfaen"/>
          <w:b/>
          <w:sz w:val="20"/>
          <w:szCs w:val="16"/>
          <w:vertAlign w:val="superscript"/>
        </w:rPr>
        <w:t>n</w:t>
      </w:r>
      <w:r w:rsidRPr="00F906B7">
        <w:rPr>
          <w:rFonts w:ascii="Sylfaen" w:hAnsi="Sylfaen"/>
          <w:b/>
          <w:sz w:val="20"/>
          <w:szCs w:val="16"/>
          <w:vertAlign w:val="superscript"/>
        </w:rPr>
        <w:t>d</w:t>
      </w:r>
      <w:r>
        <w:rPr>
          <w:rFonts w:ascii="Sylfaen" w:hAnsi="Sylfaen"/>
          <w:b/>
          <w:sz w:val="20"/>
          <w:szCs w:val="16"/>
        </w:rPr>
        <w:t xml:space="preserve"> June</w:t>
      </w:r>
      <w:r w:rsidRPr="00F906B7">
        <w:rPr>
          <w:rFonts w:ascii="Sylfaen" w:hAnsi="Sylfaen"/>
          <w:b/>
          <w:sz w:val="20"/>
          <w:szCs w:val="16"/>
        </w:rPr>
        <w:t>, 2023</w:t>
      </w:r>
      <w:r w:rsidRPr="00F906B7">
        <w:rPr>
          <w:rFonts w:ascii="Sylfaen" w:eastAsia="Merriweather" w:hAnsi="Sylfaen" w:cs="Merriweather"/>
          <w:b/>
          <w:sz w:val="20"/>
          <w:szCs w:val="16"/>
        </w:rPr>
        <w:tab/>
      </w:r>
    </w:p>
    <w:p w:rsidR="00A46A6F" w:rsidRPr="00F906B7" w:rsidRDefault="0014501B" w:rsidP="00A46A6F">
      <w:pPr>
        <w:spacing w:after="0" w:line="240" w:lineRule="auto"/>
        <w:rPr>
          <w:rFonts w:ascii="Sylfaen" w:hAnsi="Sylfaen"/>
          <w:b/>
          <w:sz w:val="20"/>
          <w:szCs w:val="16"/>
        </w:rPr>
      </w:pPr>
      <w:r>
        <w:rPr>
          <w:rFonts w:ascii="Sylfaen" w:eastAsia="Merriweather" w:hAnsi="Sylfaen" w:cs="Merriweather"/>
          <w:b/>
          <w:sz w:val="20"/>
          <w:szCs w:val="16"/>
        </w:rPr>
        <w:t xml:space="preserve">To </w:t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>
        <w:rPr>
          <w:rFonts w:ascii="Sylfaen" w:eastAsia="Merriweather" w:hAnsi="Sylfaen" w:cs="Merriweather"/>
          <w:b/>
          <w:sz w:val="20"/>
          <w:szCs w:val="16"/>
        </w:rPr>
        <w:tab/>
      </w:r>
      <w:r w:rsidR="00A46A6F" w:rsidRPr="00F906B7">
        <w:rPr>
          <w:rFonts w:ascii="Sylfaen" w:eastAsia="Merriweather" w:hAnsi="Sylfaen" w:cs="Merriweather"/>
          <w:b/>
          <w:sz w:val="20"/>
          <w:szCs w:val="16"/>
        </w:rPr>
        <w:tab/>
        <w:t xml:space="preserve">TC6470 </w:t>
      </w:r>
      <w:r w:rsidR="00A46A6F" w:rsidRPr="003B7F79">
        <w:rPr>
          <w:rFonts w:ascii="Sylfaen" w:eastAsia="Merriweather" w:hAnsi="Sylfaen" w:cs="Merriweather"/>
          <w:b/>
          <w:sz w:val="20"/>
          <w:szCs w:val="16"/>
        </w:rPr>
        <w:t>23000001269</w:t>
      </w:r>
      <w:r w:rsidR="00A46A6F" w:rsidRPr="00F906B7">
        <w:rPr>
          <w:rFonts w:ascii="Sylfaen" w:hAnsi="Sylfaen"/>
          <w:b/>
          <w:sz w:val="20"/>
          <w:szCs w:val="16"/>
        </w:rPr>
        <w:t>F</w:t>
      </w:r>
    </w:p>
    <w:p w:rsidR="00A46A6F" w:rsidRPr="00F906B7" w:rsidRDefault="00A46A6F" w:rsidP="00A46A6F">
      <w:pPr>
        <w:spacing w:after="0" w:line="240" w:lineRule="auto"/>
        <w:rPr>
          <w:rFonts w:ascii="Sylfaen" w:hAnsi="Sylfaen"/>
          <w:b/>
          <w:sz w:val="20"/>
          <w:szCs w:val="16"/>
        </w:rPr>
      </w:pPr>
      <w:r w:rsidRPr="00F906B7">
        <w:rPr>
          <w:rFonts w:ascii="Sylfaen" w:eastAsia="Merriweather" w:hAnsi="Sylfaen" w:cs="Merriweather"/>
          <w:b/>
          <w:sz w:val="20"/>
          <w:szCs w:val="16"/>
        </w:rPr>
        <w:t>M/s A</w:t>
      </w:r>
      <w:r>
        <w:rPr>
          <w:rFonts w:ascii="Sylfaen" w:eastAsia="Merriweather" w:hAnsi="Sylfaen" w:cs="Merriweather"/>
          <w:b/>
          <w:sz w:val="20"/>
          <w:szCs w:val="16"/>
        </w:rPr>
        <w:t xml:space="preserve">CC </w:t>
      </w:r>
      <w:r w:rsidRPr="00F906B7">
        <w:rPr>
          <w:rFonts w:ascii="Sylfaen" w:eastAsia="Merriweather" w:hAnsi="Sylfaen" w:cs="Merriweather"/>
          <w:b/>
          <w:sz w:val="20"/>
          <w:szCs w:val="16"/>
        </w:rPr>
        <w:t>L</w:t>
      </w:r>
      <w:r>
        <w:rPr>
          <w:rFonts w:ascii="Sylfaen" w:eastAsia="Merriweather" w:hAnsi="Sylfaen" w:cs="Merriweather"/>
          <w:b/>
          <w:sz w:val="20"/>
          <w:szCs w:val="16"/>
        </w:rPr>
        <w:t>imi</w:t>
      </w:r>
      <w:r w:rsidRPr="00F906B7">
        <w:rPr>
          <w:rFonts w:ascii="Sylfaen" w:eastAsia="Merriweather" w:hAnsi="Sylfaen" w:cs="Merriweather"/>
          <w:b/>
          <w:sz w:val="20"/>
          <w:szCs w:val="16"/>
        </w:rPr>
        <w:t>t</w:t>
      </w:r>
      <w:r>
        <w:rPr>
          <w:rFonts w:ascii="Sylfaen" w:eastAsia="Merriweather" w:hAnsi="Sylfaen" w:cs="Merriweather"/>
          <w:b/>
          <w:sz w:val="20"/>
          <w:szCs w:val="16"/>
        </w:rPr>
        <w:t>e</w:t>
      </w:r>
      <w:r w:rsidRPr="00F906B7">
        <w:rPr>
          <w:rFonts w:ascii="Sylfaen" w:eastAsia="Merriweather" w:hAnsi="Sylfaen" w:cs="Merriweather"/>
          <w:b/>
          <w:sz w:val="20"/>
          <w:szCs w:val="16"/>
        </w:rPr>
        <w:t>d</w:t>
      </w:r>
      <w:r>
        <w:rPr>
          <w:rFonts w:ascii="Sylfaen" w:eastAsia="Merriweather" w:hAnsi="Sylfaen" w:cs="Merriweather"/>
          <w:b/>
          <w:sz w:val="20"/>
          <w:szCs w:val="16"/>
        </w:rPr>
        <w:t>,</w:t>
      </w:r>
    </w:p>
    <w:p w:rsidR="00A46A6F" w:rsidRPr="00F906B7" w:rsidRDefault="00A46A6F" w:rsidP="00A46A6F">
      <w:pPr>
        <w:tabs>
          <w:tab w:val="left" w:pos="0"/>
        </w:tabs>
        <w:spacing w:after="0" w:line="240" w:lineRule="auto"/>
        <w:ind w:right="-603"/>
        <w:rPr>
          <w:rFonts w:ascii="Sylfaen" w:eastAsia="Merriweather" w:hAnsi="Sylfaen" w:cs="Merriweather"/>
          <w:b/>
          <w:sz w:val="20"/>
          <w:szCs w:val="16"/>
        </w:rPr>
      </w:pPr>
      <w:r>
        <w:rPr>
          <w:rFonts w:ascii="Sylfaen" w:eastAsia="Merriweather" w:hAnsi="Sylfaen" w:cs="Merriweather"/>
          <w:b/>
          <w:sz w:val="20"/>
          <w:szCs w:val="16"/>
        </w:rPr>
        <w:t>Hyderabad</w:t>
      </w:r>
      <w:r w:rsidRPr="00F906B7">
        <w:rPr>
          <w:rFonts w:ascii="Sylfaen" w:eastAsia="Merriweather" w:hAnsi="Sylfaen" w:cs="Merriweather"/>
          <w:b/>
          <w:sz w:val="20"/>
          <w:szCs w:val="16"/>
        </w:rPr>
        <w:t>.</w:t>
      </w:r>
      <w:r w:rsidRPr="00F906B7">
        <w:rPr>
          <w:rFonts w:ascii="Sylfaen" w:hAnsi="Sylfaen"/>
          <w:b/>
          <w:sz w:val="20"/>
          <w:szCs w:val="16"/>
        </w:rPr>
        <w:tab/>
      </w:r>
      <w:r w:rsidRPr="00F906B7">
        <w:rPr>
          <w:rFonts w:ascii="Sylfaen" w:hAnsi="Sylfaen"/>
          <w:b/>
          <w:sz w:val="20"/>
          <w:szCs w:val="16"/>
        </w:rPr>
        <w:tab/>
      </w:r>
      <w:r w:rsidRPr="00F906B7">
        <w:rPr>
          <w:rFonts w:ascii="Sylfaen" w:hAnsi="Sylfaen"/>
          <w:b/>
          <w:sz w:val="20"/>
          <w:szCs w:val="16"/>
        </w:rPr>
        <w:tab/>
      </w:r>
    </w:p>
    <w:p w:rsidR="00A46A6F" w:rsidRPr="00F7518A" w:rsidRDefault="00A46A6F" w:rsidP="00A46A6F">
      <w:pPr>
        <w:tabs>
          <w:tab w:val="left" w:pos="0"/>
        </w:tabs>
        <w:spacing w:after="0" w:line="240" w:lineRule="auto"/>
        <w:ind w:right="-603"/>
        <w:jc w:val="center"/>
        <w:rPr>
          <w:rFonts w:ascii="Sylfaen" w:hAnsi="Sylfaen"/>
          <w:b/>
          <w:sz w:val="16"/>
          <w:szCs w:val="16"/>
        </w:rPr>
      </w:pPr>
      <w:r w:rsidRPr="008362BC">
        <w:rPr>
          <w:rFonts w:ascii="Sylfaen" w:hAnsi="Sylfaen"/>
          <w:b/>
          <w:sz w:val="20"/>
          <w:szCs w:val="16"/>
          <w:u w:val="single"/>
        </w:rPr>
        <w:t>TEST REPORT</w:t>
      </w:r>
    </w:p>
    <w:p w:rsidR="00A46A6F" w:rsidRPr="00F906B7" w:rsidRDefault="00A46A6F" w:rsidP="00A46A6F">
      <w:pPr>
        <w:spacing w:after="0" w:line="240" w:lineRule="auto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hAnsi="Sylfaen"/>
          <w:sz w:val="18"/>
          <w:szCs w:val="16"/>
        </w:rPr>
        <w:t>Source of the sample</w:t>
      </w:r>
      <w:r w:rsidRPr="00F906B7">
        <w:rPr>
          <w:rFonts w:ascii="Sylfaen" w:hAnsi="Sylfaen"/>
          <w:sz w:val="18"/>
          <w:szCs w:val="16"/>
        </w:rPr>
        <w:tab/>
      </w:r>
      <w:r w:rsidRPr="00F906B7">
        <w:rPr>
          <w:rFonts w:ascii="Sylfaen" w:hAnsi="Sylfaen"/>
          <w:sz w:val="18"/>
          <w:szCs w:val="16"/>
        </w:rPr>
        <w:tab/>
        <w:t>:</w:t>
      </w:r>
      <w:r w:rsidRPr="00F906B7">
        <w:rPr>
          <w:rFonts w:ascii="Sylfaen" w:hAnsi="Sylfaen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>Sample supplied by the customer</w:t>
      </w:r>
    </w:p>
    <w:p w:rsidR="00A46A6F" w:rsidRPr="00F906B7" w:rsidRDefault="00A46A6F" w:rsidP="00A46A6F">
      <w:pPr>
        <w:spacing w:after="0" w:line="240" w:lineRule="auto"/>
        <w:rPr>
          <w:rFonts w:ascii="Sylfaen" w:eastAsia="Arial" w:hAnsi="Sylfaen" w:cs="Arial"/>
          <w:sz w:val="18"/>
          <w:szCs w:val="16"/>
        </w:rPr>
      </w:pPr>
      <w:r>
        <w:rPr>
          <w:rFonts w:ascii="Sylfaen" w:eastAsia="Arial" w:hAnsi="Sylfaen" w:cs="Arial"/>
          <w:sz w:val="18"/>
          <w:szCs w:val="16"/>
        </w:rPr>
        <w:t>Technical Reference</w:t>
      </w:r>
      <w:r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  <w:t>:</w:t>
      </w:r>
      <w:r w:rsidRPr="00F906B7">
        <w:rPr>
          <w:rFonts w:ascii="Sylfaen" w:eastAsia="Arial" w:hAnsi="Sylfaen" w:cs="Arial"/>
          <w:sz w:val="18"/>
          <w:szCs w:val="16"/>
        </w:rPr>
        <w:tab/>
        <w:t>IS: 2386-1963 (Part-I, III, IV &amp; V) (Reaffirmed 2016)</w:t>
      </w:r>
    </w:p>
    <w:p w:rsidR="00A46A6F" w:rsidRPr="00F906B7" w:rsidRDefault="00A46A6F" w:rsidP="00A46A6F">
      <w:pPr>
        <w:spacing w:after="0" w:line="240" w:lineRule="auto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eastAsia="Arial" w:hAnsi="Sylfaen" w:cs="Arial"/>
          <w:sz w:val="18"/>
          <w:szCs w:val="16"/>
        </w:rPr>
        <w:t>Group &amp; Discipline</w:t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  <w:t>:</w:t>
      </w:r>
      <w:r w:rsidRPr="00F906B7">
        <w:rPr>
          <w:rFonts w:ascii="Sylfaen" w:eastAsia="Arial" w:hAnsi="Sylfaen" w:cs="Arial"/>
          <w:sz w:val="18"/>
          <w:szCs w:val="16"/>
        </w:rPr>
        <w:tab/>
        <w:t>Building Materials &amp; Mechanical.</w:t>
      </w:r>
      <w:r w:rsidRPr="00F906B7">
        <w:rPr>
          <w:rFonts w:ascii="Sylfaen" w:eastAsia="Arial" w:hAnsi="Sylfaen" w:cs="Arial"/>
          <w:sz w:val="18"/>
          <w:szCs w:val="16"/>
        </w:rPr>
        <w:tab/>
      </w:r>
    </w:p>
    <w:p w:rsidR="00A46A6F" w:rsidRPr="00F906B7" w:rsidRDefault="00A46A6F" w:rsidP="00A46A6F">
      <w:pPr>
        <w:spacing w:after="0" w:line="240" w:lineRule="auto"/>
        <w:ind w:right="-1039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eastAsia="Arial" w:hAnsi="Sylfaen" w:cs="Arial"/>
          <w:sz w:val="18"/>
          <w:szCs w:val="16"/>
        </w:rPr>
        <w:t>Customer’s Reference*</w:t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  <w:t>:</w:t>
      </w:r>
      <w:r w:rsidRPr="00F906B7">
        <w:rPr>
          <w:rFonts w:ascii="Sylfaen" w:eastAsia="Arial" w:hAnsi="Sylfaen" w:cs="Arial"/>
          <w:sz w:val="18"/>
          <w:szCs w:val="16"/>
        </w:rPr>
        <w:tab/>
      </w:r>
      <w:proofErr w:type="spellStart"/>
      <w:r w:rsidRPr="00F906B7">
        <w:rPr>
          <w:rFonts w:ascii="Sylfaen" w:eastAsia="Arial" w:hAnsi="Sylfaen" w:cs="Arial"/>
          <w:sz w:val="18"/>
          <w:szCs w:val="16"/>
        </w:rPr>
        <w:t>Lr</w:t>
      </w:r>
      <w:proofErr w:type="spellEnd"/>
      <w:r w:rsidRPr="00F906B7">
        <w:rPr>
          <w:rFonts w:ascii="Sylfaen" w:eastAsia="Arial" w:hAnsi="Sylfaen" w:cs="Arial"/>
          <w:sz w:val="18"/>
          <w:szCs w:val="16"/>
        </w:rPr>
        <w:t>. No: Nil; Date: 27.05.2023.</w:t>
      </w:r>
    </w:p>
    <w:p w:rsidR="00A46A6F" w:rsidRPr="00F906B7" w:rsidRDefault="00A46A6F" w:rsidP="00A46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8"/>
        </w:tabs>
        <w:spacing w:after="0" w:line="240" w:lineRule="auto"/>
        <w:ind w:right="-423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eastAsia="Arial" w:hAnsi="Sylfaen" w:cs="Arial"/>
          <w:sz w:val="18"/>
          <w:szCs w:val="16"/>
        </w:rPr>
        <w:t>Product/Material Type*</w:t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  <w:t>:</w:t>
      </w:r>
      <w:r w:rsidRPr="00F906B7">
        <w:rPr>
          <w:rFonts w:ascii="Sylfaen" w:eastAsia="Arial" w:hAnsi="Sylfaen" w:cs="Arial"/>
          <w:sz w:val="18"/>
          <w:szCs w:val="16"/>
        </w:rPr>
        <w:tab/>
        <w:t>Coarse Aggregate 20 mm &amp;10 mm</w:t>
      </w:r>
    </w:p>
    <w:p w:rsidR="00A46A6F" w:rsidRPr="00F906B7" w:rsidRDefault="00A46A6F" w:rsidP="00A46A6F">
      <w:pPr>
        <w:spacing w:after="0" w:line="240" w:lineRule="auto"/>
        <w:ind w:right="-1039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eastAsia="Arial" w:hAnsi="Sylfaen" w:cs="Arial"/>
          <w:sz w:val="18"/>
          <w:szCs w:val="16"/>
        </w:rPr>
        <w:t>Source*</w:t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  <w:t>:</w:t>
      </w:r>
      <w:r w:rsidRPr="00F906B7">
        <w:rPr>
          <w:rFonts w:ascii="Sylfaen" w:eastAsia="Arial" w:hAnsi="Sylfaen" w:cs="Arial"/>
          <w:sz w:val="18"/>
          <w:szCs w:val="16"/>
        </w:rPr>
        <w:tab/>
      </w:r>
      <w:proofErr w:type="spellStart"/>
      <w:r w:rsidRPr="00F906B7">
        <w:rPr>
          <w:rFonts w:ascii="Sylfaen" w:eastAsia="Arial" w:hAnsi="Sylfaen" w:cs="Arial"/>
          <w:sz w:val="18"/>
          <w:szCs w:val="16"/>
        </w:rPr>
        <w:t>Lakdaram</w:t>
      </w:r>
      <w:proofErr w:type="spellEnd"/>
      <w:r w:rsidRPr="00F906B7">
        <w:rPr>
          <w:rFonts w:ascii="Sylfaen" w:eastAsia="Arial" w:hAnsi="Sylfaen" w:cs="Arial"/>
          <w:sz w:val="18"/>
          <w:szCs w:val="16"/>
        </w:rPr>
        <w:t>.</w:t>
      </w:r>
    </w:p>
    <w:p w:rsidR="00A46A6F" w:rsidRPr="00F906B7" w:rsidRDefault="00A46A6F" w:rsidP="00A46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8"/>
        </w:tabs>
        <w:spacing w:after="0" w:line="240" w:lineRule="auto"/>
        <w:ind w:right="-423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eastAsia="Arial" w:hAnsi="Sylfaen" w:cs="Arial"/>
          <w:sz w:val="18"/>
          <w:szCs w:val="16"/>
        </w:rPr>
        <w:t>Material received on</w:t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  <w:t>:</w:t>
      </w:r>
      <w:r w:rsidRPr="00F906B7">
        <w:rPr>
          <w:rFonts w:ascii="Sylfaen" w:eastAsia="Arial" w:hAnsi="Sylfaen" w:cs="Arial"/>
          <w:sz w:val="18"/>
          <w:szCs w:val="16"/>
        </w:rPr>
        <w:tab/>
        <w:t>27.05.2023</w:t>
      </w:r>
      <w:r w:rsidRPr="00F906B7">
        <w:rPr>
          <w:rFonts w:ascii="Sylfaen" w:eastAsia="Arial" w:hAnsi="Sylfaen" w:cs="Arial"/>
          <w:sz w:val="18"/>
          <w:szCs w:val="16"/>
        </w:rPr>
        <w:tab/>
      </w:r>
    </w:p>
    <w:p w:rsidR="00A46A6F" w:rsidRPr="00F906B7" w:rsidRDefault="00A46A6F" w:rsidP="00A46A6F">
      <w:pPr>
        <w:spacing w:after="0" w:line="240" w:lineRule="auto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eastAsia="Arial" w:hAnsi="Sylfaen" w:cs="Arial"/>
          <w:sz w:val="18"/>
          <w:szCs w:val="16"/>
        </w:rPr>
        <w:t>Period of Test</w:t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ab/>
      </w:r>
      <w:r>
        <w:rPr>
          <w:rFonts w:ascii="Sylfaen" w:eastAsia="Arial" w:hAnsi="Sylfaen" w:cs="Arial"/>
          <w:sz w:val="18"/>
          <w:szCs w:val="16"/>
        </w:rPr>
        <w:t xml:space="preserve">:              </w:t>
      </w:r>
      <w:r>
        <w:rPr>
          <w:rFonts w:ascii="Sylfaen" w:eastAsia="Arial" w:hAnsi="Sylfaen" w:cs="Arial"/>
          <w:sz w:val="18"/>
          <w:szCs w:val="16"/>
        </w:rPr>
        <w:tab/>
        <w:t>27.05.2023 to 02</w:t>
      </w:r>
      <w:r w:rsidRPr="00F906B7">
        <w:rPr>
          <w:rFonts w:ascii="Sylfaen" w:eastAsia="Arial" w:hAnsi="Sylfaen" w:cs="Arial"/>
          <w:sz w:val="18"/>
          <w:szCs w:val="16"/>
        </w:rPr>
        <w:t>.06.2023</w:t>
      </w:r>
    </w:p>
    <w:p w:rsidR="00A46A6F" w:rsidRPr="00F906B7" w:rsidRDefault="00A46A6F" w:rsidP="00A46A6F">
      <w:pPr>
        <w:spacing w:after="0" w:line="240" w:lineRule="auto"/>
        <w:rPr>
          <w:rFonts w:ascii="Sylfaen" w:eastAsia="Arial" w:hAnsi="Sylfaen" w:cs="Arial"/>
          <w:sz w:val="18"/>
          <w:szCs w:val="16"/>
        </w:rPr>
      </w:pPr>
      <w:r w:rsidRPr="00F906B7">
        <w:rPr>
          <w:rFonts w:ascii="Sylfaen" w:eastAsia="Arial" w:hAnsi="Sylfaen" w:cs="Arial"/>
          <w:sz w:val="18"/>
          <w:szCs w:val="16"/>
        </w:rPr>
        <w:t>Conditi</w:t>
      </w:r>
      <w:r>
        <w:rPr>
          <w:rFonts w:ascii="Sylfaen" w:eastAsia="Arial" w:hAnsi="Sylfaen" w:cs="Arial"/>
          <w:sz w:val="18"/>
          <w:szCs w:val="16"/>
        </w:rPr>
        <w:t>on of samples</w:t>
      </w:r>
      <w:r>
        <w:rPr>
          <w:rFonts w:ascii="Sylfaen" w:eastAsia="Arial" w:hAnsi="Sylfaen" w:cs="Arial"/>
          <w:sz w:val="18"/>
          <w:szCs w:val="16"/>
        </w:rPr>
        <w:tab/>
      </w:r>
      <w:r>
        <w:rPr>
          <w:rFonts w:ascii="Sylfaen" w:eastAsia="Arial" w:hAnsi="Sylfaen" w:cs="Arial"/>
          <w:sz w:val="18"/>
          <w:szCs w:val="16"/>
        </w:rPr>
        <w:tab/>
        <w:t xml:space="preserve">:              </w:t>
      </w:r>
      <w:r>
        <w:rPr>
          <w:rFonts w:ascii="Sylfaen" w:eastAsia="Arial" w:hAnsi="Sylfaen" w:cs="Arial"/>
          <w:sz w:val="18"/>
          <w:szCs w:val="16"/>
        </w:rPr>
        <w:tab/>
      </w:r>
      <w:r w:rsidRPr="00F906B7">
        <w:rPr>
          <w:rFonts w:ascii="Sylfaen" w:eastAsia="Arial" w:hAnsi="Sylfaen" w:cs="Arial"/>
          <w:sz w:val="18"/>
          <w:szCs w:val="16"/>
        </w:rPr>
        <w:t>Satisfactory</w:t>
      </w:r>
    </w:p>
    <w:p w:rsidR="00A46A6F" w:rsidRPr="00F7518A" w:rsidRDefault="00A46A6F" w:rsidP="00A46A6F">
      <w:pPr>
        <w:tabs>
          <w:tab w:val="left" w:pos="0"/>
          <w:tab w:val="left" w:pos="3265"/>
        </w:tabs>
        <w:spacing w:after="0" w:line="240" w:lineRule="auto"/>
        <w:ind w:right="-603"/>
        <w:rPr>
          <w:rFonts w:ascii="Sylfaen" w:hAnsi="Sylfaen"/>
          <w:sz w:val="16"/>
          <w:szCs w:val="16"/>
        </w:rPr>
      </w:pPr>
      <w:r w:rsidRPr="00F7518A">
        <w:rPr>
          <w:rFonts w:ascii="Sylfaen" w:hAnsi="Sylfaen"/>
          <w:sz w:val="16"/>
          <w:szCs w:val="16"/>
        </w:rPr>
        <w:t>SIEVE ANALYSIS – 20 MM</w:t>
      </w:r>
      <w:r>
        <w:rPr>
          <w:rFonts w:ascii="Sylfaen" w:hAnsi="Sylfaen"/>
          <w:sz w:val="16"/>
          <w:szCs w:val="16"/>
        </w:rPr>
        <w:tab/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377"/>
        <w:gridCol w:w="1376"/>
        <w:gridCol w:w="2081"/>
        <w:gridCol w:w="2672"/>
      </w:tblGrid>
      <w:tr w:rsidR="00A46A6F" w:rsidRPr="00F7518A" w:rsidTr="00CB0B65">
        <w:trPr>
          <w:trHeight w:val="525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IS Sieve Designation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6A6F" w:rsidRPr="00F7518A" w:rsidRDefault="00A46A6F" w:rsidP="00CB0B65">
            <w:pPr>
              <w:pStyle w:val="Heading5"/>
              <w:spacing w:before="0" w:line="240" w:lineRule="auto"/>
              <w:jc w:val="center"/>
              <w:rPr>
                <w:rFonts w:ascii="Sylfaen" w:hAnsi="Sylfaen"/>
                <w:color w:val="auto"/>
                <w:sz w:val="16"/>
                <w:szCs w:val="16"/>
              </w:rPr>
            </w:pPr>
            <w:r w:rsidRPr="00F7518A">
              <w:rPr>
                <w:rFonts w:ascii="Sylfaen" w:hAnsi="Sylfaen"/>
                <w:color w:val="auto"/>
                <w:sz w:val="16"/>
                <w:szCs w:val="16"/>
              </w:rPr>
              <w:t>Cumulative Percent</w:t>
            </w:r>
          </w:p>
          <w:p w:rsidR="00A46A6F" w:rsidRPr="00F7518A" w:rsidRDefault="00A46A6F" w:rsidP="00CB0B65">
            <w:pPr>
              <w:pStyle w:val="Heading5"/>
              <w:spacing w:before="0" w:line="240" w:lineRule="auto"/>
              <w:jc w:val="center"/>
              <w:rPr>
                <w:rFonts w:ascii="Sylfaen" w:hAnsi="Sylfaen"/>
                <w:color w:val="auto"/>
                <w:sz w:val="16"/>
                <w:szCs w:val="16"/>
              </w:rPr>
            </w:pPr>
          </w:p>
          <w:p w:rsidR="00A46A6F" w:rsidRPr="00F7518A" w:rsidRDefault="00A46A6F" w:rsidP="00CB0B65">
            <w:pPr>
              <w:pStyle w:val="Heading5"/>
              <w:spacing w:before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color w:val="auto"/>
                <w:sz w:val="16"/>
                <w:szCs w:val="16"/>
              </w:rPr>
              <w:t>Retained               Passing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Specification as per IS:383-2016 in respect of 20mm nominal size aggregate (% Passing)</w:t>
            </w:r>
          </w:p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Graded                               Single size</w:t>
            </w:r>
          </w:p>
        </w:tc>
      </w:tr>
      <w:tr w:rsidR="00A46A6F" w:rsidRPr="00F7518A" w:rsidTr="00CB0B65">
        <w:trPr>
          <w:trHeight w:val="340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40.0mm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0.00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100.00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100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100</w:t>
            </w:r>
          </w:p>
        </w:tc>
      </w:tr>
      <w:tr w:rsidR="00A46A6F" w:rsidRPr="00F7518A" w:rsidTr="00CB0B65">
        <w:trPr>
          <w:trHeight w:val="340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20.0 mm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12.10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87.90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90–100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85–100</w:t>
            </w:r>
          </w:p>
        </w:tc>
      </w:tr>
      <w:tr w:rsidR="00A46A6F" w:rsidRPr="00F7518A" w:rsidTr="00CB0B65">
        <w:trPr>
          <w:trHeight w:val="340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10.0 mm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99.65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0.35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25–55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0–20</w:t>
            </w:r>
          </w:p>
        </w:tc>
      </w:tr>
      <w:tr w:rsidR="00A46A6F" w:rsidRPr="00F7518A" w:rsidTr="00CB0B65">
        <w:trPr>
          <w:trHeight w:val="340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4.75 mm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99.95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906B7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906B7">
              <w:rPr>
                <w:rFonts w:ascii="Sylfaen" w:hAnsi="Sylfaen"/>
                <w:sz w:val="16"/>
                <w:szCs w:val="16"/>
              </w:rPr>
              <w:t>0.05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0–10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0–5</w:t>
            </w:r>
          </w:p>
        </w:tc>
      </w:tr>
      <w:tr w:rsidR="00A46A6F" w:rsidRPr="00F7518A" w:rsidTr="00CB0B65">
        <w:trPr>
          <w:trHeight w:val="379"/>
        </w:trPr>
        <w:tc>
          <w:tcPr>
            <w:tcW w:w="9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ind w:right="-851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 xml:space="preserve">Remarks: - The above tested sample  conforms to the requirements of  </w:t>
            </w:r>
            <w:r w:rsidRPr="00F7518A">
              <w:rPr>
                <w:rFonts w:ascii="Sylfaen" w:hAnsi="Sylfaen"/>
                <w:b/>
                <w:sz w:val="16"/>
                <w:szCs w:val="16"/>
              </w:rPr>
              <w:t>Single size</w:t>
            </w:r>
            <w:r w:rsidRPr="00F7518A">
              <w:rPr>
                <w:rFonts w:ascii="Sylfaen" w:hAnsi="Sylfaen"/>
                <w:sz w:val="16"/>
                <w:szCs w:val="16"/>
              </w:rPr>
              <w:t xml:space="preserve">  aggregate  as per IS: 383-2016</w:t>
            </w:r>
          </w:p>
        </w:tc>
      </w:tr>
    </w:tbl>
    <w:tbl>
      <w:tblPr>
        <w:tblpPr w:leftFromText="180" w:rightFromText="180" w:bottomFromText="160" w:vertAnchor="text" w:horzAnchor="margin" w:tblpY="160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1"/>
        <w:gridCol w:w="1665"/>
        <w:gridCol w:w="5166"/>
      </w:tblGrid>
      <w:tr w:rsidR="00A46A6F" w:rsidRPr="00F7518A" w:rsidTr="00CB0B65">
        <w:trPr>
          <w:trHeight w:val="463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Test Conducted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Results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Requirements  IS: 383-2016</w:t>
            </w:r>
          </w:p>
        </w:tc>
      </w:tr>
      <w:tr w:rsidR="00A46A6F" w:rsidRPr="00F7518A" w:rsidTr="00CB0B65">
        <w:trPr>
          <w:trHeight w:val="472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Specific Gravity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2.627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373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Water Absorption (%)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0.385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581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Elongation Index (%)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11.03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472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Flakiness Index (%)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2.73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744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Bulk Density (Kg/Lit)</w:t>
            </w:r>
          </w:p>
          <w:p w:rsidR="00A46A6F" w:rsidRPr="00F7518A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Loose</w:t>
            </w:r>
          </w:p>
          <w:p w:rsidR="00A46A6F" w:rsidRPr="00F7518A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proofErr w:type="spellStart"/>
            <w:r w:rsidRPr="00F7518A">
              <w:rPr>
                <w:rFonts w:ascii="Sylfaen" w:hAnsi="Sylfaen"/>
                <w:sz w:val="16"/>
                <w:szCs w:val="16"/>
              </w:rPr>
              <w:t>Rodded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Default="00A46A6F" w:rsidP="00CB0B65">
            <w:pPr>
              <w:spacing w:after="0"/>
              <w:jc w:val="center"/>
              <w:rPr>
                <w:rFonts w:ascii="Sylfaen" w:hAnsi="Sylfaen"/>
                <w:b/>
                <w:sz w:val="16"/>
                <w:szCs w:val="16"/>
              </w:rPr>
            </w:pPr>
          </w:p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1.451</w:t>
            </w:r>
          </w:p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b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1.560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472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tabs>
                <w:tab w:val="left" w:pos="4230"/>
              </w:tabs>
              <w:spacing w:after="0" w:line="240" w:lineRule="auto"/>
              <w:contextualSpacing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10% Fines Value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tabs>
                <w:tab w:val="left" w:pos="4230"/>
              </w:tabs>
              <w:spacing w:after="0" w:line="240" w:lineRule="auto"/>
              <w:contextualSpacing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209.70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tabs>
                <w:tab w:val="left" w:pos="4230"/>
              </w:tabs>
              <w:spacing w:after="0" w:line="240" w:lineRule="auto"/>
              <w:contextualSpacing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Minimum load is 50KN</w:t>
            </w:r>
          </w:p>
        </w:tc>
      </w:tr>
      <w:tr w:rsidR="00A46A6F" w:rsidRPr="00F7518A" w:rsidTr="00CB0B65">
        <w:trPr>
          <w:trHeight w:val="475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Impact Value (%)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13.40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The aggregate impact value shall not exceed 45% by weight for aggregates used for concrete other than wearing surfaces &amp; 30% by weight for concrete for wearing surfaces, such as runways etc.</w:t>
            </w:r>
          </w:p>
        </w:tc>
      </w:tr>
      <w:tr w:rsidR="00A46A6F" w:rsidRPr="00F7518A" w:rsidTr="00CB0B65">
        <w:trPr>
          <w:trHeight w:val="475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Crushing Value (%)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17.90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The aggregate crushing value shall not exceed 30% for concrete wearing surfaces, such as runways, roads and pavements.</w:t>
            </w:r>
          </w:p>
        </w:tc>
      </w:tr>
      <w:tr w:rsidR="00A46A6F" w:rsidRPr="00F7518A" w:rsidTr="00CB0B65">
        <w:trPr>
          <w:trHeight w:val="855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Soundness (% by Weight)</w:t>
            </w:r>
          </w:p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(weight loss after 5 cycles)</w:t>
            </w:r>
          </w:p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Sodium Sulphate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0.58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Maximum 12%</w:t>
            </w:r>
          </w:p>
        </w:tc>
      </w:tr>
      <w:tr w:rsidR="00A46A6F" w:rsidRPr="00F7518A" w:rsidTr="00CB0B65">
        <w:trPr>
          <w:trHeight w:val="475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Deleterious Materials (%) Material finer than 75 microns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0.35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Maximum 1.0 % (% by weight)</w:t>
            </w:r>
          </w:p>
        </w:tc>
      </w:tr>
    </w:tbl>
    <w:p w:rsidR="00A46A6F" w:rsidRPr="00F7518A" w:rsidRDefault="00A46A6F" w:rsidP="00A46A6F">
      <w:pPr>
        <w:spacing w:after="0" w:line="240" w:lineRule="auto"/>
        <w:rPr>
          <w:rFonts w:ascii="Sylfaen" w:eastAsia="Merriweather" w:hAnsi="Sylfaen" w:cs="Merriweather"/>
          <w:sz w:val="16"/>
          <w:szCs w:val="16"/>
        </w:rPr>
      </w:pPr>
    </w:p>
    <w:p w:rsidR="00A46A6F" w:rsidRPr="00722225" w:rsidRDefault="00A46A6F" w:rsidP="00A46A6F">
      <w:pPr>
        <w:spacing w:after="0" w:line="240" w:lineRule="auto"/>
        <w:rPr>
          <w:rFonts w:ascii="Sylfaen" w:eastAsia="Times New Roman" w:hAnsi="Sylfaen" w:cs="Times New Roman"/>
          <w:sz w:val="16"/>
          <w:szCs w:val="16"/>
        </w:rPr>
      </w:pPr>
      <w:r w:rsidRPr="00F7518A">
        <w:rPr>
          <w:rFonts w:ascii="Sylfaen" w:hAnsi="Sylfaen"/>
          <w:b/>
          <w:sz w:val="16"/>
          <w:szCs w:val="16"/>
        </w:rPr>
        <w:t>Checked by</w:t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rFonts w:ascii="Sylfaen" w:hAnsi="Sylfaen"/>
          <w:b/>
          <w:sz w:val="16"/>
          <w:szCs w:val="16"/>
        </w:rPr>
        <w:tab/>
      </w:r>
      <w:r w:rsidRPr="00F7518A">
        <w:rPr>
          <w:b/>
          <w:sz w:val="16"/>
          <w:szCs w:val="16"/>
        </w:rPr>
        <w:t>Page 1 of 2</w:t>
      </w:r>
    </w:p>
    <w:p w:rsidR="00A46A6F" w:rsidRDefault="00A46A6F" w:rsidP="00A46A6F">
      <w:pPr>
        <w:spacing w:after="0" w:line="240" w:lineRule="auto"/>
        <w:ind w:right="-540"/>
        <w:rPr>
          <w:rFonts w:ascii="Sylfaen" w:hAnsi="Sylfaen"/>
          <w:b/>
          <w:sz w:val="20"/>
          <w:szCs w:val="16"/>
        </w:rPr>
      </w:pPr>
    </w:p>
    <w:p w:rsidR="00A46A6F" w:rsidRDefault="00A46A6F" w:rsidP="00A46A6F">
      <w:pPr>
        <w:spacing w:after="0" w:line="240" w:lineRule="auto"/>
        <w:ind w:right="-540"/>
        <w:rPr>
          <w:rFonts w:ascii="Sylfaen" w:hAnsi="Sylfaen"/>
          <w:b/>
          <w:sz w:val="20"/>
          <w:szCs w:val="16"/>
        </w:rPr>
      </w:pPr>
    </w:p>
    <w:p w:rsidR="0014501B" w:rsidRDefault="0014501B" w:rsidP="00A46A6F">
      <w:pPr>
        <w:spacing w:after="0" w:line="240" w:lineRule="auto"/>
        <w:ind w:right="-540"/>
        <w:rPr>
          <w:rFonts w:ascii="Sylfaen" w:hAnsi="Sylfaen"/>
          <w:b/>
          <w:sz w:val="20"/>
          <w:szCs w:val="16"/>
        </w:rPr>
      </w:pPr>
    </w:p>
    <w:p w:rsidR="00A46A6F" w:rsidRPr="00F906B7" w:rsidRDefault="00A46A6F" w:rsidP="00A46A6F">
      <w:pPr>
        <w:spacing w:after="0" w:line="240" w:lineRule="auto"/>
        <w:ind w:right="-540"/>
        <w:rPr>
          <w:rFonts w:ascii="Sylfaen" w:hAnsi="Sylfaen"/>
          <w:b/>
          <w:sz w:val="20"/>
          <w:szCs w:val="16"/>
        </w:rPr>
      </w:pPr>
      <w:r>
        <w:rPr>
          <w:rFonts w:ascii="Sylfaen" w:hAnsi="Sylfaen"/>
          <w:b/>
          <w:sz w:val="20"/>
          <w:szCs w:val="16"/>
        </w:rPr>
        <w:lastRenderedPageBreak/>
        <w:t>REF: KDMEI/HYD/CA/2023/05</w:t>
      </w:r>
      <w:r w:rsidRPr="00F906B7">
        <w:rPr>
          <w:rFonts w:ascii="Sylfaen" w:hAnsi="Sylfaen"/>
          <w:b/>
          <w:sz w:val="20"/>
          <w:szCs w:val="16"/>
        </w:rPr>
        <w:t>-</w:t>
      </w:r>
      <w:r>
        <w:rPr>
          <w:rFonts w:ascii="Sylfaen" w:hAnsi="Sylfaen"/>
          <w:b/>
          <w:sz w:val="20"/>
          <w:szCs w:val="16"/>
        </w:rPr>
        <w:t>6534</w:t>
      </w:r>
      <w:r w:rsidRPr="00F906B7">
        <w:rPr>
          <w:rFonts w:ascii="Sylfaen" w:hAnsi="Sylfaen"/>
          <w:b/>
          <w:sz w:val="20"/>
          <w:szCs w:val="16"/>
        </w:rPr>
        <w:t>(</w:t>
      </w:r>
      <w:r>
        <w:rPr>
          <w:rFonts w:ascii="Sylfaen" w:hAnsi="Sylfaen"/>
          <w:b/>
          <w:sz w:val="20"/>
          <w:szCs w:val="16"/>
        </w:rPr>
        <w:t>1</w:t>
      </w:r>
      <w:r w:rsidRPr="00F906B7">
        <w:rPr>
          <w:rFonts w:ascii="Sylfaen" w:hAnsi="Sylfaen"/>
          <w:b/>
          <w:sz w:val="20"/>
          <w:szCs w:val="16"/>
        </w:rPr>
        <w:t>&amp;</w:t>
      </w:r>
      <w:r>
        <w:rPr>
          <w:rFonts w:ascii="Sylfaen" w:hAnsi="Sylfaen"/>
          <w:b/>
          <w:sz w:val="20"/>
          <w:szCs w:val="16"/>
        </w:rPr>
        <w:t>2</w:t>
      </w:r>
      <w:r w:rsidRPr="00F906B7">
        <w:rPr>
          <w:rFonts w:ascii="Sylfaen" w:hAnsi="Sylfaen"/>
          <w:b/>
          <w:sz w:val="20"/>
          <w:szCs w:val="16"/>
        </w:rPr>
        <w:t>)</w:t>
      </w:r>
      <w:r>
        <w:rPr>
          <w:rFonts w:ascii="Sylfaen" w:hAnsi="Sylfaen"/>
          <w:b/>
          <w:sz w:val="20"/>
          <w:szCs w:val="16"/>
        </w:rPr>
        <w:t>-A</w:t>
      </w:r>
      <w:r>
        <w:rPr>
          <w:rFonts w:ascii="Sylfaen" w:hAnsi="Sylfaen"/>
          <w:b/>
          <w:sz w:val="20"/>
          <w:szCs w:val="16"/>
        </w:rPr>
        <w:tab/>
      </w:r>
      <w:r>
        <w:rPr>
          <w:rFonts w:ascii="Sylfaen" w:hAnsi="Sylfaen"/>
          <w:b/>
          <w:sz w:val="20"/>
          <w:szCs w:val="16"/>
        </w:rPr>
        <w:tab/>
      </w:r>
      <w:r>
        <w:rPr>
          <w:rFonts w:ascii="Sylfaen" w:hAnsi="Sylfaen"/>
          <w:b/>
          <w:sz w:val="20"/>
          <w:szCs w:val="16"/>
        </w:rPr>
        <w:tab/>
      </w:r>
      <w:r>
        <w:rPr>
          <w:rFonts w:ascii="Sylfaen" w:hAnsi="Sylfaen"/>
          <w:b/>
          <w:sz w:val="20"/>
          <w:szCs w:val="16"/>
        </w:rPr>
        <w:tab/>
      </w:r>
      <w:r>
        <w:rPr>
          <w:rFonts w:ascii="Sylfaen" w:hAnsi="Sylfaen"/>
          <w:b/>
          <w:sz w:val="20"/>
          <w:szCs w:val="16"/>
        </w:rPr>
        <w:tab/>
        <w:t>Dated: 02</w:t>
      </w:r>
      <w:r>
        <w:rPr>
          <w:rFonts w:ascii="Sylfaen" w:hAnsi="Sylfaen"/>
          <w:b/>
          <w:sz w:val="20"/>
          <w:szCs w:val="16"/>
          <w:vertAlign w:val="superscript"/>
        </w:rPr>
        <w:t>n</w:t>
      </w:r>
      <w:r w:rsidRPr="00F906B7">
        <w:rPr>
          <w:rFonts w:ascii="Sylfaen" w:hAnsi="Sylfaen"/>
          <w:b/>
          <w:sz w:val="20"/>
          <w:szCs w:val="16"/>
          <w:vertAlign w:val="superscript"/>
        </w:rPr>
        <w:t>d</w:t>
      </w:r>
      <w:r>
        <w:rPr>
          <w:rFonts w:ascii="Sylfaen" w:hAnsi="Sylfaen"/>
          <w:b/>
          <w:sz w:val="20"/>
          <w:szCs w:val="16"/>
        </w:rPr>
        <w:t xml:space="preserve"> June</w:t>
      </w:r>
      <w:r w:rsidRPr="00F906B7">
        <w:rPr>
          <w:rFonts w:ascii="Sylfaen" w:hAnsi="Sylfaen"/>
          <w:b/>
          <w:sz w:val="20"/>
          <w:szCs w:val="16"/>
        </w:rPr>
        <w:t>, 2023</w:t>
      </w:r>
      <w:r w:rsidRPr="00F906B7">
        <w:rPr>
          <w:rFonts w:ascii="Sylfaen" w:eastAsia="Merriweather" w:hAnsi="Sylfaen" w:cs="Merriweather"/>
          <w:b/>
          <w:sz w:val="20"/>
          <w:szCs w:val="16"/>
        </w:rPr>
        <w:tab/>
      </w:r>
    </w:p>
    <w:p w:rsidR="00A46A6F" w:rsidRPr="00292A01" w:rsidRDefault="00A46A6F" w:rsidP="00A46A6F">
      <w:pPr>
        <w:tabs>
          <w:tab w:val="left" w:pos="0"/>
        </w:tabs>
        <w:spacing w:after="0" w:line="240" w:lineRule="auto"/>
        <w:ind w:right="-603"/>
        <w:rPr>
          <w:rFonts w:ascii="Sylfaen" w:hAnsi="Sylfaen"/>
          <w:sz w:val="16"/>
          <w:szCs w:val="16"/>
        </w:rPr>
      </w:pPr>
      <w:r w:rsidRPr="00292A01">
        <w:rPr>
          <w:rFonts w:ascii="Sylfaen" w:hAnsi="Sylfaen"/>
          <w:sz w:val="16"/>
          <w:szCs w:val="16"/>
        </w:rPr>
        <w:t>SIEVE ANALYSIS – 10 MM</w:t>
      </w:r>
    </w:p>
    <w:tbl>
      <w:tblPr>
        <w:tblW w:w="9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3921"/>
      </w:tblGrid>
      <w:tr w:rsidR="00A46A6F" w:rsidRPr="00292A01" w:rsidTr="00CB0B65">
        <w:trPr>
          <w:trHeight w:val="28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IS Sieve Designation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6A6F" w:rsidRPr="00292A01" w:rsidRDefault="00A46A6F" w:rsidP="00CB0B65">
            <w:pPr>
              <w:pStyle w:val="Heading5"/>
              <w:spacing w:before="0" w:line="240" w:lineRule="auto"/>
              <w:jc w:val="center"/>
              <w:rPr>
                <w:rFonts w:ascii="Sylfaen" w:hAnsi="Sylfaen"/>
                <w:color w:val="auto"/>
                <w:sz w:val="16"/>
                <w:szCs w:val="16"/>
              </w:rPr>
            </w:pPr>
            <w:r w:rsidRPr="00292A01">
              <w:rPr>
                <w:rFonts w:ascii="Sylfaen" w:hAnsi="Sylfaen"/>
                <w:color w:val="auto"/>
                <w:sz w:val="16"/>
                <w:szCs w:val="16"/>
              </w:rPr>
              <w:t>Cumulative Percent</w:t>
            </w:r>
          </w:p>
          <w:p w:rsidR="00A46A6F" w:rsidRPr="00292A01" w:rsidRDefault="00A46A6F" w:rsidP="00CB0B65">
            <w:pPr>
              <w:pStyle w:val="Heading5"/>
              <w:spacing w:before="0" w:line="240" w:lineRule="auto"/>
              <w:jc w:val="center"/>
              <w:rPr>
                <w:rFonts w:ascii="Sylfaen" w:hAnsi="Sylfaen"/>
                <w:color w:val="auto"/>
                <w:sz w:val="16"/>
                <w:szCs w:val="16"/>
              </w:rPr>
            </w:pPr>
          </w:p>
          <w:p w:rsidR="00A46A6F" w:rsidRPr="00292A01" w:rsidRDefault="00A46A6F" w:rsidP="00CB0B65">
            <w:pPr>
              <w:pStyle w:val="Heading5"/>
              <w:spacing w:before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color w:val="auto"/>
                <w:sz w:val="16"/>
                <w:szCs w:val="16"/>
              </w:rPr>
              <w:t>Retained            Passing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Specification as per IS:383-2016 in respect of 10mm nominal size aggregate (% Passing)</w:t>
            </w:r>
          </w:p>
        </w:tc>
      </w:tr>
      <w:tr w:rsidR="00A46A6F" w:rsidRPr="00292A01" w:rsidTr="00CB0B65">
        <w:trPr>
          <w:trHeight w:val="288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rPr>
                <w:rFonts w:ascii="Sylfaen" w:hAnsi="Sylfaen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rPr>
                <w:rFonts w:ascii="Sylfaen" w:eastAsiaTheme="majorEastAsia" w:hAnsi="Sylfaen" w:cstheme="majorBidi"/>
                <w:color w:val="243F60" w:themeColor="accent1" w:themeShade="7F"/>
                <w:sz w:val="16"/>
                <w:szCs w:val="16"/>
                <w:lang w:val="en-US" w:eastAsia="en-US"/>
              </w:rPr>
            </w:pP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Single  size</w:t>
            </w:r>
          </w:p>
        </w:tc>
      </w:tr>
      <w:tr w:rsidR="00A46A6F" w:rsidRPr="00292A01" w:rsidTr="00CB0B65">
        <w:trPr>
          <w:trHeight w:val="3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12.5mm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100.00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100</w:t>
            </w:r>
          </w:p>
        </w:tc>
      </w:tr>
      <w:tr w:rsidR="00A46A6F" w:rsidRPr="00292A01" w:rsidTr="00CB0B65">
        <w:trPr>
          <w:trHeight w:val="3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10.0mm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2.80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97.20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85-100</w:t>
            </w:r>
          </w:p>
        </w:tc>
      </w:tr>
      <w:tr w:rsidR="00A46A6F" w:rsidRPr="00292A01" w:rsidTr="00CB0B65">
        <w:trPr>
          <w:trHeight w:val="3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4.75mm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95.75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4.25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0-20</w:t>
            </w:r>
          </w:p>
        </w:tc>
      </w:tr>
      <w:tr w:rsidR="00A46A6F" w:rsidRPr="00292A01" w:rsidTr="00CB0B65">
        <w:trPr>
          <w:trHeight w:val="3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2.36mm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99.65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0.35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0-5</w:t>
            </w:r>
          </w:p>
        </w:tc>
      </w:tr>
      <w:tr w:rsidR="00A46A6F" w:rsidRPr="00292A01" w:rsidTr="00CB0B65">
        <w:trPr>
          <w:trHeight w:val="338"/>
        </w:trPr>
        <w:tc>
          <w:tcPr>
            <w:tcW w:w="9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292A01" w:rsidRDefault="00A46A6F" w:rsidP="00CB0B65">
            <w:pPr>
              <w:spacing w:after="0" w:line="240" w:lineRule="auto"/>
              <w:rPr>
                <w:rFonts w:ascii="Sylfaen" w:hAnsi="Sylfaen"/>
                <w:sz w:val="16"/>
                <w:szCs w:val="16"/>
              </w:rPr>
            </w:pPr>
            <w:r w:rsidRPr="00292A01">
              <w:rPr>
                <w:rFonts w:ascii="Sylfaen" w:hAnsi="Sylfaen"/>
                <w:sz w:val="16"/>
                <w:szCs w:val="16"/>
              </w:rPr>
              <w:t>Remarks: - The above tested sample conforms to the requirements of Single size aggregate as per IS: 383-2016</w:t>
            </w:r>
          </w:p>
        </w:tc>
      </w:tr>
    </w:tbl>
    <w:p w:rsidR="00A46A6F" w:rsidRPr="00F7518A" w:rsidRDefault="00A46A6F" w:rsidP="00A46A6F">
      <w:pPr>
        <w:spacing w:after="0" w:line="240" w:lineRule="auto"/>
        <w:rPr>
          <w:rFonts w:ascii="Sylfaen" w:eastAsia="Merriweather" w:hAnsi="Sylfaen" w:cs="Merriweather"/>
          <w:sz w:val="16"/>
          <w:szCs w:val="16"/>
        </w:rPr>
      </w:pPr>
    </w:p>
    <w:tbl>
      <w:tblPr>
        <w:tblpPr w:leftFromText="180" w:rightFromText="180" w:bottomFromText="160" w:vertAnchor="text" w:horzAnchor="margin" w:tblpY="195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1673"/>
        <w:gridCol w:w="5188"/>
      </w:tblGrid>
      <w:tr w:rsidR="00A46A6F" w:rsidRPr="00F7518A" w:rsidTr="00CB0B65">
        <w:trPr>
          <w:trHeight w:val="41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Test Conducted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Results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Requirements  IS: 383-2016</w:t>
            </w:r>
          </w:p>
        </w:tc>
      </w:tr>
      <w:tr w:rsidR="00A46A6F" w:rsidRPr="00F7518A" w:rsidTr="00CB0B65">
        <w:trPr>
          <w:trHeight w:val="42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Specific Gravity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2.618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</w:p>
        </w:tc>
      </w:tr>
      <w:tr w:rsidR="00A46A6F" w:rsidRPr="00F7518A" w:rsidTr="00CB0B65">
        <w:trPr>
          <w:trHeight w:val="42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Water Absorption (%)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0.410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42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Elongation Index (%)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20.63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423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Flakiness Index (%)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4.76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423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Bulk Density (Kg/Lit)</w:t>
            </w:r>
          </w:p>
          <w:p w:rsidR="00A46A6F" w:rsidRPr="00F7518A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Loose</w:t>
            </w:r>
          </w:p>
          <w:p w:rsidR="00A46A6F" w:rsidRPr="00F7518A" w:rsidRDefault="00A46A6F" w:rsidP="00CB0B65">
            <w:pPr>
              <w:spacing w:after="0"/>
              <w:jc w:val="center"/>
              <w:rPr>
                <w:rFonts w:ascii="Sylfaen" w:hAnsi="Sylfaen"/>
                <w:sz w:val="16"/>
                <w:szCs w:val="16"/>
              </w:rPr>
            </w:pPr>
            <w:proofErr w:type="spellStart"/>
            <w:r w:rsidRPr="00F7518A">
              <w:rPr>
                <w:rFonts w:ascii="Sylfaen" w:hAnsi="Sylfaen"/>
                <w:sz w:val="16"/>
                <w:szCs w:val="16"/>
              </w:rPr>
              <w:t>Rodded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</w:p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1.402</w:t>
            </w:r>
          </w:p>
          <w:p w:rsidR="00A46A6F" w:rsidRPr="003C5449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3C5449">
              <w:rPr>
                <w:rFonts w:ascii="Sylfaen" w:hAnsi="Sylfaen"/>
                <w:sz w:val="16"/>
                <w:szCs w:val="16"/>
              </w:rPr>
              <w:t>1.512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---</w:t>
            </w:r>
          </w:p>
        </w:tc>
      </w:tr>
      <w:tr w:rsidR="00A46A6F" w:rsidRPr="00F7518A" w:rsidTr="00CB0B65">
        <w:trPr>
          <w:trHeight w:val="423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tabs>
                <w:tab w:val="left" w:pos="4230"/>
              </w:tabs>
              <w:spacing w:after="0" w:line="240" w:lineRule="auto"/>
              <w:contextualSpacing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10% Fines Value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tabs>
                <w:tab w:val="left" w:pos="4230"/>
              </w:tabs>
              <w:spacing w:after="0" w:line="240" w:lineRule="auto"/>
              <w:contextualSpacing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201.83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tabs>
                <w:tab w:val="left" w:pos="4230"/>
              </w:tabs>
              <w:spacing w:after="0" w:line="240" w:lineRule="auto"/>
              <w:contextualSpacing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Minimum load is 50KN</w:t>
            </w:r>
          </w:p>
        </w:tc>
      </w:tr>
      <w:tr w:rsidR="00A46A6F" w:rsidRPr="00F7518A" w:rsidTr="00CB0B65">
        <w:trPr>
          <w:trHeight w:val="42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Impact Value (%)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12.43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The aggregate impact value shall not exceed 45% by weight for aggregates used for concrete other than wearing surfaces &amp; 30% by weight for concrete for wearing surfaces, such as runways etc.</w:t>
            </w:r>
          </w:p>
        </w:tc>
      </w:tr>
      <w:tr w:rsidR="00A46A6F" w:rsidRPr="00F7518A" w:rsidTr="00CB0B65">
        <w:trPr>
          <w:trHeight w:val="42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Crushing Value (%)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18.65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The aggregate crushing value shall not exceed 30% for concrete wearing surfaces, such as runways, roads and pavements.</w:t>
            </w:r>
          </w:p>
        </w:tc>
      </w:tr>
      <w:tr w:rsidR="00A46A6F" w:rsidRPr="00F7518A" w:rsidTr="00CB0B65">
        <w:trPr>
          <w:trHeight w:val="42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Soundness (% by Weight)</w:t>
            </w:r>
          </w:p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(weight loss after 5 cycles)</w:t>
            </w:r>
          </w:p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Sodium Sulphate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0.66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Maximum 12%</w:t>
            </w:r>
          </w:p>
        </w:tc>
      </w:tr>
      <w:tr w:rsidR="00A46A6F" w:rsidRPr="00F7518A" w:rsidTr="00CB0B65">
        <w:trPr>
          <w:trHeight w:val="42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Deleterious Materials (%) Material finer than 75 microns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0.40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A6F" w:rsidRPr="00F7518A" w:rsidRDefault="00A46A6F" w:rsidP="00CB0B65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</w:rPr>
            </w:pPr>
            <w:r w:rsidRPr="00F7518A">
              <w:rPr>
                <w:rFonts w:ascii="Sylfaen" w:hAnsi="Sylfaen"/>
                <w:sz w:val="16"/>
                <w:szCs w:val="16"/>
              </w:rPr>
              <w:t>Maximum 1.0 % (% by weight)</w:t>
            </w:r>
          </w:p>
        </w:tc>
      </w:tr>
    </w:tbl>
    <w:p w:rsidR="00A46A6F" w:rsidRPr="00F7518A" w:rsidRDefault="00A46A6F" w:rsidP="00A46A6F">
      <w:pPr>
        <w:spacing w:after="0" w:line="240" w:lineRule="auto"/>
        <w:ind w:right="1174"/>
        <w:rPr>
          <w:rFonts w:ascii="Sylfaen" w:hAnsi="Sylfaen"/>
          <w:sz w:val="16"/>
          <w:szCs w:val="16"/>
        </w:rPr>
      </w:pPr>
      <w:r w:rsidRPr="00F7518A">
        <w:rPr>
          <w:rFonts w:ascii="Sylfaen" w:hAnsi="Sylfaen"/>
          <w:sz w:val="16"/>
          <w:szCs w:val="16"/>
        </w:rPr>
        <w:t>* As furnished by the customer</w:t>
      </w:r>
      <w:r w:rsidRPr="00F7518A">
        <w:rPr>
          <w:rFonts w:ascii="Sylfaen" w:hAnsi="Sylfaen"/>
          <w:sz w:val="16"/>
          <w:szCs w:val="16"/>
        </w:rPr>
        <w:tab/>
      </w:r>
      <w:r w:rsidRPr="00F7518A">
        <w:rPr>
          <w:rFonts w:ascii="Sylfaen" w:hAnsi="Sylfaen"/>
          <w:sz w:val="16"/>
          <w:szCs w:val="16"/>
        </w:rPr>
        <w:tab/>
      </w:r>
      <w:r w:rsidRPr="00F7518A">
        <w:rPr>
          <w:rFonts w:ascii="Sylfaen" w:hAnsi="Sylfaen"/>
          <w:sz w:val="16"/>
          <w:szCs w:val="16"/>
        </w:rPr>
        <w:tab/>
      </w:r>
      <w:r w:rsidRPr="00F7518A">
        <w:rPr>
          <w:rFonts w:ascii="Sylfaen" w:hAnsi="Sylfaen"/>
          <w:sz w:val="16"/>
          <w:szCs w:val="16"/>
        </w:rPr>
        <w:tab/>
      </w:r>
      <w:r w:rsidRPr="00F7518A">
        <w:rPr>
          <w:rFonts w:ascii="Sylfaen" w:hAnsi="Sylfaen"/>
          <w:sz w:val="16"/>
          <w:szCs w:val="16"/>
        </w:rPr>
        <w:tab/>
      </w:r>
    </w:p>
    <w:p w:rsidR="00A46A6F" w:rsidRPr="00F7518A" w:rsidRDefault="00A46A6F" w:rsidP="00A46A6F">
      <w:pPr>
        <w:spacing w:after="0" w:line="240" w:lineRule="auto"/>
        <w:ind w:left="64" w:right="1174"/>
        <w:rPr>
          <w:rFonts w:ascii="Sylfaen" w:hAnsi="Sylfaen"/>
          <w:sz w:val="16"/>
          <w:szCs w:val="16"/>
        </w:rPr>
      </w:pPr>
      <w:r w:rsidRPr="00F7518A">
        <w:rPr>
          <w:rFonts w:ascii="Sylfaen" w:hAnsi="Sylfaen"/>
          <w:sz w:val="16"/>
          <w:szCs w:val="16"/>
          <w:u w:val="single"/>
        </w:rPr>
        <w:t>Note</w:t>
      </w:r>
      <w:r w:rsidRPr="00F7518A">
        <w:rPr>
          <w:rFonts w:ascii="Sylfaen" w:hAnsi="Sylfaen"/>
          <w:sz w:val="16"/>
          <w:szCs w:val="16"/>
        </w:rPr>
        <w:t xml:space="preserve">:     </w:t>
      </w:r>
      <w:r w:rsidRPr="00F7518A">
        <w:rPr>
          <w:rFonts w:ascii="Sylfaen" w:hAnsi="Sylfaen"/>
          <w:sz w:val="16"/>
          <w:szCs w:val="16"/>
        </w:rPr>
        <w:tab/>
        <w:t xml:space="preserve">1. </w:t>
      </w:r>
      <w:proofErr w:type="gramStart"/>
      <w:r w:rsidRPr="00F7518A">
        <w:rPr>
          <w:rFonts w:ascii="Sylfaen" w:hAnsi="Sylfaen"/>
          <w:sz w:val="16"/>
          <w:szCs w:val="16"/>
        </w:rPr>
        <w:t>The</w:t>
      </w:r>
      <w:proofErr w:type="gramEnd"/>
      <w:r w:rsidRPr="00F7518A">
        <w:rPr>
          <w:rFonts w:ascii="Sylfaen" w:hAnsi="Sylfaen"/>
          <w:sz w:val="16"/>
          <w:szCs w:val="16"/>
        </w:rPr>
        <w:t xml:space="preserve"> results relate to the samples supplied by the customer.</w:t>
      </w:r>
    </w:p>
    <w:p w:rsidR="00A46A6F" w:rsidRPr="00F7518A" w:rsidRDefault="00A46A6F" w:rsidP="00A46A6F">
      <w:pPr>
        <w:pStyle w:val="BlockText"/>
        <w:ind w:right="0"/>
        <w:rPr>
          <w:rFonts w:ascii="Sylfaen" w:hAnsi="Sylfaen"/>
          <w:b w:val="0"/>
          <w:sz w:val="16"/>
          <w:szCs w:val="16"/>
        </w:rPr>
      </w:pPr>
      <w:r w:rsidRPr="00F7518A">
        <w:rPr>
          <w:rFonts w:ascii="Sylfaen" w:hAnsi="Sylfaen"/>
          <w:b w:val="0"/>
          <w:sz w:val="16"/>
          <w:szCs w:val="16"/>
        </w:rPr>
        <w:t xml:space="preserve">2.  Report shall not be reproduced, except in full, without the written approval of the laboratory. </w:t>
      </w:r>
    </w:p>
    <w:p w:rsidR="00A46A6F" w:rsidRPr="00F7518A" w:rsidRDefault="00A46A6F" w:rsidP="00A46A6F">
      <w:pPr>
        <w:pStyle w:val="BlockText"/>
        <w:ind w:right="0"/>
        <w:rPr>
          <w:rFonts w:ascii="Sylfaen" w:hAnsi="Sylfaen"/>
          <w:b w:val="0"/>
          <w:sz w:val="16"/>
          <w:szCs w:val="16"/>
        </w:rPr>
      </w:pPr>
      <w:r w:rsidRPr="00F7518A">
        <w:rPr>
          <w:rFonts w:ascii="Sylfaen" w:hAnsi="Sylfaen"/>
          <w:b w:val="0"/>
          <w:sz w:val="16"/>
          <w:szCs w:val="16"/>
        </w:rPr>
        <w:t>3.  Any correction invalidates this report.</w:t>
      </w:r>
    </w:p>
    <w:p w:rsidR="00A46A6F" w:rsidRPr="00F7518A" w:rsidRDefault="00A46A6F" w:rsidP="00A46A6F">
      <w:pPr>
        <w:pStyle w:val="BlockText"/>
        <w:ind w:right="0"/>
        <w:rPr>
          <w:rFonts w:ascii="Sylfaen" w:hAnsi="Sylfaen"/>
          <w:b w:val="0"/>
          <w:sz w:val="16"/>
          <w:szCs w:val="16"/>
        </w:rPr>
      </w:pPr>
      <w:r w:rsidRPr="00F7518A">
        <w:rPr>
          <w:rFonts w:ascii="Sylfaen" w:hAnsi="Sylfaen"/>
          <w:b w:val="0"/>
          <w:sz w:val="16"/>
          <w:szCs w:val="16"/>
        </w:rPr>
        <w:t xml:space="preserve">4.  Retention period of samples is 15days from the date of issue of test report, then it will be dispose </w:t>
      </w:r>
      <w:proofErr w:type="spellStart"/>
      <w:r w:rsidRPr="00F7518A">
        <w:rPr>
          <w:rFonts w:ascii="Sylfaen" w:hAnsi="Sylfaen"/>
          <w:b w:val="0"/>
          <w:sz w:val="16"/>
          <w:szCs w:val="16"/>
        </w:rPr>
        <w:t>off</w:t>
      </w:r>
      <w:proofErr w:type="spellEnd"/>
      <w:r w:rsidRPr="00F7518A">
        <w:rPr>
          <w:rFonts w:ascii="Sylfaen" w:hAnsi="Sylfaen"/>
          <w:b w:val="0"/>
          <w:sz w:val="16"/>
          <w:szCs w:val="16"/>
        </w:rPr>
        <w:t>.</w:t>
      </w:r>
    </w:p>
    <w:p w:rsidR="00A46A6F" w:rsidRPr="00F7518A" w:rsidRDefault="00A46A6F" w:rsidP="00A46A6F">
      <w:pPr>
        <w:pStyle w:val="BlockText"/>
        <w:ind w:left="0" w:right="0" w:firstLine="0"/>
        <w:rPr>
          <w:rFonts w:ascii="Sylfaen" w:hAnsi="Sylfaen"/>
          <w:b w:val="0"/>
          <w:sz w:val="16"/>
          <w:szCs w:val="16"/>
        </w:rPr>
      </w:pPr>
      <w:r w:rsidRPr="00F7518A">
        <w:rPr>
          <w:rFonts w:ascii="Sylfaen" w:hAnsi="Sylfaen"/>
          <w:b w:val="0"/>
          <w:sz w:val="16"/>
          <w:szCs w:val="16"/>
        </w:rPr>
        <w:t>Disclaimer: Laboratory is not liable for the Information (data) provided by Customers.</w:t>
      </w:r>
    </w:p>
    <w:p w:rsidR="00A46A6F" w:rsidRPr="003C5449" w:rsidRDefault="00A46A6F" w:rsidP="00A46A6F">
      <w:pPr>
        <w:spacing w:after="0" w:line="240" w:lineRule="auto"/>
        <w:ind w:left="5040"/>
        <w:rPr>
          <w:rFonts w:ascii="Sylfaen" w:eastAsia="Times New Roman" w:hAnsi="Sylfaen" w:cs="Times New Roman"/>
          <w:b/>
          <w:sz w:val="18"/>
          <w:szCs w:val="16"/>
        </w:rPr>
      </w:pPr>
      <w:r>
        <w:rPr>
          <w:rFonts w:ascii="Sylfaen" w:eastAsia="Times New Roman" w:hAnsi="Sylfaen" w:cs="Times New Roman"/>
          <w:sz w:val="18"/>
          <w:szCs w:val="16"/>
        </w:rPr>
        <w:t>F</w:t>
      </w:r>
      <w:r w:rsidRPr="003C5449">
        <w:rPr>
          <w:rFonts w:ascii="Sylfaen" w:eastAsia="Times New Roman" w:hAnsi="Sylfaen" w:cs="Times New Roman"/>
          <w:sz w:val="18"/>
          <w:szCs w:val="16"/>
        </w:rPr>
        <w:t>r</w:t>
      </w:r>
      <w:r>
        <w:rPr>
          <w:rFonts w:ascii="Sylfaen" w:eastAsia="Times New Roman" w:hAnsi="Sylfaen" w:cs="Times New Roman"/>
          <w:sz w:val="18"/>
          <w:szCs w:val="16"/>
        </w:rPr>
        <w:t xml:space="preserve">om </w:t>
      </w:r>
      <w:r w:rsidRPr="003C5449">
        <w:rPr>
          <w:rFonts w:ascii="Sylfaen" w:eastAsia="Times New Roman" w:hAnsi="Sylfaen" w:cs="Times New Roman"/>
          <w:b/>
          <w:sz w:val="18"/>
          <w:szCs w:val="16"/>
        </w:rPr>
        <w:t xml:space="preserve">KDM ENGINEERS (INDIA) </w:t>
      </w:r>
      <w:proofErr w:type="gramStart"/>
      <w:r w:rsidRPr="003C5449">
        <w:rPr>
          <w:rFonts w:ascii="Sylfaen" w:eastAsia="Times New Roman" w:hAnsi="Sylfaen" w:cs="Times New Roman"/>
          <w:b/>
          <w:sz w:val="18"/>
          <w:szCs w:val="16"/>
        </w:rPr>
        <w:t>PVT.LTD.,</w:t>
      </w:r>
      <w:proofErr w:type="gramEnd"/>
    </w:p>
    <w:p w:rsidR="00A46A6F" w:rsidRPr="003C5449" w:rsidRDefault="00A46A6F" w:rsidP="00A46A6F">
      <w:pPr>
        <w:spacing w:after="0" w:line="240" w:lineRule="auto"/>
        <w:ind w:left="6480" w:firstLine="720"/>
        <w:rPr>
          <w:rFonts w:ascii="Sylfaen" w:hAnsi="Sylfaen"/>
          <w:b/>
          <w:sz w:val="18"/>
          <w:szCs w:val="16"/>
        </w:rPr>
      </w:pPr>
    </w:p>
    <w:p w:rsidR="00A46A6F" w:rsidRDefault="00A46A6F" w:rsidP="00A46A6F">
      <w:pPr>
        <w:spacing w:after="0" w:line="240" w:lineRule="auto"/>
        <w:ind w:left="6480" w:firstLine="720"/>
        <w:rPr>
          <w:rFonts w:ascii="Sylfaen" w:hAnsi="Sylfaen"/>
          <w:b/>
          <w:sz w:val="18"/>
          <w:szCs w:val="16"/>
        </w:rPr>
      </w:pPr>
    </w:p>
    <w:p w:rsidR="00A46A6F" w:rsidRDefault="00A46A6F" w:rsidP="00A46A6F">
      <w:pPr>
        <w:spacing w:after="0" w:line="240" w:lineRule="auto"/>
        <w:ind w:left="6480" w:firstLine="720"/>
        <w:rPr>
          <w:rFonts w:ascii="Sylfaen" w:hAnsi="Sylfaen"/>
          <w:b/>
          <w:sz w:val="18"/>
          <w:szCs w:val="16"/>
        </w:rPr>
      </w:pPr>
    </w:p>
    <w:p w:rsidR="00A46A6F" w:rsidRPr="003C5449" w:rsidRDefault="00A46A6F" w:rsidP="00A46A6F">
      <w:pPr>
        <w:spacing w:after="0" w:line="240" w:lineRule="auto"/>
        <w:ind w:left="6480" w:firstLine="720"/>
        <w:rPr>
          <w:rFonts w:ascii="Sylfaen" w:hAnsi="Sylfaen"/>
          <w:b/>
          <w:sz w:val="18"/>
          <w:szCs w:val="16"/>
        </w:rPr>
      </w:pPr>
    </w:p>
    <w:p w:rsidR="00A46A6F" w:rsidRDefault="00A46A6F" w:rsidP="00A46A6F">
      <w:pPr>
        <w:spacing w:after="0" w:line="240" w:lineRule="auto"/>
        <w:ind w:left="6480"/>
        <w:rPr>
          <w:rFonts w:ascii="Sylfaen" w:hAnsi="Sylfaen"/>
          <w:b/>
          <w:sz w:val="18"/>
          <w:szCs w:val="16"/>
        </w:rPr>
      </w:pPr>
      <w:r w:rsidRPr="003C5449">
        <w:rPr>
          <w:rFonts w:ascii="Sylfaen" w:hAnsi="Sylfaen"/>
          <w:b/>
          <w:sz w:val="18"/>
          <w:szCs w:val="16"/>
        </w:rPr>
        <w:t>AUTHORISED SIGNATORY</w:t>
      </w:r>
    </w:p>
    <w:p w:rsidR="00A46A6F" w:rsidRDefault="00A46A6F" w:rsidP="00A46A6F">
      <w:pPr>
        <w:spacing w:after="0" w:line="240" w:lineRule="auto"/>
        <w:rPr>
          <w:rFonts w:ascii="Sylfaen" w:hAnsi="Sylfaen"/>
          <w:b/>
          <w:sz w:val="18"/>
          <w:szCs w:val="16"/>
        </w:rPr>
      </w:pPr>
      <w:r w:rsidRPr="003C5449">
        <w:rPr>
          <w:rFonts w:ascii="Sylfaen" w:hAnsi="Sylfaen"/>
          <w:b/>
          <w:sz w:val="18"/>
          <w:szCs w:val="16"/>
        </w:rPr>
        <w:t>Checked by</w:t>
      </w:r>
      <w:r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>RAMBALA.SURESH</w:t>
      </w:r>
    </w:p>
    <w:p w:rsidR="00A46A6F" w:rsidRPr="003C5449" w:rsidRDefault="00A46A6F" w:rsidP="00A46A6F">
      <w:pPr>
        <w:spacing w:after="0" w:line="240" w:lineRule="auto"/>
        <w:rPr>
          <w:rFonts w:ascii="Sylfaen" w:hAnsi="Sylfaen"/>
          <w:b/>
          <w:sz w:val="18"/>
          <w:szCs w:val="16"/>
        </w:rPr>
      </w:pPr>
      <w:r w:rsidRPr="003C5449">
        <w:rPr>
          <w:rFonts w:ascii="Sylfaen" w:hAnsi="Sylfaen"/>
          <w:b/>
          <w:sz w:val="18"/>
          <w:szCs w:val="16"/>
        </w:rPr>
        <w:t>B.SAI KUMAR</w:t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  <w:t>TECHNICAL MANAGER</w:t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</w:p>
    <w:p w:rsidR="00A46A6F" w:rsidRDefault="00A46A6F" w:rsidP="00A46A6F">
      <w:pPr>
        <w:spacing w:after="0" w:line="240" w:lineRule="auto"/>
        <w:rPr>
          <w:rFonts w:ascii="Sylfaen" w:hAnsi="Sylfaen"/>
          <w:b/>
          <w:sz w:val="18"/>
          <w:szCs w:val="16"/>
        </w:rPr>
      </w:pP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  <w:r w:rsidRPr="003C5449">
        <w:rPr>
          <w:rFonts w:ascii="Sylfaen" w:hAnsi="Sylfaen"/>
          <w:b/>
          <w:sz w:val="18"/>
          <w:szCs w:val="16"/>
        </w:rPr>
        <w:tab/>
      </w:r>
    </w:p>
    <w:p w:rsidR="00A46A6F" w:rsidRPr="003C5449" w:rsidRDefault="00A46A6F" w:rsidP="00A46A6F">
      <w:pPr>
        <w:spacing w:after="0" w:line="240" w:lineRule="auto"/>
        <w:ind w:left="7920"/>
        <w:rPr>
          <w:rFonts w:ascii="Sylfaen" w:hAnsi="Sylfaen"/>
          <w:b/>
          <w:sz w:val="18"/>
          <w:szCs w:val="16"/>
        </w:rPr>
      </w:pPr>
      <w:r w:rsidRPr="003C5449">
        <w:rPr>
          <w:rFonts w:ascii="Sylfaen" w:hAnsi="Sylfaen"/>
          <w:b/>
          <w:sz w:val="18"/>
          <w:szCs w:val="16"/>
        </w:rPr>
        <w:t>Page 2 of 2</w:t>
      </w:r>
    </w:p>
    <w:p w:rsidR="00A46A6F" w:rsidRPr="003C5449" w:rsidRDefault="00A46A6F" w:rsidP="00A46A6F">
      <w:pPr>
        <w:spacing w:after="0" w:line="240" w:lineRule="auto"/>
        <w:rPr>
          <w:rFonts w:ascii="Sylfaen" w:hAnsi="Sylfaen"/>
          <w:sz w:val="18"/>
          <w:szCs w:val="16"/>
          <w:lang w:val="en-US" w:eastAsia="en-US"/>
        </w:rPr>
      </w:pPr>
    </w:p>
    <w:p w:rsidR="000026DE" w:rsidRDefault="00A46A6F" w:rsidP="00A46A6F">
      <w:pPr>
        <w:spacing w:after="0" w:line="240" w:lineRule="auto"/>
        <w:jc w:val="center"/>
        <w:rPr>
          <w:rFonts w:ascii="Sylfaen" w:hAnsi="Sylfaen"/>
          <w:b/>
          <w:sz w:val="18"/>
          <w:szCs w:val="16"/>
        </w:rPr>
      </w:pPr>
      <w:r w:rsidRPr="003C5449">
        <w:rPr>
          <w:rFonts w:ascii="Sylfaen" w:hAnsi="Sylfaen"/>
          <w:b/>
          <w:sz w:val="18"/>
          <w:szCs w:val="16"/>
        </w:rPr>
        <w:t>***END OF REPORT***</w:t>
      </w:r>
    </w:p>
    <w:p w:rsidR="00086281" w:rsidRDefault="00086281" w:rsidP="00A46A6F">
      <w:pPr>
        <w:spacing w:after="0" w:line="240" w:lineRule="auto"/>
        <w:jc w:val="center"/>
        <w:rPr>
          <w:rFonts w:ascii="Sylfaen" w:hAnsi="Sylfaen"/>
          <w:b/>
          <w:sz w:val="18"/>
          <w:szCs w:val="16"/>
        </w:rPr>
      </w:pPr>
    </w:p>
    <w:p w:rsidR="00086281" w:rsidRDefault="00086281" w:rsidP="00A46A6F">
      <w:pPr>
        <w:spacing w:after="0" w:line="240" w:lineRule="auto"/>
        <w:jc w:val="center"/>
        <w:rPr>
          <w:rFonts w:ascii="Sylfaen" w:hAnsi="Sylfaen"/>
          <w:b/>
          <w:sz w:val="18"/>
          <w:szCs w:val="16"/>
        </w:rPr>
      </w:pPr>
    </w:p>
    <w:p w:rsidR="00086281" w:rsidRDefault="00086281" w:rsidP="00A46A6F">
      <w:pPr>
        <w:spacing w:after="0" w:line="240" w:lineRule="auto"/>
        <w:jc w:val="center"/>
        <w:rPr>
          <w:rFonts w:ascii="Sylfaen" w:hAnsi="Sylfaen"/>
          <w:b/>
          <w:sz w:val="18"/>
          <w:szCs w:val="16"/>
        </w:rPr>
      </w:pPr>
    </w:p>
    <w:p w:rsidR="00086281" w:rsidRDefault="00086281" w:rsidP="00A46A6F">
      <w:pPr>
        <w:spacing w:after="0" w:line="240" w:lineRule="auto"/>
        <w:jc w:val="center"/>
        <w:rPr>
          <w:rFonts w:ascii="Sylfaen" w:hAnsi="Sylfaen"/>
          <w:b/>
          <w:sz w:val="18"/>
          <w:szCs w:val="16"/>
        </w:rPr>
      </w:pPr>
    </w:p>
    <w:p w:rsidR="00086281" w:rsidRPr="000210F1" w:rsidRDefault="00086281" w:rsidP="00086281">
      <w:pPr>
        <w:spacing w:after="0" w:line="240" w:lineRule="auto"/>
        <w:ind w:right="-540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REF: KDMEI/HYD/CA/2023/12-7392-B</w:t>
      </w:r>
      <w:r w:rsidRPr="000210F1">
        <w:rPr>
          <w:rFonts w:ascii="Sylfaen" w:hAnsi="Sylfaen"/>
          <w:b/>
          <w:sz w:val="20"/>
          <w:szCs w:val="20"/>
        </w:rPr>
        <w:tab/>
      </w:r>
      <w:r w:rsidRPr="000210F1">
        <w:rPr>
          <w:rFonts w:ascii="Sylfaen" w:hAnsi="Sylfaen"/>
          <w:b/>
          <w:sz w:val="20"/>
          <w:szCs w:val="20"/>
        </w:rPr>
        <w:tab/>
      </w:r>
      <w:r>
        <w:rPr>
          <w:rFonts w:ascii="Sylfaen" w:hAnsi="Sylfaen"/>
          <w:b/>
          <w:sz w:val="20"/>
          <w:szCs w:val="20"/>
        </w:rPr>
        <w:tab/>
      </w:r>
      <w:r>
        <w:rPr>
          <w:rFonts w:ascii="Sylfaen" w:hAnsi="Sylfaen"/>
          <w:b/>
          <w:sz w:val="20"/>
          <w:szCs w:val="20"/>
        </w:rPr>
        <w:tab/>
      </w:r>
      <w:r>
        <w:rPr>
          <w:rFonts w:ascii="Sylfaen" w:hAnsi="Sylfaen"/>
          <w:b/>
          <w:sz w:val="20"/>
          <w:szCs w:val="20"/>
        </w:rPr>
        <w:tab/>
      </w:r>
      <w:r>
        <w:rPr>
          <w:rFonts w:ascii="Sylfaen" w:hAnsi="Sylfaen"/>
          <w:b/>
          <w:sz w:val="20"/>
          <w:szCs w:val="20"/>
        </w:rPr>
        <w:tab/>
      </w:r>
      <w:r w:rsidRPr="006A2569">
        <w:rPr>
          <w:rFonts w:ascii="Sylfaen" w:hAnsi="Sylfaen"/>
          <w:b/>
          <w:sz w:val="20"/>
          <w:szCs w:val="20"/>
        </w:rPr>
        <w:t>Dated: 18</w:t>
      </w:r>
      <w:r w:rsidRPr="006A2569">
        <w:rPr>
          <w:rFonts w:ascii="Sylfaen" w:hAnsi="Sylfaen"/>
          <w:b/>
          <w:sz w:val="20"/>
          <w:szCs w:val="20"/>
          <w:vertAlign w:val="superscript"/>
        </w:rPr>
        <w:t>th</w:t>
      </w:r>
      <w:r w:rsidRPr="006A2569">
        <w:rPr>
          <w:rFonts w:ascii="Sylfaen" w:hAnsi="Sylfaen"/>
          <w:b/>
          <w:sz w:val="20"/>
          <w:szCs w:val="20"/>
        </w:rPr>
        <w:t xml:space="preserve"> December, 2023</w:t>
      </w:r>
    </w:p>
    <w:p w:rsidR="00086281" w:rsidRPr="000210F1" w:rsidRDefault="00086281" w:rsidP="00086281">
      <w:pPr>
        <w:spacing w:after="0" w:line="240" w:lineRule="auto"/>
        <w:ind w:right="-613"/>
        <w:rPr>
          <w:rFonts w:ascii="Sylfaen" w:eastAsia="Merriweather" w:hAnsi="Sylfaen" w:cs="Merriweather"/>
          <w:b/>
          <w:sz w:val="20"/>
          <w:szCs w:val="20"/>
        </w:rPr>
      </w:pPr>
      <w:r w:rsidRPr="000210F1">
        <w:rPr>
          <w:rFonts w:ascii="Sylfaen" w:eastAsia="Merriweather" w:hAnsi="Sylfaen" w:cs="Merriweather"/>
          <w:b/>
          <w:sz w:val="20"/>
          <w:szCs w:val="20"/>
        </w:rPr>
        <w:t xml:space="preserve">To </w:t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>
        <w:rPr>
          <w:rFonts w:ascii="Sylfaen" w:eastAsia="Merriweather" w:hAnsi="Sylfaen" w:cs="Merriweather"/>
          <w:b/>
          <w:sz w:val="20"/>
          <w:szCs w:val="20"/>
        </w:rPr>
        <w:tab/>
      </w:r>
      <w:r w:rsidRPr="000210F1">
        <w:rPr>
          <w:rFonts w:ascii="Sylfaen" w:eastAsia="Merriweather" w:hAnsi="Sylfaen" w:cs="Merriweather"/>
          <w:b/>
          <w:sz w:val="20"/>
          <w:szCs w:val="20"/>
        </w:rPr>
        <w:tab/>
      </w:r>
      <w:r w:rsidRPr="00505F43">
        <w:rPr>
          <w:rFonts w:ascii="Sylfaen" w:hAnsi="Sylfaen"/>
          <w:b/>
          <w:sz w:val="20"/>
          <w:szCs w:val="18"/>
        </w:rPr>
        <w:t>TCKDMH23000011252</w:t>
      </w:r>
      <w:r w:rsidRPr="000210F1">
        <w:rPr>
          <w:rFonts w:ascii="Sylfaen" w:eastAsia="Merriweather" w:hAnsi="Sylfaen" w:cs="Merriweather"/>
          <w:b/>
          <w:sz w:val="20"/>
          <w:szCs w:val="20"/>
        </w:rPr>
        <w:br/>
      </w:r>
      <w:r w:rsidRPr="000210F1">
        <w:rPr>
          <w:rFonts w:ascii="Sylfaen" w:hAnsi="Sylfaen"/>
          <w:b/>
          <w:sz w:val="20"/>
          <w:szCs w:val="20"/>
        </w:rPr>
        <w:t>M/s. Power Grid Corporation of India Limited.</w:t>
      </w:r>
    </w:p>
    <w:p w:rsidR="00086281" w:rsidRDefault="00086281" w:rsidP="00086281">
      <w:pPr>
        <w:tabs>
          <w:tab w:val="left" w:pos="0"/>
        </w:tabs>
        <w:spacing w:after="0" w:line="240" w:lineRule="auto"/>
        <w:ind w:right="-603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Villa No-103, Nandi Paradise,</w:t>
      </w:r>
    </w:p>
    <w:p w:rsidR="00086281" w:rsidRDefault="00086281" w:rsidP="00086281">
      <w:pPr>
        <w:tabs>
          <w:tab w:val="left" w:pos="0"/>
        </w:tabs>
        <w:spacing w:after="0" w:line="240" w:lineRule="auto"/>
        <w:ind w:right="-603"/>
        <w:rPr>
          <w:rFonts w:ascii="Sylfaen" w:hAnsi="Sylfaen"/>
          <w:b/>
          <w:sz w:val="20"/>
          <w:szCs w:val="20"/>
        </w:rPr>
      </w:pPr>
      <w:proofErr w:type="spellStart"/>
      <w:r>
        <w:rPr>
          <w:rFonts w:ascii="Sylfaen" w:hAnsi="Sylfaen"/>
          <w:b/>
          <w:sz w:val="20"/>
          <w:szCs w:val="20"/>
        </w:rPr>
        <w:t>Kranthi</w:t>
      </w:r>
      <w:proofErr w:type="spellEnd"/>
      <w:r>
        <w:rPr>
          <w:rFonts w:ascii="Sylfaen" w:hAnsi="Sylfaen"/>
          <w:b/>
          <w:sz w:val="20"/>
          <w:szCs w:val="20"/>
        </w:rPr>
        <w:t xml:space="preserve"> Nagar, </w:t>
      </w:r>
      <w:proofErr w:type="spellStart"/>
      <w:proofErr w:type="gramStart"/>
      <w:r>
        <w:rPr>
          <w:rFonts w:ascii="Sylfaen" w:hAnsi="Sylfaen"/>
          <w:b/>
          <w:sz w:val="20"/>
          <w:szCs w:val="20"/>
        </w:rPr>
        <w:t>Nandyal</w:t>
      </w:r>
      <w:proofErr w:type="spellEnd"/>
      <w:r>
        <w:rPr>
          <w:rFonts w:ascii="Sylfaen" w:hAnsi="Sylfaen"/>
          <w:b/>
          <w:sz w:val="20"/>
          <w:szCs w:val="20"/>
        </w:rPr>
        <w:t>(</w:t>
      </w:r>
      <w:proofErr w:type="spellStart"/>
      <w:proofErr w:type="gramEnd"/>
      <w:r>
        <w:rPr>
          <w:rFonts w:ascii="Sylfaen" w:hAnsi="Sylfaen"/>
          <w:b/>
          <w:sz w:val="20"/>
          <w:szCs w:val="20"/>
        </w:rPr>
        <w:t>Mandal</w:t>
      </w:r>
      <w:proofErr w:type="spellEnd"/>
      <w:r>
        <w:rPr>
          <w:rFonts w:ascii="Sylfaen" w:hAnsi="Sylfaen"/>
          <w:b/>
          <w:sz w:val="20"/>
          <w:szCs w:val="20"/>
        </w:rPr>
        <w:t xml:space="preserve"> &amp;</w:t>
      </w:r>
      <w:r w:rsidRPr="000210F1">
        <w:rPr>
          <w:rFonts w:ascii="Sylfaen" w:hAnsi="Sylfaen"/>
          <w:b/>
          <w:sz w:val="20"/>
          <w:szCs w:val="20"/>
        </w:rPr>
        <w:t>District</w:t>
      </w:r>
      <w:r>
        <w:rPr>
          <w:rFonts w:ascii="Sylfaen" w:hAnsi="Sylfaen"/>
          <w:b/>
          <w:sz w:val="20"/>
          <w:szCs w:val="20"/>
        </w:rPr>
        <w:t>)</w:t>
      </w:r>
      <w:r w:rsidRPr="000210F1">
        <w:rPr>
          <w:rFonts w:ascii="Sylfaen" w:hAnsi="Sylfaen"/>
          <w:b/>
          <w:sz w:val="20"/>
          <w:szCs w:val="20"/>
        </w:rPr>
        <w:t>,</w:t>
      </w:r>
    </w:p>
    <w:p w:rsidR="00086281" w:rsidRPr="000210F1" w:rsidRDefault="00086281" w:rsidP="00086281">
      <w:pPr>
        <w:tabs>
          <w:tab w:val="left" w:pos="0"/>
        </w:tabs>
        <w:spacing w:after="0" w:line="240" w:lineRule="auto"/>
        <w:ind w:right="-603"/>
        <w:rPr>
          <w:rFonts w:ascii="Sylfaen" w:hAnsi="Sylfaen"/>
          <w:b/>
          <w:sz w:val="20"/>
          <w:szCs w:val="20"/>
        </w:rPr>
      </w:pPr>
      <w:r w:rsidRPr="000210F1">
        <w:rPr>
          <w:rFonts w:ascii="Sylfaen" w:hAnsi="Sylfaen"/>
          <w:b/>
          <w:sz w:val="20"/>
          <w:szCs w:val="20"/>
        </w:rPr>
        <w:t>A</w:t>
      </w:r>
      <w:r>
        <w:rPr>
          <w:rFonts w:ascii="Sylfaen" w:hAnsi="Sylfaen"/>
          <w:b/>
          <w:sz w:val="20"/>
          <w:szCs w:val="20"/>
        </w:rPr>
        <w:t xml:space="preserve">ndhra </w:t>
      </w:r>
      <w:r w:rsidRPr="000210F1">
        <w:rPr>
          <w:rFonts w:ascii="Sylfaen" w:hAnsi="Sylfaen"/>
          <w:b/>
          <w:sz w:val="20"/>
          <w:szCs w:val="20"/>
        </w:rPr>
        <w:t>P</w:t>
      </w:r>
      <w:r>
        <w:rPr>
          <w:rFonts w:ascii="Sylfaen" w:hAnsi="Sylfaen"/>
          <w:b/>
          <w:sz w:val="20"/>
          <w:szCs w:val="20"/>
        </w:rPr>
        <w:t>radesh- 518501.</w:t>
      </w:r>
    </w:p>
    <w:p w:rsidR="00086281" w:rsidRPr="00C6645A" w:rsidRDefault="00086281" w:rsidP="00086281">
      <w:pPr>
        <w:tabs>
          <w:tab w:val="left" w:pos="0"/>
        </w:tabs>
        <w:spacing w:after="0" w:line="240" w:lineRule="auto"/>
        <w:ind w:left="2160" w:right="-603"/>
        <w:rPr>
          <w:rFonts w:ascii="Sylfaen" w:hAnsi="Sylfaen"/>
          <w:b/>
          <w:sz w:val="18"/>
          <w:szCs w:val="16"/>
        </w:rPr>
      </w:pPr>
      <w:r w:rsidRPr="00C6645A">
        <w:rPr>
          <w:rFonts w:ascii="Sylfaen" w:hAnsi="Sylfaen"/>
          <w:b/>
          <w:sz w:val="18"/>
          <w:szCs w:val="16"/>
          <w:u w:val="single"/>
        </w:rPr>
        <w:t>TEST REPORT</w:t>
      </w:r>
    </w:p>
    <w:p w:rsidR="00086281" w:rsidRPr="00C6645A" w:rsidRDefault="00086281" w:rsidP="00086281">
      <w:pPr>
        <w:tabs>
          <w:tab w:val="left" w:pos="0"/>
        </w:tabs>
        <w:spacing w:after="0" w:line="240" w:lineRule="auto"/>
        <w:ind w:right="-603"/>
        <w:rPr>
          <w:rFonts w:ascii="Sylfaen" w:hAnsi="Sylfaen"/>
          <w:b/>
          <w:sz w:val="18"/>
          <w:szCs w:val="16"/>
        </w:rPr>
      </w:pPr>
      <w:r w:rsidRPr="00C6645A">
        <w:rPr>
          <w:rFonts w:ascii="Sylfaen" w:hAnsi="Sylfaen"/>
          <w:b/>
          <w:sz w:val="18"/>
          <w:szCs w:val="16"/>
          <w:u w:val="single"/>
        </w:rPr>
        <w:t>TEST REPORT</w:t>
      </w:r>
    </w:p>
    <w:p w:rsidR="00086281" w:rsidRPr="00CB1C3D" w:rsidRDefault="00086281" w:rsidP="00086281">
      <w:pPr>
        <w:spacing w:after="0" w:line="240" w:lineRule="auto"/>
        <w:rPr>
          <w:rFonts w:ascii="Sylfaen" w:eastAsia="Arial" w:hAnsi="Sylfaen" w:cs="Arial"/>
          <w:sz w:val="16"/>
          <w:szCs w:val="18"/>
        </w:rPr>
      </w:pPr>
      <w:r w:rsidRPr="00CB1C3D">
        <w:rPr>
          <w:rFonts w:ascii="Sylfaen" w:hAnsi="Sylfaen"/>
          <w:sz w:val="16"/>
          <w:szCs w:val="18"/>
        </w:rPr>
        <w:t>Source of the sample</w:t>
      </w:r>
      <w:r w:rsidRPr="00CB1C3D">
        <w:rPr>
          <w:rFonts w:ascii="Sylfaen" w:hAnsi="Sylfaen"/>
          <w:sz w:val="16"/>
          <w:szCs w:val="18"/>
        </w:rPr>
        <w:tab/>
      </w:r>
      <w:r w:rsidRPr="00CB1C3D">
        <w:rPr>
          <w:rFonts w:ascii="Sylfaen" w:hAnsi="Sylfaen"/>
          <w:sz w:val="16"/>
          <w:szCs w:val="18"/>
        </w:rPr>
        <w:tab/>
      </w:r>
      <w:r w:rsidRPr="00CB1C3D">
        <w:rPr>
          <w:rFonts w:ascii="Sylfaen" w:hAnsi="Sylfaen"/>
          <w:sz w:val="16"/>
          <w:szCs w:val="18"/>
        </w:rPr>
        <w:tab/>
        <w:t>:</w:t>
      </w:r>
      <w:r w:rsidRPr="00CB1C3D">
        <w:rPr>
          <w:rFonts w:ascii="Sylfaen" w:hAnsi="Sylfaen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>Sample supplied by the customer</w:t>
      </w:r>
    </w:p>
    <w:p w:rsidR="00086281" w:rsidRPr="00CB1C3D" w:rsidRDefault="00086281" w:rsidP="00086281">
      <w:pPr>
        <w:spacing w:after="0" w:line="240" w:lineRule="auto"/>
        <w:rPr>
          <w:rFonts w:ascii="Sylfaen" w:eastAsia="Arial" w:hAnsi="Sylfaen" w:cs="Arial"/>
          <w:sz w:val="16"/>
          <w:szCs w:val="18"/>
        </w:rPr>
      </w:pPr>
      <w:r w:rsidRPr="00CB1C3D">
        <w:rPr>
          <w:rFonts w:ascii="Sylfaen" w:eastAsia="Arial" w:hAnsi="Sylfaen" w:cs="Arial"/>
          <w:sz w:val="16"/>
          <w:szCs w:val="18"/>
        </w:rPr>
        <w:t>Technical Reference</w:t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  <w:t>:</w:t>
      </w:r>
      <w:r w:rsidRPr="00CB1C3D">
        <w:rPr>
          <w:rFonts w:ascii="Sylfaen" w:eastAsia="Arial" w:hAnsi="Sylfaen" w:cs="Arial"/>
          <w:sz w:val="16"/>
          <w:szCs w:val="18"/>
        </w:rPr>
        <w:tab/>
        <w:t xml:space="preserve">IS: </w:t>
      </w:r>
      <w:r>
        <w:rPr>
          <w:rFonts w:ascii="Sylfaen" w:eastAsia="Arial" w:hAnsi="Sylfaen" w:cs="Arial"/>
          <w:sz w:val="16"/>
          <w:szCs w:val="18"/>
        </w:rPr>
        <w:t>2386-1963 (Part-II</w:t>
      </w:r>
      <w:r w:rsidRPr="00CB1C3D">
        <w:rPr>
          <w:rFonts w:ascii="Sylfaen" w:eastAsia="Arial" w:hAnsi="Sylfaen" w:cs="Arial"/>
          <w:sz w:val="16"/>
          <w:szCs w:val="18"/>
        </w:rPr>
        <w:t>)</w:t>
      </w:r>
    </w:p>
    <w:p w:rsidR="00086281" w:rsidRPr="00CB1C3D" w:rsidRDefault="00086281" w:rsidP="00086281">
      <w:pPr>
        <w:spacing w:after="0" w:line="240" w:lineRule="auto"/>
        <w:rPr>
          <w:rFonts w:ascii="Sylfaen" w:eastAsia="Arial" w:hAnsi="Sylfaen" w:cs="Arial"/>
          <w:sz w:val="16"/>
          <w:szCs w:val="18"/>
        </w:rPr>
      </w:pPr>
      <w:r w:rsidRPr="00CB1C3D">
        <w:rPr>
          <w:rFonts w:ascii="Sylfaen" w:eastAsia="Arial" w:hAnsi="Sylfaen" w:cs="Arial"/>
          <w:sz w:val="16"/>
          <w:szCs w:val="18"/>
        </w:rPr>
        <w:t>Group &amp; Discipline</w:t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  <w:t>:</w:t>
      </w:r>
      <w:r w:rsidRPr="00CB1C3D">
        <w:rPr>
          <w:rFonts w:ascii="Sylfaen" w:eastAsia="Arial" w:hAnsi="Sylfaen" w:cs="Arial"/>
          <w:sz w:val="16"/>
          <w:szCs w:val="18"/>
        </w:rPr>
        <w:tab/>
        <w:t>Building Materials &amp; Mechanical.</w:t>
      </w:r>
      <w:r w:rsidRPr="00CB1C3D">
        <w:rPr>
          <w:rFonts w:ascii="Sylfaen" w:eastAsia="Arial" w:hAnsi="Sylfaen" w:cs="Arial"/>
          <w:sz w:val="16"/>
          <w:szCs w:val="18"/>
        </w:rPr>
        <w:tab/>
      </w:r>
    </w:p>
    <w:p w:rsidR="00086281" w:rsidRPr="00CB1C3D" w:rsidRDefault="00086281" w:rsidP="00086281">
      <w:pPr>
        <w:spacing w:after="0" w:line="240" w:lineRule="auto"/>
        <w:ind w:right="-72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Customer’s Reference*</w:t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  <w:t>:</w:t>
      </w:r>
      <w:r w:rsidRPr="00CB1C3D">
        <w:rPr>
          <w:rFonts w:ascii="Sylfaen" w:eastAsia="Merriweather" w:hAnsi="Sylfaen" w:cs="Merriweather"/>
          <w:sz w:val="16"/>
          <w:szCs w:val="18"/>
        </w:rPr>
        <w:tab/>
        <w:t>Ref. No: SR-1/NDL/KM/F-41/</w:t>
      </w:r>
      <w:proofErr w:type="spellStart"/>
      <w:r w:rsidRPr="00CB1C3D">
        <w:rPr>
          <w:rFonts w:ascii="Sylfaen" w:eastAsia="Merriweather" w:hAnsi="Sylfaen" w:cs="Merriweather"/>
          <w:sz w:val="16"/>
          <w:szCs w:val="18"/>
        </w:rPr>
        <w:t>Freq</w:t>
      </w:r>
      <w:proofErr w:type="spellEnd"/>
      <w:r w:rsidRPr="00CB1C3D">
        <w:rPr>
          <w:rFonts w:ascii="Sylfaen" w:eastAsia="Merriweather" w:hAnsi="Sylfaen" w:cs="Merriweather"/>
          <w:sz w:val="16"/>
          <w:szCs w:val="18"/>
        </w:rPr>
        <w:t>/1; Date: 09.12.2023.</w:t>
      </w:r>
    </w:p>
    <w:p w:rsidR="00086281" w:rsidRPr="00CB1C3D" w:rsidRDefault="00086281" w:rsidP="00086281">
      <w:pPr>
        <w:spacing w:after="0" w:line="240" w:lineRule="auto"/>
        <w:ind w:right="-72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Group &amp; Discipline</w:t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  <w:t>:</w:t>
      </w:r>
      <w:r w:rsidRPr="00CB1C3D">
        <w:rPr>
          <w:rFonts w:ascii="Sylfaen" w:eastAsia="Merriweather" w:hAnsi="Sylfaen" w:cs="Merriweather"/>
          <w:sz w:val="16"/>
          <w:szCs w:val="18"/>
        </w:rPr>
        <w:tab/>
        <w:t>Building Materials &amp; Mechanical.</w:t>
      </w:r>
    </w:p>
    <w:p w:rsidR="00086281" w:rsidRPr="00CB1C3D" w:rsidRDefault="00086281" w:rsidP="00086281">
      <w:pPr>
        <w:spacing w:after="0" w:line="240" w:lineRule="auto"/>
        <w:ind w:left="1440" w:right="-720" w:hanging="144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Reference*</w:t>
      </w:r>
      <w:r>
        <w:rPr>
          <w:rFonts w:ascii="Sylfaen" w:eastAsia="Merriweather" w:hAnsi="Sylfaen" w:cs="Merriweather"/>
          <w:sz w:val="16"/>
          <w:szCs w:val="18"/>
        </w:rPr>
        <w:tab/>
      </w:r>
      <w:r>
        <w:rPr>
          <w:rFonts w:ascii="Sylfaen" w:eastAsia="Merriweather" w:hAnsi="Sylfaen" w:cs="Merriweather"/>
          <w:sz w:val="16"/>
          <w:szCs w:val="18"/>
        </w:rPr>
        <w:tab/>
      </w:r>
      <w:r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>:</w:t>
      </w:r>
      <w:r w:rsidRPr="00CB1C3D">
        <w:rPr>
          <w:rFonts w:ascii="Sylfaen" w:eastAsia="Merriweather" w:hAnsi="Sylfaen" w:cs="Merriweather"/>
          <w:sz w:val="16"/>
          <w:szCs w:val="18"/>
        </w:rPr>
        <w:tab/>
        <w:t>(i</w:t>
      </w:r>
      <w:proofErr w:type="gramStart"/>
      <w:r w:rsidRPr="00CB1C3D">
        <w:rPr>
          <w:rFonts w:ascii="Sylfaen" w:eastAsia="Merriweather" w:hAnsi="Sylfaen" w:cs="Merriweather"/>
          <w:sz w:val="16"/>
          <w:szCs w:val="18"/>
        </w:rPr>
        <w:t>)  TW02</w:t>
      </w:r>
      <w:proofErr w:type="gramEnd"/>
      <w:r w:rsidRPr="00CB1C3D">
        <w:rPr>
          <w:rFonts w:ascii="Sylfaen" w:eastAsia="Merriweather" w:hAnsi="Sylfaen" w:cs="Merriweather"/>
          <w:sz w:val="16"/>
          <w:szCs w:val="18"/>
        </w:rPr>
        <w:t xml:space="preserve"> NOA Ref CC/NT/W-TW/DOM/A00/22/00744/NOA-</w:t>
      </w:r>
    </w:p>
    <w:p w:rsidR="00086281" w:rsidRPr="00CB1C3D" w:rsidRDefault="00086281" w:rsidP="00086281">
      <w:pPr>
        <w:spacing w:after="0" w:line="240" w:lineRule="auto"/>
        <w:ind w:left="3600" w:right="-72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1&amp;2/23-102982/01&amp;02 dated 16.06.2023.</w:t>
      </w:r>
    </w:p>
    <w:p w:rsidR="00086281" w:rsidRPr="00CB1C3D" w:rsidRDefault="00086281" w:rsidP="00086281">
      <w:pPr>
        <w:spacing w:after="0" w:line="240" w:lineRule="auto"/>
        <w:ind w:left="3600" w:right="-72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 xml:space="preserve">(ii) Agency Request Letter Reference SL/SO/EPC/PGCIL/2023-24/TW02/ </w:t>
      </w:r>
    </w:p>
    <w:p w:rsidR="00086281" w:rsidRPr="00CB1C3D" w:rsidRDefault="00086281" w:rsidP="00086281">
      <w:pPr>
        <w:spacing w:after="0" w:line="240" w:lineRule="auto"/>
        <w:ind w:left="2880" w:right="-720" w:firstLine="720"/>
        <w:rPr>
          <w:rFonts w:ascii="Sylfaen" w:eastAsia="Merriweather" w:hAnsi="Sylfaen" w:cs="Merriweather"/>
          <w:sz w:val="16"/>
          <w:szCs w:val="18"/>
        </w:rPr>
      </w:pPr>
      <w:proofErr w:type="gramStart"/>
      <w:r w:rsidRPr="00CB1C3D">
        <w:rPr>
          <w:rFonts w:ascii="Sylfaen" w:eastAsia="Merriweather" w:hAnsi="Sylfaen" w:cs="Merriweather"/>
          <w:sz w:val="16"/>
          <w:szCs w:val="18"/>
        </w:rPr>
        <w:t>dated</w:t>
      </w:r>
      <w:proofErr w:type="gramEnd"/>
      <w:r w:rsidRPr="00CB1C3D">
        <w:rPr>
          <w:rFonts w:ascii="Sylfaen" w:eastAsia="Merriweather" w:hAnsi="Sylfaen" w:cs="Merriweather"/>
          <w:sz w:val="16"/>
          <w:szCs w:val="18"/>
        </w:rPr>
        <w:t xml:space="preserve"> 09.12.2023</w:t>
      </w:r>
    </w:p>
    <w:p w:rsidR="00086281" w:rsidRPr="00CB1C3D" w:rsidRDefault="00086281" w:rsidP="000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8"/>
        </w:tabs>
        <w:spacing w:after="0" w:line="240" w:lineRule="auto"/>
        <w:ind w:right="-423"/>
        <w:rPr>
          <w:rFonts w:ascii="Sylfaen" w:eastAsia="Arial" w:hAnsi="Sylfaen" w:cs="Arial"/>
          <w:sz w:val="16"/>
          <w:szCs w:val="18"/>
        </w:rPr>
      </w:pPr>
      <w:r w:rsidRPr="00CB1C3D">
        <w:rPr>
          <w:rFonts w:ascii="Sylfaen" w:eastAsia="Arial" w:hAnsi="Sylfaen" w:cs="Arial"/>
          <w:sz w:val="16"/>
          <w:szCs w:val="18"/>
        </w:rPr>
        <w:t>Product/Material Type*</w:t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  <w:t xml:space="preserve">:        </w:t>
      </w:r>
      <w:r w:rsidRPr="00CB1C3D">
        <w:rPr>
          <w:rFonts w:ascii="Sylfaen" w:eastAsia="Arial" w:hAnsi="Sylfaen" w:cs="Arial"/>
          <w:sz w:val="16"/>
          <w:szCs w:val="18"/>
        </w:rPr>
        <w:tab/>
        <w:t>Coarse Aggregate 20 mm</w:t>
      </w:r>
      <w:r>
        <w:rPr>
          <w:rFonts w:ascii="Sylfaen" w:eastAsia="Arial" w:hAnsi="Sylfaen" w:cs="Arial"/>
          <w:sz w:val="16"/>
          <w:szCs w:val="18"/>
        </w:rPr>
        <w:t>.</w:t>
      </w:r>
    </w:p>
    <w:p w:rsidR="00086281" w:rsidRPr="00CB1C3D" w:rsidRDefault="00086281" w:rsidP="00086281">
      <w:pPr>
        <w:spacing w:after="0" w:line="240" w:lineRule="auto"/>
        <w:ind w:right="-1039"/>
        <w:rPr>
          <w:rFonts w:ascii="Sylfaen" w:eastAsia="Arial" w:hAnsi="Sylfaen" w:cs="Arial"/>
          <w:sz w:val="16"/>
          <w:szCs w:val="18"/>
        </w:rPr>
      </w:pPr>
      <w:r w:rsidRPr="00CB1C3D">
        <w:rPr>
          <w:rFonts w:ascii="Sylfaen" w:eastAsia="Arial" w:hAnsi="Sylfaen" w:cs="Arial"/>
          <w:sz w:val="16"/>
          <w:szCs w:val="18"/>
        </w:rPr>
        <w:t>Source*</w:t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</w:r>
      <w:r w:rsidRPr="00CB1C3D">
        <w:rPr>
          <w:rFonts w:ascii="Sylfaen" w:eastAsia="Arial" w:hAnsi="Sylfaen" w:cs="Arial"/>
          <w:sz w:val="16"/>
          <w:szCs w:val="18"/>
        </w:rPr>
        <w:tab/>
        <w:t>:</w:t>
      </w:r>
      <w:r w:rsidRPr="00CB1C3D">
        <w:rPr>
          <w:rFonts w:ascii="Sylfaen" w:eastAsia="Arial" w:hAnsi="Sylfaen" w:cs="Arial"/>
          <w:sz w:val="16"/>
          <w:szCs w:val="18"/>
        </w:rPr>
        <w:tab/>
        <w:t xml:space="preserve">Sri Lakshmi Road Metal Industries, </w:t>
      </w:r>
      <w:proofErr w:type="spellStart"/>
      <w:r w:rsidRPr="00CB1C3D">
        <w:rPr>
          <w:rFonts w:ascii="Sylfaen" w:eastAsia="Arial" w:hAnsi="Sylfaen" w:cs="Arial"/>
          <w:sz w:val="16"/>
          <w:szCs w:val="18"/>
        </w:rPr>
        <w:t>Banaganapalli</w:t>
      </w:r>
      <w:proofErr w:type="spellEnd"/>
      <w:r w:rsidRPr="00CB1C3D">
        <w:rPr>
          <w:rFonts w:ascii="Sylfaen" w:eastAsia="Arial" w:hAnsi="Sylfaen" w:cs="Arial"/>
          <w:sz w:val="16"/>
          <w:szCs w:val="18"/>
        </w:rPr>
        <w:t>.</w:t>
      </w:r>
    </w:p>
    <w:p w:rsidR="00086281" w:rsidRPr="00CB1C3D" w:rsidRDefault="00086281" w:rsidP="00086281">
      <w:pPr>
        <w:spacing w:after="0" w:line="240" w:lineRule="auto"/>
        <w:ind w:right="-1039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Sam</w:t>
      </w:r>
      <w:r>
        <w:rPr>
          <w:rFonts w:ascii="Sylfaen" w:eastAsia="Merriweather" w:hAnsi="Sylfaen" w:cs="Merriweather"/>
          <w:sz w:val="16"/>
          <w:szCs w:val="18"/>
        </w:rPr>
        <w:t>ple ID*</w:t>
      </w:r>
      <w:r>
        <w:rPr>
          <w:rFonts w:ascii="Sylfaen" w:eastAsia="Merriweather" w:hAnsi="Sylfaen" w:cs="Merriweather"/>
          <w:sz w:val="16"/>
          <w:szCs w:val="18"/>
        </w:rPr>
        <w:tab/>
      </w:r>
      <w:r>
        <w:rPr>
          <w:rFonts w:ascii="Sylfaen" w:eastAsia="Merriweather" w:hAnsi="Sylfaen" w:cs="Merriweather"/>
          <w:sz w:val="16"/>
          <w:szCs w:val="18"/>
        </w:rPr>
        <w:tab/>
      </w:r>
      <w:r>
        <w:rPr>
          <w:rFonts w:ascii="Sylfaen" w:eastAsia="Merriweather" w:hAnsi="Sylfaen" w:cs="Merriweather"/>
          <w:sz w:val="16"/>
          <w:szCs w:val="18"/>
        </w:rPr>
        <w:tab/>
        <w:t>:</w:t>
      </w:r>
      <w:r>
        <w:rPr>
          <w:rFonts w:ascii="Sylfaen" w:eastAsia="Merriweather" w:hAnsi="Sylfaen" w:cs="Merriweather"/>
          <w:sz w:val="16"/>
          <w:szCs w:val="18"/>
        </w:rPr>
        <w:tab/>
        <w:t>PG/NDL/CA/LAXMI-20/9</w:t>
      </w:r>
      <w:r w:rsidRPr="00CB1C3D">
        <w:rPr>
          <w:rFonts w:ascii="Sylfaen" w:eastAsia="Merriweather" w:hAnsi="Sylfaen" w:cs="Merriweather"/>
          <w:sz w:val="16"/>
          <w:szCs w:val="18"/>
        </w:rPr>
        <w:t>, Dated; 09/12/2023.</w:t>
      </w:r>
    </w:p>
    <w:p w:rsidR="00086281" w:rsidRPr="00CB1C3D" w:rsidRDefault="00086281" w:rsidP="00086281">
      <w:pPr>
        <w:spacing w:after="0" w:line="240" w:lineRule="auto"/>
        <w:ind w:right="-1039"/>
        <w:rPr>
          <w:rFonts w:ascii="Sylfaen" w:eastAsia="Merriweather" w:hAnsi="Sylfaen" w:cs="Merriweather"/>
          <w:sz w:val="16"/>
          <w:szCs w:val="18"/>
        </w:rPr>
      </w:pPr>
      <w:r>
        <w:rPr>
          <w:rFonts w:ascii="Sylfaen" w:eastAsia="Merriweather" w:hAnsi="Sylfaen" w:cs="Merriweather"/>
          <w:sz w:val="16"/>
          <w:szCs w:val="18"/>
        </w:rPr>
        <w:t>Details of site*</w:t>
      </w:r>
      <w:r>
        <w:rPr>
          <w:rFonts w:ascii="Sylfaen" w:eastAsia="Merriweather" w:hAnsi="Sylfaen" w:cs="Merriweather"/>
          <w:sz w:val="16"/>
          <w:szCs w:val="18"/>
        </w:rPr>
        <w:tab/>
      </w:r>
      <w:r>
        <w:rPr>
          <w:rFonts w:ascii="Sylfaen" w:eastAsia="Merriweather" w:hAnsi="Sylfaen" w:cs="Merriweather"/>
          <w:sz w:val="16"/>
          <w:szCs w:val="18"/>
        </w:rPr>
        <w:tab/>
      </w:r>
      <w:r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>:</w:t>
      </w:r>
      <w:r w:rsidRPr="00CB1C3D">
        <w:rPr>
          <w:rFonts w:ascii="Sylfaen" w:eastAsia="Merriweather" w:hAnsi="Sylfaen" w:cs="Merriweather"/>
          <w:sz w:val="16"/>
          <w:szCs w:val="18"/>
        </w:rPr>
        <w:tab/>
        <w:t>Tran</w:t>
      </w:r>
      <w:r>
        <w:rPr>
          <w:rFonts w:ascii="Sylfaen" w:eastAsia="Merriweather" w:hAnsi="Sylfaen" w:cs="Merriweather"/>
          <w:sz w:val="16"/>
          <w:szCs w:val="18"/>
        </w:rPr>
        <w:t>smission Line Tower Package TW02</w:t>
      </w:r>
      <w:r w:rsidRPr="00CB1C3D">
        <w:rPr>
          <w:rFonts w:ascii="Sylfaen" w:eastAsia="Merriweather" w:hAnsi="Sylfaen" w:cs="Merriweather"/>
          <w:sz w:val="16"/>
          <w:szCs w:val="18"/>
        </w:rPr>
        <w:t xml:space="preserve"> for 765Kv D/C Kurnool III-</w:t>
      </w:r>
    </w:p>
    <w:p w:rsidR="00086281" w:rsidRDefault="00086281" w:rsidP="00086281">
      <w:pPr>
        <w:spacing w:after="0" w:line="240" w:lineRule="auto"/>
        <w:ind w:left="2880" w:right="-1039" w:firstLine="720"/>
        <w:rPr>
          <w:rFonts w:ascii="Sylfaen" w:eastAsia="Merriweather" w:hAnsi="Sylfaen" w:cs="Merriweather"/>
          <w:sz w:val="16"/>
          <w:szCs w:val="18"/>
        </w:rPr>
      </w:pPr>
      <w:proofErr w:type="spellStart"/>
      <w:r>
        <w:rPr>
          <w:rFonts w:ascii="Sylfaen" w:eastAsia="Merriweather" w:hAnsi="Sylfaen" w:cs="Merriweather"/>
          <w:sz w:val="16"/>
          <w:szCs w:val="18"/>
        </w:rPr>
        <w:t>Maheswaram</w:t>
      </w:r>
      <w:proofErr w:type="spellEnd"/>
      <w:r>
        <w:rPr>
          <w:rFonts w:ascii="Sylfaen" w:eastAsia="Merriweather" w:hAnsi="Sylfaen" w:cs="Merriweather"/>
          <w:sz w:val="16"/>
          <w:szCs w:val="18"/>
        </w:rPr>
        <w:t xml:space="preserve"> </w:t>
      </w:r>
      <w:r w:rsidRPr="00CB1C3D">
        <w:rPr>
          <w:rFonts w:ascii="Sylfaen" w:eastAsia="Merriweather" w:hAnsi="Sylfaen" w:cs="Merriweather"/>
          <w:sz w:val="16"/>
          <w:szCs w:val="18"/>
        </w:rPr>
        <w:t>NOA</w:t>
      </w:r>
      <w:r>
        <w:rPr>
          <w:rFonts w:ascii="Sylfaen" w:eastAsia="Merriweather" w:hAnsi="Sylfaen" w:cs="Merriweather"/>
          <w:sz w:val="16"/>
          <w:szCs w:val="18"/>
        </w:rPr>
        <w:t xml:space="preserve"> Ref CC/NT/W-TW/DOW/A00/22/00744</w:t>
      </w:r>
      <w:r w:rsidRPr="00CB1C3D">
        <w:rPr>
          <w:rFonts w:ascii="Sylfaen" w:eastAsia="Merriweather" w:hAnsi="Sylfaen" w:cs="Merriweather"/>
          <w:sz w:val="16"/>
          <w:szCs w:val="18"/>
        </w:rPr>
        <w:t>/NOA-</w:t>
      </w:r>
    </w:p>
    <w:p w:rsidR="00086281" w:rsidRPr="00CB1C3D" w:rsidRDefault="00086281" w:rsidP="00086281">
      <w:pPr>
        <w:spacing w:after="0" w:line="240" w:lineRule="auto"/>
        <w:ind w:left="2880" w:right="-1039" w:firstLine="720"/>
        <w:rPr>
          <w:rFonts w:ascii="Sylfaen" w:eastAsia="Merriweather" w:hAnsi="Sylfaen" w:cs="Merriweather"/>
          <w:sz w:val="16"/>
          <w:szCs w:val="18"/>
        </w:rPr>
      </w:pPr>
      <w:r>
        <w:rPr>
          <w:rFonts w:ascii="Sylfaen" w:eastAsia="Merriweather" w:hAnsi="Sylfaen" w:cs="Merriweather"/>
          <w:sz w:val="16"/>
          <w:szCs w:val="18"/>
        </w:rPr>
        <w:t>1&amp;2/23-102982</w:t>
      </w:r>
      <w:r w:rsidRPr="00CB1C3D">
        <w:rPr>
          <w:rFonts w:ascii="Sylfaen" w:eastAsia="Merriweather" w:hAnsi="Sylfaen" w:cs="Merriweather"/>
          <w:sz w:val="16"/>
          <w:szCs w:val="18"/>
        </w:rPr>
        <w:t>/01&amp;02 dated 16.06.2023.</w:t>
      </w:r>
    </w:p>
    <w:p w:rsidR="00086281" w:rsidRPr="00CB1C3D" w:rsidRDefault="00086281" w:rsidP="00086281">
      <w:pPr>
        <w:spacing w:after="0" w:line="240" w:lineRule="auto"/>
        <w:ind w:right="-1039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Agency request Letter Ref*</w:t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>
        <w:rPr>
          <w:rFonts w:ascii="Sylfaen" w:eastAsia="Merriweather" w:hAnsi="Sylfaen" w:cs="Merriweather"/>
          <w:sz w:val="16"/>
          <w:szCs w:val="18"/>
        </w:rPr>
        <w:tab/>
        <w:t>:</w:t>
      </w:r>
      <w:r>
        <w:rPr>
          <w:rFonts w:ascii="Sylfaen" w:eastAsia="Merriweather" w:hAnsi="Sylfaen" w:cs="Merriweather"/>
          <w:sz w:val="16"/>
          <w:szCs w:val="18"/>
        </w:rPr>
        <w:tab/>
        <w:t>SL/SO/EPC/PGCIL/2023-24/TW02</w:t>
      </w:r>
      <w:r w:rsidRPr="00CB1C3D">
        <w:rPr>
          <w:rFonts w:ascii="Sylfaen" w:eastAsia="Merriweather" w:hAnsi="Sylfaen" w:cs="Merriweather"/>
          <w:sz w:val="16"/>
          <w:szCs w:val="18"/>
        </w:rPr>
        <w:t>/ dated: 09.12.2023.</w:t>
      </w:r>
    </w:p>
    <w:p w:rsidR="00086281" w:rsidRPr="00CB1C3D" w:rsidRDefault="00086281" w:rsidP="00086281">
      <w:pPr>
        <w:spacing w:after="0" w:line="240" w:lineRule="auto"/>
        <w:ind w:right="-72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Material received on</w:t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  <w:t>:</w:t>
      </w:r>
      <w:r w:rsidRPr="00CB1C3D">
        <w:rPr>
          <w:rFonts w:ascii="Sylfaen" w:eastAsia="Merriweather" w:hAnsi="Sylfaen" w:cs="Merriweather"/>
          <w:sz w:val="16"/>
          <w:szCs w:val="18"/>
        </w:rPr>
        <w:tab/>
        <w:t>14.12.2023</w:t>
      </w:r>
      <w:r w:rsidRPr="00CB1C3D">
        <w:rPr>
          <w:rFonts w:ascii="Sylfaen" w:eastAsia="Merriweather" w:hAnsi="Sylfaen" w:cs="Merriweather"/>
          <w:sz w:val="16"/>
          <w:szCs w:val="18"/>
        </w:rPr>
        <w:tab/>
      </w:r>
    </w:p>
    <w:p w:rsidR="00086281" w:rsidRPr="00CB1C3D" w:rsidRDefault="00086281" w:rsidP="00086281">
      <w:pPr>
        <w:spacing w:after="0" w:line="240" w:lineRule="auto"/>
        <w:ind w:right="-72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Period of Test</w:t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  <w:t>:</w:t>
      </w:r>
      <w:r w:rsidRPr="00CB1C3D">
        <w:rPr>
          <w:rFonts w:ascii="Sylfaen" w:eastAsia="Merriweather" w:hAnsi="Sylfaen" w:cs="Merriweather"/>
          <w:sz w:val="16"/>
          <w:szCs w:val="18"/>
        </w:rPr>
        <w:tab/>
        <w:t>15.12.2023 to 18.12.2023</w:t>
      </w:r>
    </w:p>
    <w:p w:rsidR="00086281" w:rsidRPr="00CB1C3D" w:rsidRDefault="00086281" w:rsidP="00086281">
      <w:pPr>
        <w:spacing w:after="0" w:line="240" w:lineRule="auto"/>
        <w:ind w:right="-720"/>
        <w:rPr>
          <w:rFonts w:ascii="Sylfaen" w:eastAsia="Merriweather" w:hAnsi="Sylfaen" w:cs="Merriweather"/>
          <w:sz w:val="16"/>
          <w:szCs w:val="18"/>
        </w:rPr>
      </w:pPr>
      <w:r w:rsidRPr="00CB1C3D">
        <w:rPr>
          <w:rFonts w:ascii="Sylfaen" w:eastAsia="Merriweather" w:hAnsi="Sylfaen" w:cs="Merriweather"/>
          <w:sz w:val="16"/>
          <w:szCs w:val="18"/>
        </w:rPr>
        <w:t>Condition of samples</w:t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</w:r>
      <w:r w:rsidRPr="00CB1C3D">
        <w:rPr>
          <w:rFonts w:ascii="Sylfaen" w:eastAsia="Merriweather" w:hAnsi="Sylfaen" w:cs="Merriweather"/>
          <w:sz w:val="16"/>
          <w:szCs w:val="18"/>
        </w:rPr>
        <w:tab/>
        <w:t>:</w:t>
      </w:r>
      <w:r w:rsidRPr="00CB1C3D">
        <w:rPr>
          <w:rFonts w:ascii="Sylfaen" w:eastAsia="Merriweather" w:hAnsi="Sylfaen" w:cs="Merriweather"/>
          <w:sz w:val="16"/>
          <w:szCs w:val="18"/>
        </w:rPr>
        <w:tab/>
        <w:t>Satisfactory</w:t>
      </w:r>
    </w:p>
    <w:tbl>
      <w:tblPr>
        <w:tblW w:w="10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5244"/>
        <w:gridCol w:w="2648"/>
      </w:tblGrid>
      <w:tr w:rsidR="00086281" w:rsidRPr="00C97E2B" w:rsidTr="00E153E4">
        <w:trPr>
          <w:trHeight w:val="387"/>
          <w:jc w:val="center"/>
        </w:trPr>
        <w:tc>
          <w:tcPr>
            <w:tcW w:w="25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86281" w:rsidRPr="00B6656D" w:rsidRDefault="00086281" w:rsidP="00E153E4">
            <w:pPr>
              <w:spacing w:after="0" w:line="240" w:lineRule="auto"/>
              <w:ind w:left="-81"/>
              <w:jc w:val="center"/>
              <w:rPr>
                <w:rFonts w:ascii="Sylfaen" w:hAnsi="Sylfaen"/>
                <w:b/>
                <w:sz w:val="20"/>
                <w:szCs w:val="18"/>
                <w:lang w:val="en-US" w:eastAsia="en-US"/>
              </w:rPr>
            </w:pPr>
            <w:r w:rsidRPr="00B6656D">
              <w:rPr>
                <w:rFonts w:ascii="Sylfaen" w:hAnsi="Sylfaen"/>
                <w:b/>
                <w:sz w:val="20"/>
                <w:szCs w:val="18"/>
                <w:lang w:val="en-US" w:eastAsia="en-US"/>
              </w:rPr>
              <w:t>Test Conducted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86281" w:rsidRPr="00B6656D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b/>
                <w:sz w:val="20"/>
                <w:szCs w:val="18"/>
                <w:lang w:val="en-US" w:eastAsia="en-US"/>
              </w:rPr>
            </w:pPr>
            <w:r w:rsidRPr="00B6656D">
              <w:rPr>
                <w:rFonts w:ascii="Sylfaen" w:hAnsi="Sylfaen"/>
                <w:b/>
                <w:sz w:val="20"/>
                <w:szCs w:val="18"/>
                <w:lang w:val="en-US" w:eastAsia="en-US"/>
              </w:rPr>
              <w:t>Results</w:t>
            </w:r>
          </w:p>
        </w:tc>
        <w:tc>
          <w:tcPr>
            <w:tcW w:w="2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86281" w:rsidRPr="00B6656D" w:rsidRDefault="00086281" w:rsidP="00E153E4">
            <w:pPr>
              <w:spacing w:after="0" w:line="240" w:lineRule="auto"/>
              <w:ind w:left="-81"/>
              <w:jc w:val="center"/>
              <w:rPr>
                <w:rFonts w:ascii="Sylfaen" w:hAnsi="Sylfaen"/>
                <w:b/>
                <w:sz w:val="20"/>
                <w:szCs w:val="18"/>
                <w:lang w:val="en-US" w:eastAsia="en-US"/>
              </w:rPr>
            </w:pPr>
            <w:r w:rsidRPr="00B6656D">
              <w:rPr>
                <w:rFonts w:ascii="Sylfaen" w:hAnsi="Sylfaen"/>
                <w:b/>
                <w:sz w:val="20"/>
                <w:szCs w:val="18"/>
                <w:lang w:val="en-US" w:eastAsia="en-US"/>
              </w:rPr>
              <w:t>Requirements</w:t>
            </w:r>
          </w:p>
          <w:p w:rsidR="00086281" w:rsidRPr="00B6656D" w:rsidRDefault="00086281" w:rsidP="00E153E4">
            <w:pPr>
              <w:spacing w:after="0" w:line="240" w:lineRule="auto"/>
              <w:ind w:left="-81"/>
              <w:jc w:val="center"/>
              <w:rPr>
                <w:rFonts w:ascii="Sylfaen" w:hAnsi="Sylfaen"/>
                <w:b/>
                <w:sz w:val="20"/>
                <w:szCs w:val="18"/>
                <w:lang w:val="en-US" w:eastAsia="en-US"/>
              </w:rPr>
            </w:pPr>
            <w:r w:rsidRPr="00B6656D">
              <w:rPr>
                <w:rFonts w:ascii="Sylfaen" w:hAnsi="Sylfaen"/>
                <w:b/>
                <w:sz w:val="20"/>
                <w:szCs w:val="18"/>
                <w:lang w:val="en-US" w:eastAsia="en-US"/>
              </w:rPr>
              <w:t>IS:383-2016</w:t>
            </w:r>
          </w:p>
        </w:tc>
      </w:tr>
      <w:tr w:rsidR="00086281" w:rsidRPr="00C97E2B" w:rsidTr="00E153E4">
        <w:trPr>
          <w:trHeight w:val="391"/>
          <w:jc w:val="center"/>
        </w:trPr>
        <w:tc>
          <w:tcPr>
            <w:tcW w:w="25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86281" w:rsidRPr="000E0B97" w:rsidRDefault="00086281" w:rsidP="00E153E4">
            <w:pPr>
              <w:spacing w:after="0" w:line="240" w:lineRule="auto"/>
              <w:ind w:left="-81"/>
              <w:jc w:val="center"/>
              <w:rPr>
                <w:rFonts w:ascii="Sylfaen" w:hAnsi="Sylfaen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86281" w:rsidRPr="000E0B97" w:rsidRDefault="00086281" w:rsidP="00E153E4">
            <w:pPr>
              <w:spacing w:after="0" w:line="240" w:lineRule="auto"/>
              <w:contextualSpacing/>
              <w:jc w:val="center"/>
              <w:rPr>
                <w:rFonts w:ascii="Sylfaen" w:hAnsi="Sylfaen"/>
                <w:b/>
                <w:sz w:val="18"/>
                <w:szCs w:val="18"/>
              </w:rPr>
            </w:pPr>
            <w:r w:rsidRPr="00B6656D">
              <w:rPr>
                <w:rFonts w:ascii="Sylfaen" w:hAnsi="Sylfaen"/>
                <w:b/>
                <w:sz w:val="20"/>
                <w:szCs w:val="18"/>
              </w:rPr>
              <w:t>20 mm</w:t>
            </w:r>
          </w:p>
        </w:tc>
        <w:tc>
          <w:tcPr>
            <w:tcW w:w="2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86281" w:rsidRPr="00C97E2B" w:rsidRDefault="00086281" w:rsidP="00E153E4">
            <w:pPr>
              <w:tabs>
                <w:tab w:val="left" w:pos="4230"/>
              </w:tabs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</w:p>
        </w:tc>
      </w:tr>
      <w:tr w:rsidR="00086281" w:rsidRPr="00C97E2B" w:rsidTr="00E153E4">
        <w:trPr>
          <w:trHeight w:val="392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Clay lumps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281" w:rsidRPr="0000736A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b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Nil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Max 1.00 %</w:t>
            </w:r>
          </w:p>
        </w:tc>
      </w:tr>
      <w:tr w:rsidR="00086281" w:rsidRPr="00C97E2B" w:rsidTr="00E153E4">
        <w:trPr>
          <w:trHeight w:val="387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Soft fragments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281" w:rsidRPr="0000736A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b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Nil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--</w:t>
            </w:r>
          </w:p>
        </w:tc>
      </w:tr>
      <w:tr w:rsidR="00086281" w:rsidRPr="00C97E2B" w:rsidTr="00E153E4">
        <w:trPr>
          <w:trHeight w:val="387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 xml:space="preserve">Coal &amp; Lignite 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Nil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Max  1.00 %</w:t>
            </w:r>
          </w:p>
        </w:tc>
      </w:tr>
      <w:tr w:rsidR="00086281" w:rsidRPr="00C97E2B" w:rsidTr="00E153E4">
        <w:trPr>
          <w:trHeight w:val="387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7B7BB0">
              <w:rPr>
                <w:rFonts w:ascii="Sylfaen" w:hAnsi="Sylfaen"/>
                <w:sz w:val="18"/>
                <w:szCs w:val="18"/>
                <w:lang w:val="en-US" w:eastAsia="en-US"/>
              </w:rPr>
              <w:t>shale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Nil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281" w:rsidRPr="00C97E2B" w:rsidRDefault="00086281" w:rsidP="00E153E4">
            <w:pPr>
              <w:spacing w:after="0" w:line="240" w:lineRule="auto"/>
              <w:jc w:val="center"/>
              <w:rPr>
                <w:rFonts w:ascii="Sylfaen" w:hAnsi="Sylfaen"/>
                <w:sz w:val="18"/>
                <w:szCs w:val="18"/>
                <w:lang w:val="en-US" w:eastAsia="en-US"/>
              </w:rPr>
            </w:pPr>
            <w:r w:rsidRPr="00C97E2B">
              <w:rPr>
                <w:rFonts w:ascii="Sylfaen" w:hAnsi="Sylfaen"/>
                <w:sz w:val="18"/>
                <w:szCs w:val="18"/>
                <w:lang w:val="en-US" w:eastAsia="en-US"/>
              </w:rPr>
              <w:t>--</w:t>
            </w:r>
          </w:p>
        </w:tc>
      </w:tr>
    </w:tbl>
    <w:p w:rsidR="00086281" w:rsidRPr="00783D15" w:rsidRDefault="00086281" w:rsidP="00086281">
      <w:pPr>
        <w:tabs>
          <w:tab w:val="left" w:pos="0"/>
        </w:tabs>
        <w:spacing w:after="0" w:line="240" w:lineRule="auto"/>
        <w:ind w:right="-603"/>
        <w:rPr>
          <w:rFonts w:ascii="Sylfaen" w:eastAsia="Arial" w:hAnsi="Sylfaen" w:cs="Arial"/>
          <w:b/>
          <w:sz w:val="16"/>
          <w:szCs w:val="20"/>
        </w:rPr>
      </w:pPr>
    </w:p>
    <w:p w:rsidR="00086281" w:rsidRPr="00292A01" w:rsidRDefault="00086281" w:rsidP="00086281">
      <w:pPr>
        <w:spacing w:after="0" w:line="240" w:lineRule="auto"/>
        <w:ind w:right="1174"/>
        <w:rPr>
          <w:rFonts w:ascii="Sylfaen" w:hAnsi="Sylfaen"/>
          <w:sz w:val="16"/>
          <w:szCs w:val="16"/>
        </w:rPr>
      </w:pPr>
      <w:r w:rsidRPr="00292A01">
        <w:rPr>
          <w:rFonts w:ascii="Sylfaen" w:hAnsi="Sylfaen"/>
          <w:sz w:val="16"/>
          <w:szCs w:val="16"/>
        </w:rPr>
        <w:t>* As furnished by the customer</w:t>
      </w:r>
      <w:r w:rsidRPr="00292A01">
        <w:rPr>
          <w:rFonts w:ascii="Sylfaen" w:hAnsi="Sylfaen"/>
          <w:sz w:val="16"/>
          <w:szCs w:val="16"/>
        </w:rPr>
        <w:tab/>
      </w:r>
      <w:r w:rsidRPr="00292A01">
        <w:rPr>
          <w:rFonts w:ascii="Sylfaen" w:hAnsi="Sylfaen"/>
          <w:sz w:val="16"/>
          <w:szCs w:val="16"/>
        </w:rPr>
        <w:tab/>
      </w:r>
      <w:r w:rsidRPr="00292A01">
        <w:rPr>
          <w:rFonts w:ascii="Sylfaen" w:hAnsi="Sylfaen"/>
          <w:sz w:val="16"/>
          <w:szCs w:val="16"/>
        </w:rPr>
        <w:tab/>
      </w:r>
      <w:r w:rsidRPr="00292A01">
        <w:rPr>
          <w:rFonts w:ascii="Sylfaen" w:hAnsi="Sylfaen"/>
          <w:sz w:val="16"/>
          <w:szCs w:val="16"/>
        </w:rPr>
        <w:tab/>
      </w:r>
      <w:r w:rsidRPr="00292A01">
        <w:rPr>
          <w:rFonts w:ascii="Sylfaen" w:hAnsi="Sylfaen"/>
          <w:sz w:val="16"/>
          <w:szCs w:val="16"/>
        </w:rPr>
        <w:tab/>
      </w:r>
    </w:p>
    <w:p w:rsidR="00086281" w:rsidRPr="00292A01" w:rsidRDefault="00086281" w:rsidP="00086281">
      <w:pPr>
        <w:spacing w:after="0" w:line="240" w:lineRule="auto"/>
        <w:ind w:left="64" w:right="1174"/>
        <w:rPr>
          <w:rFonts w:ascii="Sylfaen" w:hAnsi="Sylfaen"/>
          <w:sz w:val="16"/>
          <w:szCs w:val="16"/>
        </w:rPr>
      </w:pPr>
      <w:r w:rsidRPr="00292A01">
        <w:rPr>
          <w:rFonts w:ascii="Sylfaen" w:hAnsi="Sylfaen"/>
          <w:sz w:val="16"/>
          <w:szCs w:val="16"/>
          <w:u w:val="single"/>
        </w:rPr>
        <w:t>Note</w:t>
      </w:r>
      <w:r w:rsidRPr="00292A01">
        <w:rPr>
          <w:rFonts w:ascii="Sylfaen" w:hAnsi="Sylfaen"/>
          <w:sz w:val="16"/>
          <w:szCs w:val="16"/>
        </w:rPr>
        <w:t xml:space="preserve">:     </w:t>
      </w:r>
      <w:r w:rsidRPr="00292A01">
        <w:rPr>
          <w:rFonts w:ascii="Sylfaen" w:hAnsi="Sylfaen"/>
          <w:sz w:val="16"/>
          <w:szCs w:val="16"/>
        </w:rPr>
        <w:tab/>
        <w:t xml:space="preserve">1. </w:t>
      </w:r>
      <w:proofErr w:type="gramStart"/>
      <w:r w:rsidRPr="00292A01">
        <w:rPr>
          <w:rFonts w:ascii="Sylfaen" w:hAnsi="Sylfaen"/>
          <w:sz w:val="16"/>
          <w:szCs w:val="16"/>
        </w:rPr>
        <w:t>The</w:t>
      </w:r>
      <w:proofErr w:type="gramEnd"/>
      <w:r w:rsidRPr="00292A01">
        <w:rPr>
          <w:rFonts w:ascii="Sylfaen" w:hAnsi="Sylfaen"/>
          <w:sz w:val="16"/>
          <w:szCs w:val="16"/>
        </w:rPr>
        <w:t xml:space="preserve"> results relate to the samples supplied by the customer.</w:t>
      </w:r>
    </w:p>
    <w:p w:rsidR="00086281" w:rsidRPr="00292A01" w:rsidRDefault="00086281" w:rsidP="00086281">
      <w:pPr>
        <w:pStyle w:val="BlockText"/>
        <w:ind w:right="0"/>
        <w:rPr>
          <w:rFonts w:ascii="Sylfaen" w:hAnsi="Sylfaen"/>
          <w:b w:val="0"/>
          <w:sz w:val="16"/>
          <w:szCs w:val="16"/>
        </w:rPr>
      </w:pPr>
      <w:r w:rsidRPr="00292A01">
        <w:rPr>
          <w:rFonts w:ascii="Sylfaen" w:hAnsi="Sylfaen"/>
          <w:b w:val="0"/>
          <w:sz w:val="16"/>
          <w:szCs w:val="16"/>
        </w:rPr>
        <w:t xml:space="preserve">2.  Report shall not be reproduced, except in full, without the written approval of the laboratory. </w:t>
      </w:r>
    </w:p>
    <w:p w:rsidR="00086281" w:rsidRPr="00292A01" w:rsidRDefault="00086281" w:rsidP="00086281">
      <w:pPr>
        <w:pStyle w:val="BlockText"/>
        <w:ind w:right="0"/>
        <w:rPr>
          <w:rFonts w:ascii="Sylfaen" w:hAnsi="Sylfaen"/>
          <w:b w:val="0"/>
          <w:sz w:val="16"/>
          <w:szCs w:val="16"/>
        </w:rPr>
      </w:pPr>
      <w:r w:rsidRPr="00292A01">
        <w:rPr>
          <w:rFonts w:ascii="Sylfaen" w:hAnsi="Sylfaen"/>
          <w:b w:val="0"/>
          <w:sz w:val="16"/>
          <w:szCs w:val="16"/>
        </w:rPr>
        <w:t>3.  Any correction invalidates this report.</w:t>
      </w:r>
    </w:p>
    <w:p w:rsidR="00086281" w:rsidRPr="00292A01" w:rsidRDefault="00086281" w:rsidP="00086281">
      <w:pPr>
        <w:pStyle w:val="BlockText"/>
        <w:ind w:right="0"/>
        <w:rPr>
          <w:rFonts w:ascii="Sylfaen" w:hAnsi="Sylfaen"/>
          <w:b w:val="0"/>
          <w:sz w:val="16"/>
          <w:szCs w:val="16"/>
        </w:rPr>
      </w:pPr>
      <w:r w:rsidRPr="00292A01">
        <w:rPr>
          <w:rFonts w:ascii="Sylfaen" w:hAnsi="Sylfaen"/>
          <w:b w:val="0"/>
          <w:sz w:val="16"/>
          <w:szCs w:val="16"/>
        </w:rPr>
        <w:t xml:space="preserve">4.  Retention period of samples is 15days from the date of issue of test report, then it will be dispose </w:t>
      </w:r>
      <w:proofErr w:type="spellStart"/>
      <w:r w:rsidRPr="00292A01">
        <w:rPr>
          <w:rFonts w:ascii="Sylfaen" w:hAnsi="Sylfaen"/>
          <w:b w:val="0"/>
          <w:sz w:val="16"/>
          <w:szCs w:val="16"/>
        </w:rPr>
        <w:t>off</w:t>
      </w:r>
      <w:proofErr w:type="spellEnd"/>
      <w:r w:rsidRPr="00292A01">
        <w:rPr>
          <w:rFonts w:ascii="Sylfaen" w:hAnsi="Sylfaen"/>
          <w:b w:val="0"/>
          <w:sz w:val="16"/>
          <w:szCs w:val="16"/>
        </w:rPr>
        <w:t>.</w:t>
      </w:r>
    </w:p>
    <w:p w:rsidR="00086281" w:rsidRPr="00292A01" w:rsidRDefault="00086281" w:rsidP="00086281">
      <w:pPr>
        <w:pStyle w:val="BlockText"/>
        <w:ind w:left="0" w:right="0" w:firstLine="0"/>
        <w:rPr>
          <w:rFonts w:ascii="Sylfaen" w:hAnsi="Sylfaen"/>
          <w:b w:val="0"/>
          <w:sz w:val="16"/>
          <w:szCs w:val="16"/>
        </w:rPr>
      </w:pPr>
      <w:r w:rsidRPr="00292A01">
        <w:rPr>
          <w:rFonts w:ascii="Sylfaen" w:hAnsi="Sylfaen"/>
          <w:b w:val="0"/>
          <w:sz w:val="16"/>
          <w:szCs w:val="16"/>
        </w:rPr>
        <w:t>Disclaimer: Laboratory is not liable for the Information (data) provided by Customers.</w:t>
      </w:r>
    </w:p>
    <w:p w:rsidR="00086281" w:rsidRPr="003740C4" w:rsidRDefault="00086281" w:rsidP="00086281">
      <w:pPr>
        <w:spacing w:after="0" w:line="240" w:lineRule="auto"/>
        <w:ind w:left="5040"/>
        <w:rPr>
          <w:rFonts w:ascii="Sylfaen" w:eastAsia="Times New Roman" w:hAnsi="Sylfaen" w:cs="Times New Roman"/>
          <w:b/>
          <w:sz w:val="18"/>
          <w:szCs w:val="16"/>
        </w:rPr>
      </w:pPr>
      <w:proofErr w:type="spellStart"/>
      <w:r w:rsidRPr="003740C4">
        <w:rPr>
          <w:rFonts w:ascii="Sylfaen" w:eastAsia="Times New Roman" w:hAnsi="Sylfaen" w:cs="Times New Roman"/>
          <w:sz w:val="18"/>
          <w:szCs w:val="16"/>
        </w:rPr>
        <w:t>From</w:t>
      </w:r>
      <w:r>
        <w:rPr>
          <w:rFonts w:ascii="Sylfaen" w:eastAsia="Times New Roman" w:hAnsi="Sylfaen" w:cs="Times New Roman"/>
          <w:b/>
          <w:sz w:val="18"/>
          <w:szCs w:val="16"/>
        </w:rPr>
        <w:t>KDM</w:t>
      </w:r>
      <w:proofErr w:type="spellEnd"/>
      <w:r>
        <w:rPr>
          <w:rFonts w:ascii="Sylfaen" w:eastAsia="Times New Roman" w:hAnsi="Sylfaen" w:cs="Times New Roman"/>
          <w:b/>
          <w:sz w:val="18"/>
          <w:szCs w:val="16"/>
        </w:rPr>
        <w:t xml:space="preserve"> ENGINEERS (INDIA) PVT LTD.</w:t>
      </w:r>
    </w:p>
    <w:p w:rsidR="00086281" w:rsidRDefault="00086281" w:rsidP="00086281">
      <w:pPr>
        <w:spacing w:after="0" w:line="240" w:lineRule="auto"/>
        <w:ind w:left="5760" w:firstLine="720"/>
        <w:rPr>
          <w:rFonts w:ascii="Sylfaen" w:hAnsi="Sylfaen"/>
          <w:b/>
          <w:sz w:val="18"/>
          <w:szCs w:val="16"/>
        </w:rPr>
      </w:pPr>
    </w:p>
    <w:p w:rsidR="00086281" w:rsidRDefault="00086281" w:rsidP="00086281">
      <w:pPr>
        <w:spacing w:after="0" w:line="240" w:lineRule="auto"/>
        <w:ind w:left="5760" w:firstLine="720"/>
        <w:rPr>
          <w:rFonts w:ascii="Sylfaen" w:hAnsi="Sylfaen"/>
          <w:b/>
          <w:sz w:val="18"/>
          <w:szCs w:val="16"/>
        </w:rPr>
      </w:pPr>
    </w:p>
    <w:p w:rsidR="00086281" w:rsidRDefault="00086281" w:rsidP="00086281">
      <w:pPr>
        <w:spacing w:after="0" w:line="240" w:lineRule="auto"/>
        <w:rPr>
          <w:rFonts w:ascii="Sylfaen" w:hAnsi="Sylfaen"/>
          <w:b/>
          <w:sz w:val="18"/>
          <w:szCs w:val="16"/>
        </w:rPr>
      </w:pPr>
    </w:p>
    <w:p w:rsidR="00086281" w:rsidRPr="003A5C8F" w:rsidRDefault="00086281" w:rsidP="00086281">
      <w:pPr>
        <w:spacing w:after="0" w:line="240" w:lineRule="auto"/>
        <w:ind w:left="5760" w:firstLine="720"/>
        <w:rPr>
          <w:rFonts w:ascii="Sylfaen" w:hAnsi="Sylfaen"/>
          <w:b/>
          <w:sz w:val="18"/>
          <w:szCs w:val="16"/>
        </w:rPr>
      </w:pPr>
      <w:r w:rsidRPr="003A5C8F">
        <w:rPr>
          <w:rFonts w:ascii="Sylfaen" w:hAnsi="Sylfaen"/>
          <w:b/>
          <w:sz w:val="18"/>
          <w:szCs w:val="16"/>
        </w:rPr>
        <w:t>AUTHORISED SIGNATORY</w:t>
      </w:r>
    </w:p>
    <w:p w:rsidR="00086281" w:rsidRPr="003A5C8F" w:rsidRDefault="00086281" w:rsidP="00086281">
      <w:pPr>
        <w:spacing w:after="0" w:line="240" w:lineRule="auto"/>
        <w:rPr>
          <w:rFonts w:ascii="Sylfaen" w:hAnsi="Sylfaen"/>
          <w:b/>
          <w:sz w:val="18"/>
          <w:szCs w:val="16"/>
        </w:rPr>
      </w:pPr>
      <w:r w:rsidRPr="003A5C8F">
        <w:rPr>
          <w:rFonts w:ascii="Sylfaen" w:hAnsi="Sylfaen"/>
          <w:b/>
          <w:sz w:val="18"/>
          <w:szCs w:val="16"/>
        </w:rPr>
        <w:t xml:space="preserve">Checked by </w:t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  <w:t>RAMBALA.SURESH</w:t>
      </w:r>
    </w:p>
    <w:p w:rsidR="00086281" w:rsidRPr="00F63444" w:rsidRDefault="00086281" w:rsidP="00086281">
      <w:pPr>
        <w:spacing w:after="0" w:line="240" w:lineRule="auto"/>
        <w:rPr>
          <w:rFonts w:ascii="Sylfaen" w:hAnsi="Sylfaen"/>
          <w:b/>
          <w:sz w:val="18"/>
          <w:szCs w:val="16"/>
        </w:rPr>
      </w:pPr>
      <w:r w:rsidRPr="003A5C8F">
        <w:rPr>
          <w:rFonts w:ascii="Sylfaen" w:hAnsi="Sylfaen"/>
          <w:b/>
          <w:sz w:val="18"/>
          <w:szCs w:val="16"/>
        </w:rPr>
        <w:t>B.SAI KUMAR</w:t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  <w:t>TECHNICAL MANAGER</w:t>
      </w:r>
      <w:r w:rsidRPr="003A5C8F">
        <w:rPr>
          <w:rFonts w:ascii="Sylfaen" w:hAnsi="Sylfaen"/>
          <w:b/>
          <w:sz w:val="18"/>
          <w:szCs w:val="16"/>
        </w:rPr>
        <w:tab/>
      </w:r>
      <w:r w:rsidRPr="003A5C8F">
        <w:rPr>
          <w:rFonts w:ascii="Sylfaen" w:hAnsi="Sylfaen"/>
          <w:b/>
          <w:sz w:val="18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r>
        <w:rPr>
          <w:rFonts w:ascii="Sylfaen" w:hAnsi="Sylfaen"/>
          <w:b/>
          <w:sz w:val="16"/>
          <w:szCs w:val="16"/>
        </w:rPr>
        <w:tab/>
      </w:r>
      <w:bookmarkStart w:id="0" w:name="_GoBack"/>
      <w:bookmarkEnd w:id="0"/>
      <w:r>
        <w:rPr>
          <w:rFonts w:ascii="Sylfaen" w:hAnsi="Sylfaen"/>
          <w:b/>
          <w:sz w:val="16"/>
          <w:szCs w:val="16"/>
        </w:rPr>
        <w:tab/>
        <w:t>Page 1 of 1</w:t>
      </w:r>
    </w:p>
    <w:p w:rsidR="00086281" w:rsidRPr="00292A01" w:rsidRDefault="00086281" w:rsidP="00086281">
      <w:pPr>
        <w:spacing w:after="0" w:line="240" w:lineRule="auto"/>
        <w:rPr>
          <w:rFonts w:ascii="Sylfaen" w:hAnsi="Sylfaen"/>
          <w:b/>
          <w:sz w:val="16"/>
          <w:szCs w:val="16"/>
        </w:rPr>
      </w:pPr>
    </w:p>
    <w:p w:rsidR="00086281" w:rsidRDefault="00086281" w:rsidP="00086281">
      <w:pPr>
        <w:spacing w:after="0" w:line="240" w:lineRule="auto"/>
        <w:ind w:left="2160" w:right="-540" w:firstLine="720"/>
        <w:rPr>
          <w:rFonts w:ascii="Sylfaen" w:hAnsi="Sylfaen"/>
          <w:b/>
          <w:sz w:val="16"/>
          <w:szCs w:val="16"/>
        </w:rPr>
      </w:pPr>
      <w:r w:rsidRPr="003740C4">
        <w:rPr>
          <w:rFonts w:ascii="Sylfaen" w:hAnsi="Sylfaen"/>
          <w:b/>
          <w:sz w:val="16"/>
          <w:szCs w:val="16"/>
        </w:rPr>
        <w:t>***END OF REPORT***</w:t>
      </w:r>
    </w:p>
    <w:p w:rsidR="00086281" w:rsidRDefault="00086281" w:rsidP="00086281">
      <w:pPr>
        <w:rPr>
          <w:rFonts w:ascii="Sylfaen" w:hAnsi="Sylfaen"/>
          <w:b/>
          <w:sz w:val="18"/>
          <w:szCs w:val="16"/>
        </w:rPr>
      </w:pPr>
    </w:p>
    <w:p w:rsidR="00086281" w:rsidRPr="00A46A6F" w:rsidRDefault="00086281" w:rsidP="00A46A6F">
      <w:pPr>
        <w:spacing w:after="0" w:line="240" w:lineRule="auto"/>
        <w:jc w:val="center"/>
        <w:rPr>
          <w:rFonts w:ascii="Sylfaen" w:hAnsi="Sylfaen"/>
          <w:b/>
          <w:sz w:val="18"/>
          <w:szCs w:val="16"/>
        </w:rPr>
      </w:pPr>
    </w:p>
    <w:sectPr w:rsidR="00086281" w:rsidRPr="00A4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04"/>
    <w:rsid w:val="000026DE"/>
    <w:rsid w:val="00086281"/>
    <w:rsid w:val="0014501B"/>
    <w:rsid w:val="00460F04"/>
    <w:rsid w:val="00520730"/>
    <w:rsid w:val="00A46A6F"/>
    <w:rsid w:val="00A7553A"/>
    <w:rsid w:val="00E9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6F"/>
    <w:rPr>
      <w:rFonts w:eastAsiaTheme="minorEastAsia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A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2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32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932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320A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A46A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BlockText">
    <w:name w:val="Block Text"/>
    <w:basedOn w:val="Normal"/>
    <w:rsid w:val="00A46A6F"/>
    <w:pPr>
      <w:spacing w:after="0" w:line="240" w:lineRule="auto"/>
      <w:ind w:left="64" w:right="1174" w:firstLine="656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6F"/>
    <w:rPr>
      <w:rFonts w:eastAsiaTheme="minorEastAsia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A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2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32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932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320A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A46A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BlockText">
    <w:name w:val="Block Text"/>
    <w:basedOn w:val="Normal"/>
    <w:rsid w:val="00A46A6F"/>
    <w:pPr>
      <w:spacing w:after="0" w:line="240" w:lineRule="auto"/>
      <w:ind w:left="64" w:right="1174" w:firstLine="656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Ramaiah</dc:creator>
  <cp:keywords/>
  <dc:description/>
  <cp:lastModifiedBy>Ramaiah</cp:lastModifiedBy>
  <cp:revision>11</cp:revision>
  <dcterms:created xsi:type="dcterms:W3CDTF">2024-01-03T12:01:00Z</dcterms:created>
  <dcterms:modified xsi:type="dcterms:W3CDTF">2024-01-03T12:08:00Z</dcterms:modified>
</cp:coreProperties>
</file>