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US"/>
        </w:rPr>
        <w:t>PURCHASE CONTRACT</w:t>
      </w:r>
    </w:p>
    <w:p>
      <w:p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Definition of Purchase Contracts</w:t>
      </w:r>
      <w:r>
        <w:rPr>
          <w:rFonts w:hint="default"/>
          <w:sz w:val="28"/>
          <w:szCs w:val="28"/>
          <w:lang w:val="en-IN"/>
        </w:rPr>
        <w:t>:- Purchase contracts are used to register specific agreements with a buy-from business partner  to delivery of specific goods.</w:t>
      </w: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Purchase Contracts:-</w:t>
      </w:r>
      <w:r>
        <w:rPr>
          <w:rFonts w:hint="default"/>
          <w:sz w:val="28"/>
          <w:szCs w:val="28"/>
          <w:lang w:val="en-IN"/>
        </w:rPr>
        <w:t>There are two types</w:t>
      </w:r>
    </w:p>
    <w:p>
      <w:p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1.Normal Contracts.</w:t>
      </w:r>
    </w:p>
    <w:p>
      <w:p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2.Special Contracts.</w:t>
      </w: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1"/>
        </w:num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Normal Contracts</w:t>
      </w:r>
      <w:r>
        <w:rPr>
          <w:rFonts w:hint="default"/>
          <w:sz w:val="28"/>
          <w:szCs w:val="28"/>
          <w:lang w:val="en-IN"/>
        </w:rPr>
        <w:t xml:space="preserve">:-Normal Contracts are the contract that are general contracts done with the suppliers </w:t>
      </w:r>
    </w:p>
    <w:p>
      <w:pPr>
        <w:jc w:val="left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2"/>
        </w:numPr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Special Contracts</w:t>
      </w:r>
      <w:r>
        <w:rPr>
          <w:rFonts w:hint="default"/>
          <w:sz w:val="28"/>
          <w:szCs w:val="28"/>
          <w:lang w:val="en-IN"/>
        </w:rPr>
        <w:t>:-Special Contracts  are the contracts that are specially specified contracts done with the supplier.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These Origins are used to search the purchase contracts</w:t>
      </w:r>
    </w:p>
    <w:p>
      <w:pPr>
        <w:numPr>
          <w:ilvl w:val="0"/>
          <w:numId w:val="3"/>
        </w:numPr>
        <w:ind w:left="425" w:leftChars="0" w:hanging="425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Purchase Order line </w:t>
      </w:r>
    </w:p>
    <w:p>
      <w:pPr>
        <w:numPr>
          <w:ilvl w:val="0"/>
          <w:numId w:val="3"/>
        </w:numPr>
        <w:ind w:left="425" w:leftChars="0" w:hanging="425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Purchase Schedule  </w:t>
      </w:r>
    </w:p>
    <w:p>
      <w:pPr>
        <w:numPr>
          <w:ilvl w:val="0"/>
          <w:numId w:val="3"/>
        </w:numPr>
        <w:ind w:left="425" w:leftChars="0" w:hanging="425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Planned PRP(Project Resource Planning) purchase orders in projects .</w:t>
      </w:r>
    </w:p>
    <w:p>
      <w:pPr>
        <w:numPr>
          <w:ilvl w:val="0"/>
          <w:numId w:val="3"/>
        </w:numPr>
        <w:ind w:left="425" w:leftChars="0" w:hanging="425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Planned purchase order in Enterprise Planning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Setup for purchase contracts: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First we need to enable  the check box in the purchase parameter (tdpur0100m000)</w:t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  <w:r>
        <w:drawing>
          <wp:inline distT="0" distB="0" distL="114300" distR="114300">
            <wp:extent cx="1370965" cy="1193800"/>
            <wp:effectExtent l="0" t="0" r="635" b="0"/>
            <wp:docPr id="12" name="Content Placeholde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/>
                    <pic:cNvPicPr>
                      <a:picLocks noChangeAspect="1"/>
                    </pic:cNvPicPr>
                  </pic:nvPicPr>
                  <pic:blipFill>
                    <a:blip r:embed="rId4"/>
                    <a:srcRect l="-268" t="30042" r="81652" b="41360"/>
                    <a:stretch>
                      <a:fillRect/>
                    </a:stretch>
                  </pic:blipFill>
                  <pic:spPr>
                    <a:xfrm>
                      <a:off x="0" y="0"/>
                      <a:ext cx="1370965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Need to set-up purchase contract parameters(tdpur0100m300)</w:t>
      </w:r>
    </w:p>
    <w:p>
      <w:pPr>
        <w:numPr>
          <w:ilvl w:val="0"/>
          <w:numId w:val="0"/>
        </w:numPr>
        <w:ind w:leftChars="0" w:firstLine="560" w:firstLineChars="20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as per our requirement</w:t>
      </w:r>
    </w:p>
    <w:p>
      <w:pPr>
        <w:numPr>
          <w:ilvl w:val="0"/>
          <w:numId w:val="0"/>
        </w:numPr>
        <w:ind w:leftChars="0" w:firstLine="400" w:firstLineChars="200"/>
        <w:jc w:val="left"/>
        <w:rPr>
          <w:rFonts w:hint="default"/>
          <w:sz w:val="28"/>
          <w:szCs w:val="28"/>
          <w:lang w:val="en-IN"/>
        </w:rPr>
      </w:pPr>
      <w:r>
        <w:drawing>
          <wp:inline distT="0" distB="0" distL="114300" distR="114300">
            <wp:extent cx="3649345" cy="1701165"/>
            <wp:effectExtent l="0" t="0" r="8255" b="635"/>
            <wp:docPr id="6" name="Content Placehold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2"/>
                    <pic:cNvPicPr>
                      <a:picLocks noChangeAspect="1"/>
                    </pic:cNvPicPr>
                  </pic:nvPicPr>
                  <pic:blipFill>
                    <a:blip r:embed="rId5"/>
                    <a:srcRect l="74" t="10360" r="203" b="5449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Purchase contracts(tdpur3100m000):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Procurement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2634615</wp:posOffset>
                </wp:positionH>
                <wp:positionV relativeFrom="paragraph">
                  <wp:posOffset>13970</wp:posOffset>
                </wp:positionV>
                <wp:extent cx="6350" cy="254000"/>
                <wp:effectExtent l="45085" t="0" r="50165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86505" y="5833745"/>
                          <a:ext cx="6350" cy="254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7.45pt;margin-top:1.1pt;height:20pt;width:0.5pt;z-index:251659264;mso-width-relative:page;mso-height-relative:page;" filled="f" stroked="t" coordsize="21600,21600" o:gfxdata="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EJGv17VAAAACAEAAA8AAAAAAAAAAQAgAAAAIgAAAGRycy9kb3ducmV2Lnht&#10;bFBLAQIUABQAAAAIAIdO4kAQ/yN6/AEAAO8DAAAOAAAAAAAAAAEAIAAAACQBAABkcnMvZTJvRG9j&#10;LnhtbFBLBQYAAAAABgAGAFkBAACS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2640965</wp:posOffset>
                </wp:positionH>
                <wp:positionV relativeFrom="paragraph">
                  <wp:posOffset>245110</wp:posOffset>
                </wp:positionV>
                <wp:extent cx="6350" cy="254000"/>
                <wp:effectExtent l="45085" t="0" r="50165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54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7.95pt;margin-top:19.3pt;height:20pt;width:0.5pt;z-index:251660288;mso-width-relative:page;mso-height-relative:page;" filled="f" stroked="t" coordsize="21600,21600" o:gfxdata="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MNq&#10;uK/WAAAACQEAAA8AAAAAAAAAAQAgAAAAIgAAAGRycy9kb3ducmV2LnhtbFBLAQIUABQAAAAIAIdO&#10;4kCyI6wc7AEAAOMDAAAOAAAAAAAAAAEAIAAAACUBAABkcnMvZTJvRG9jLnhtbFBLBQYAAAAABgAG&#10;AFkBAACD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sz w:val="28"/>
          <w:szCs w:val="28"/>
          <w:lang w:val="en-IN"/>
        </w:rPr>
        <w:t>Contracts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Chars="0" w:firstLine="141" w:firstLineChars="50"/>
        <w:jc w:val="center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New</w:t>
      </w:r>
    </w:p>
    <w:p>
      <w:pPr>
        <w:numPr>
          <w:ilvl w:val="0"/>
          <w:numId w:val="0"/>
        </w:numPr>
        <w:ind w:leftChars="0" w:firstLine="100" w:firstLineChars="50"/>
        <w:jc w:val="center"/>
      </w:pPr>
    </w:p>
    <w:p>
      <w:pPr>
        <w:numPr>
          <w:ilvl w:val="0"/>
          <w:numId w:val="0"/>
        </w:numPr>
        <w:ind w:leftChars="0" w:firstLine="100" w:firstLineChars="50"/>
        <w:jc w:val="center"/>
        <w:rPr>
          <w:rFonts w:hint="default"/>
          <w:b/>
          <w:bCs/>
          <w:sz w:val="28"/>
          <w:szCs w:val="28"/>
          <w:lang w:val="en-IN"/>
        </w:rPr>
      </w:pPr>
      <w:r>
        <w:drawing>
          <wp:inline distT="0" distB="0" distL="114300" distR="114300">
            <wp:extent cx="5029200" cy="2452370"/>
            <wp:effectExtent l="0" t="0" r="0" b="1143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133" t="10609" r="4377" b="66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Mandatory fields in header level:-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BP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contract type</w:t>
      </w:r>
    </w:p>
    <w:p>
      <w:pPr>
        <w:numPr>
          <w:ilvl w:val="0"/>
          <w:numId w:val="4"/>
        </w:numPr>
        <w:tabs>
          <w:tab w:val="clear" w:pos="420"/>
        </w:tabs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description 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currency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Purchase Office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contract Date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Effective Date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Expiry Date</w:t>
      </w:r>
    </w:p>
    <w:p>
      <w:pPr>
        <w:numPr>
          <w:ilvl w:val="0"/>
          <w:numId w:val="0"/>
        </w:numPr>
        <w:ind w:leftChars="0" w:firstLine="141" w:firstLineChars="5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Save</w:t>
      </w:r>
    </w:p>
    <w:p>
      <w:pPr>
        <w:numPr>
          <w:ilvl w:val="0"/>
          <w:numId w:val="0"/>
        </w:numPr>
        <w:ind w:leftChars="0" w:firstLine="141" w:firstLineChars="5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Mandatory fields in line level :-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Purchase office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Item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Agreed Quantity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 Pricing tab:-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BP Prices/Discounts or Buy-from Business Partner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Contract lines:-</w:t>
      </w:r>
    </w:p>
    <w:p>
      <w:pPr>
        <w:numPr>
          <w:ilvl w:val="0"/>
          <w:numId w:val="4"/>
        </w:numPr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In contract line need to enable</w:t>
      </w:r>
      <w:r>
        <w:rPr>
          <w:rFonts w:hint="default"/>
          <w:b/>
          <w:bCs/>
          <w:sz w:val="28"/>
          <w:szCs w:val="28"/>
          <w:lang w:val="en-IN"/>
        </w:rPr>
        <w:t xml:space="preserve"> Delivery contract </w:t>
      </w:r>
      <w:r>
        <w:rPr>
          <w:rFonts w:hint="default"/>
          <w:b w:val="0"/>
          <w:bCs w:val="0"/>
          <w:sz w:val="28"/>
          <w:szCs w:val="28"/>
          <w:lang w:val="en-IN"/>
        </w:rPr>
        <w:t>check box.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</w:t>
      </w:r>
      <w:r>
        <w:rPr>
          <w:rFonts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Specify the delivery dates and the quantities to be delivered on the specified dates in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the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Delivery Contract (tdpur3104m000) session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 w:eastAsiaTheme="minorEastAsia"/>
          <w:sz w:val="28"/>
          <w:szCs w:val="28"/>
        </w:rPr>
      </w:pPr>
      <w:r>
        <w:rPr>
          <w:rFonts w:hint="default" w:ascii="Calibri" w:hAnsi="Calibri" w:cs="Calibri" w:eastAsiaTheme="minorEastAsia"/>
          <w:color w:val="000000"/>
          <w:kern w:val="0"/>
          <w:sz w:val="28"/>
          <w:szCs w:val="28"/>
          <w:lang w:val="en-IN" w:eastAsia="zh-CN" w:bidi="ar"/>
        </w:rPr>
        <w:t>I</w:t>
      </w:r>
      <w:r>
        <w:rPr>
          <w:rFonts w:hint="default" w:ascii="Calibri" w:hAnsi="Calibri" w:cs="Calibri" w:eastAsiaTheme="minorEastAsia"/>
          <w:color w:val="000000"/>
          <w:kern w:val="0"/>
          <w:sz w:val="28"/>
          <w:szCs w:val="28"/>
          <w:lang w:val="en-US" w:eastAsia="zh-CN" w:bidi="ar"/>
        </w:rPr>
        <w:t xml:space="preserve">n the Delivery Contract (tdpur3104m000) session, select </w:t>
      </w:r>
      <w:r>
        <w:rPr>
          <w:rFonts w:hint="default" w:ascii="Calibri" w:hAnsi="Calibri" w:cs="Calibri" w:eastAsiaTheme="minorEastAsia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Generate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sz w:val="28"/>
          <w:szCs w:val="28"/>
        </w:rPr>
      </w:pPr>
      <w:r>
        <w:rPr>
          <w:rFonts w:hint="default" w:ascii="Calibri" w:hAnsi="Calibri" w:cs="Calibri" w:eastAsiaTheme="minorEastAsia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Purchase Orders </w:t>
      </w:r>
      <w:r>
        <w:rPr>
          <w:rFonts w:hint="default" w:ascii="Calibri" w:hAnsi="Calibri" w:cs="Calibri" w:eastAsiaTheme="minorEastAsia"/>
          <w:color w:val="000000"/>
          <w:kern w:val="0"/>
          <w:sz w:val="28"/>
          <w:szCs w:val="28"/>
          <w:lang w:val="en-US" w:eastAsia="zh-CN" w:bidi="ar"/>
        </w:rPr>
        <w:t xml:space="preserve">to generate purchase orders for the planned deliveries in the </w:t>
      </w:r>
      <w:r>
        <w:rPr>
          <w:rFonts w:hint="default" w:ascii="Calibri" w:hAnsi="Calibri" w:cs="Calibri" w:eastAsiaTheme="minorEastAsia"/>
          <w:b/>
          <w:bCs/>
          <w:color w:val="000000"/>
          <w:kern w:val="0"/>
          <w:sz w:val="28"/>
          <w:szCs w:val="28"/>
          <w:lang w:val="en-US" w:eastAsia="zh-CN" w:bidi="ar"/>
        </w:rPr>
        <w:t>Generate Purchase Orders</w:t>
      </w:r>
      <w:r>
        <w:rPr>
          <w:rFonts w:hint="default" w:ascii="Calibri" w:hAnsi="Calibri" w:cs="Calibri" w:eastAsiaTheme="minorEastAsia"/>
          <w:color w:val="000000"/>
          <w:kern w:val="0"/>
          <w:sz w:val="28"/>
          <w:szCs w:val="28"/>
          <w:lang w:val="en-US" w:eastAsia="zh-CN" w:bidi="ar"/>
        </w:rPr>
        <w:t xml:space="preserve"> (tdpur3204m000) session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Active the purchase contract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Purchase contract status: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5" w:leftChars="0" w:hanging="425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Free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5" w:leftChars="0" w:hanging="425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Active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5" w:leftChars="0" w:hanging="425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DE-active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5" w:leftChars="0" w:hanging="425" w:firstLine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Terminate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Restrictions for purchase contracts::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left"/>
        <w:rPr>
          <w:rFonts w:hint="default"/>
          <w:b w:val="0"/>
          <w:bCs w:val="0"/>
          <w:sz w:val="28"/>
          <w:szCs w:val="28"/>
          <w:u w:val="none"/>
          <w:lang w:val="en-IN"/>
        </w:rPr>
      </w:pPr>
      <w:r>
        <w:rPr>
          <w:rFonts w:hint="default"/>
          <w:b w:val="0"/>
          <w:bCs w:val="0"/>
          <w:sz w:val="28"/>
          <w:szCs w:val="28"/>
          <w:u w:val="none"/>
          <w:lang w:val="en-IN"/>
        </w:rPr>
        <w:t xml:space="preserve">we need to enter the  purchase office otherwise we are not able to do the transaction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left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IN" w:eastAsia="zh-CN" w:bidi="ar"/>
        </w:rPr>
        <w:t>If we want to update any field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, an </w:t>
      </w:r>
      <w:r>
        <w:rPr>
          <w:rFonts w:hint="default" w:ascii="Calibri" w:hAnsi="Calibri" w:eastAsia="Arial-BoldMT" w:cs="Calibri"/>
          <w:b/>
          <w:bCs/>
          <w:color w:val="47473E"/>
          <w:kern w:val="0"/>
          <w:sz w:val="28"/>
          <w:szCs w:val="28"/>
          <w:lang w:val="en-US" w:eastAsia="zh-CN" w:bidi="ar"/>
        </w:rPr>
        <w:t xml:space="preserve">Active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contract must first be 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IN" w:eastAsia="zh-CN" w:bidi="ar"/>
        </w:rPr>
        <w:t>DE-activated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 xml:space="preserve"> (set to </w:t>
      </w:r>
      <w:r>
        <w:rPr>
          <w:rFonts w:hint="default" w:ascii="Calibri" w:hAnsi="Calibri" w:eastAsia="Arial-BoldMT" w:cs="Calibri"/>
          <w:b/>
          <w:bCs/>
          <w:color w:val="47473E"/>
          <w:kern w:val="0"/>
          <w:sz w:val="28"/>
          <w:szCs w:val="28"/>
          <w:lang w:val="en-US" w:eastAsia="zh-CN" w:bidi="ar"/>
        </w:rPr>
        <w:t>Free</w:t>
      </w:r>
      <w:r>
        <w:rPr>
          <w:rFonts w:hint="default" w:ascii="Calibri" w:hAnsi="Calibri" w:eastAsia="SimSun" w:cs="Calibri"/>
          <w:color w:val="000000"/>
          <w:kern w:val="0"/>
          <w:sz w:val="28"/>
          <w:szCs w:val="28"/>
          <w:lang w:val="en-US" w:eastAsia="zh-CN" w:bidi="ar"/>
        </w:rPr>
        <w:t>), before it can be updated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Analysis: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/>
          <w:bCs/>
          <w:sz w:val="28"/>
          <w:szCs w:val="28"/>
          <w:u w:val="single"/>
          <w:lang w:val="en-IN"/>
        </w:rPr>
      </w:pPr>
      <w:r>
        <w:drawing>
          <wp:inline distT="0" distB="0" distL="114300" distR="114300">
            <wp:extent cx="5106035" cy="2521585"/>
            <wp:effectExtent l="0" t="0" r="12065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-169" t="8465" r="3219" b="6429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Quantity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Agreed quantity : </w:t>
      </w:r>
      <w:r>
        <w:rPr>
          <w:rFonts w:hint="default"/>
          <w:b w:val="0"/>
          <w:bCs w:val="0"/>
          <w:sz w:val="28"/>
          <w:szCs w:val="28"/>
          <w:lang w:val="en-IN"/>
        </w:rPr>
        <w:t>contract quantity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Used quantity:</w:t>
      </w:r>
      <w:r>
        <w:rPr>
          <w:rFonts w:hint="default"/>
          <w:b w:val="0"/>
          <w:bCs w:val="0"/>
          <w:sz w:val="28"/>
          <w:szCs w:val="28"/>
          <w:lang w:val="en-IN"/>
        </w:rPr>
        <w:t xml:space="preserve"> purchase order generated quantity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8"/>
          <w:szCs w:val="28"/>
          <w:lang w:val="en-IN" w:eastAsia="zh-CN" w:bidi="ar"/>
        </w:rPr>
        <w:t>Remaining quantity: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IN" w:eastAsia="zh-CN" w:bidi="ar"/>
        </w:rPr>
        <w:t xml:space="preserve"> contract quantity -used quantity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8"/>
          <w:szCs w:val="28"/>
          <w:lang w:val="en-IN" w:eastAsia="zh-CN" w:bidi="ar"/>
        </w:rPr>
        <w:t xml:space="preserve">Time Elapsed : </w:t>
      </w: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28"/>
          <w:szCs w:val="28"/>
          <w:lang w:val="en-IN" w:eastAsia="zh-CN" w:bidi="ar"/>
        </w:rPr>
        <w:t>((current date-effective date)/((expiry date-effective date)+1))*100% 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Example:-  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Current  date :- 29-11-2022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           Effective date :-28-11-2022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 xml:space="preserve">           Expiry date:- 28-11-2023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720" w:leftChars="0" w:firstLine="72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single"/>
          <w:lang w:val="en-US" w:eastAsia="zh-CN" w:bidi="ar"/>
        </w:rPr>
        <w:t xml:space="preserve">29/11/2022 -28/11/2022 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36"/>
          <w:szCs w:val="36"/>
          <w:u w:val="none"/>
          <w:lang w:val="en-US" w:eastAsia="zh-CN" w:bidi="ar"/>
        </w:rPr>
        <w:t xml:space="preserve"> </w:t>
      </w:r>
      <w:r>
        <w:rPr>
          <w:rFonts w:hint="default" w:ascii="Arial" w:hAnsi="Arial" w:eastAsia="SimSun" w:cs="Arial"/>
          <w:color w:val="000000"/>
          <w:kern w:val="0"/>
          <w:sz w:val="36"/>
          <w:szCs w:val="36"/>
          <w:u w:val="none"/>
          <w:vertAlign w:val="subscript"/>
          <w:lang w:val="en-US" w:eastAsia="zh-CN" w:bidi="ar"/>
        </w:rPr>
        <w:t xml:space="preserve"> * 100</w:t>
      </w:r>
    </w:p>
    <w:p>
      <w:pPr>
        <w:keepNext w:val="0"/>
        <w:keepLines w:val="0"/>
        <w:widowControl/>
        <w:suppressLineNumbers w:val="0"/>
        <w:ind w:left="720" w:leftChars="0" w:firstLine="72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  <w:t>28/11/2023 -28/11/2022+1</w:t>
      </w:r>
    </w:p>
    <w:p>
      <w:pPr>
        <w:keepNext w:val="0"/>
        <w:keepLines w:val="0"/>
        <w:widowControl/>
        <w:suppressLineNumbers w:val="0"/>
        <w:ind w:left="720" w:leftChars="0" w:firstLine="72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720" w:leftChars="0" w:firstLine="72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u w:val="single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singl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ind w:left="720" w:leftChars="0" w:firstLine="72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  <w:t>366*100</w:t>
      </w:r>
    </w:p>
    <w:p>
      <w:pPr>
        <w:keepNext w:val="0"/>
        <w:keepLines w:val="0"/>
        <w:widowControl/>
        <w:suppressLineNumbers w:val="0"/>
        <w:ind w:left="720" w:leftChars="0" w:firstLine="72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720" w:leftChars="0" w:firstLine="720" w:firstLineChars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  <w:t>= 0.27%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8"/>
          <w:szCs w:val="28"/>
          <w:lang w:val="en-IN" w:eastAsia="zh-CN" w:bidi="ar"/>
        </w:rPr>
        <w:t>Expected quantity: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IN" w:eastAsia="zh-CN" w:bidi="ar"/>
        </w:rPr>
        <w:t>(used quantity/elapsed time in %)*100%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Example:- Used Quantity =120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>Elapsed Time =0.27%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u w:val="single"/>
          <w:lang w:val="en-IN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single"/>
          <w:lang w:val="en-US" w:eastAsia="zh-CN" w:bidi="ar"/>
        </w:rPr>
        <w:t xml:space="preserve">120  </w:t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  <w:t xml:space="preserve">   </w:t>
      </w:r>
      <w:r>
        <w:rPr>
          <w:rFonts w:hint="default" w:ascii="Arial" w:hAnsi="Arial" w:eastAsia="SimSun" w:cs="Arial"/>
          <w:color w:val="000000"/>
          <w:kern w:val="0"/>
          <w:sz w:val="40"/>
          <w:szCs w:val="40"/>
          <w:u w:val="none"/>
          <w:vertAlign w:val="subscript"/>
          <w:lang w:val="en-US" w:eastAsia="zh-CN" w:bidi="ar"/>
        </w:rPr>
        <w:t>*100</w:t>
      </w:r>
      <w:r>
        <w:rPr>
          <w:rFonts w:hint="default" w:ascii="Arial" w:hAnsi="Arial" w:eastAsia="SimSun" w:cs="Arial"/>
          <w:color w:val="000000"/>
          <w:kern w:val="0"/>
          <w:sz w:val="40"/>
          <w:szCs w:val="40"/>
          <w:u w:val="none"/>
          <w:vertAlign w:val="subscript"/>
          <w:lang w:val="en-IN" w:eastAsia="zh-CN" w:bidi="ar"/>
        </w:rPr>
        <w:t>%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  <w:tab/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  <w:tab/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  <w:t>0.27%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  <w:tab/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  <w:tab/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  <w:tab/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u w:val="none"/>
          <w:lang w:val="en-US" w:eastAsia="zh-CN" w:bidi="ar"/>
        </w:rPr>
        <w:t>=44444.00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ab/>
      </w:r>
      <w:r>
        <w:rPr>
          <w:rFonts w:hint="default" w:ascii="Arial" w:hAnsi="Arial" w:eastAsia="SimSun" w:cs="Arial"/>
          <w:color w:val="000000"/>
          <w:kern w:val="0"/>
          <w:sz w:val="28"/>
          <w:szCs w:val="28"/>
          <w:lang w:val="en-US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8"/>
          <w:szCs w:val="28"/>
          <w:lang w:val="en-IN" w:eastAsia="zh-CN" w:bidi="ar"/>
        </w:rPr>
        <w:t>Used quantities and amounts;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8"/>
          <w:szCs w:val="28"/>
          <w:lang w:val="en-IN" w:eastAsia="zh-CN" w:bidi="ar"/>
        </w:rPr>
        <w:t>Advised quantity</w:t>
      </w: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28"/>
          <w:szCs w:val="28"/>
          <w:lang w:val="en-IN" w:eastAsia="zh-CN" w:bidi="ar"/>
        </w:rPr>
        <w:t>:After generating purchase order /purchase schedule created status quantity.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8"/>
          <w:szCs w:val="28"/>
          <w:lang w:val="en-IN" w:eastAsia="zh-CN" w:bidi="ar"/>
        </w:rPr>
        <w:t>Called quantity:</w:t>
      </w: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28"/>
          <w:szCs w:val="28"/>
          <w:lang w:val="en-IN" w:eastAsia="zh-CN" w:bidi="ar"/>
        </w:rPr>
        <w:t xml:space="preserve"> After generating purchase order /purchase schedule after created status to still invoiced status.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28"/>
          <w:szCs w:val="28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32"/>
          <w:szCs w:val="32"/>
          <w:lang w:val="en-IN" w:eastAsia="zh-CN" w:bidi="ar"/>
        </w:rPr>
        <w:t>Invoiced quantity:</w:t>
      </w:r>
      <w:r>
        <w:rPr>
          <w:rFonts w:hint="default" w:ascii="Arial" w:hAnsi="Arial" w:eastAsia="SimSun" w:cs="Arial"/>
          <w:b/>
          <w:bCs/>
          <w:color w:val="000000"/>
          <w:kern w:val="0"/>
          <w:sz w:val="28"/>
          <w:szCs w:val="28"/>
          <w:lang w:val="en-IN" w:eastAsia="zh-CN" w:bidi="ar"/>
        </w:rPr>
        <w:t xml:space="preserve"> </w:t>
      </w: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28"/>
          <w:szCs w:val="28"/>
          <w:lang w:val="en-IN" w:eastAsia="zh-CN" w:bidi="ar"/>
        </w:rPr>
        <w:t>After invoice approved quantity</w:t>
      </w: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32"/>
          <w:szCs w:val="32"/>
          <w:lang w:val="en-IN" w:eastAsia="zh-CN" w:bidi="ar"/>
        </w:rPr>
        <w:t>Note:- As well as We Can do like this also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>We can create purchase contracts before dates.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420" w:leftChars="0" w:hanging="420" w:firstLineChars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>If we add more quantity in Purchase Order that order linked to a Delivery contract that added quantity will be added in purchase contracts analysis line.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32"/>
          <w:szCs w:val="32"/>
          <w:lang w:val="en-IN" w:eastAsia="zh-CN" w:bidi="ar"/>
        </w:rPr>
        <w:t>If change request check box enabled: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 xml:space="preserve">Middle of the contract if we need to change any field at that time we use </w:t>
      </w:r>
      <w:r>
        <w:rPr>
          <w:rFonts w:hint="default" w:ascii="Arial" w:hAnsi="Arial" w:eastAsia="SimSun" w:cs="Arial"/>
          <w:b/>
          <w:bCs/>
          <w:color w:val="000000"/>
          <w:kern w:val="0"/>
          <w:sz w:val="32"/>
          <w:szCs w:val="32"/>
          <w:lang w:val="en-IN" w:eastAsia="zh-CN" w:bidi="ar"/>
        </w:rPr>
        <w:t xml:space="preserve">change request (tdpur3600m100) </w:t>
      </w: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>this session to change the fields</w:t>
      </w:r>
    </w:p>
    <w:p>
      <w:pPr>
        <w:numPr>
          <w:ilvl w:val="0"/>
          <w:numId w:val="0"/>
        </w:numPr>
        <w:ind w:leftChars="0" w:firstLine="160" w:firstLineChars="50"/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Setup for Change request :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In</w:t>
      </w:r>
      <w:r>
        <w:rPr>
          <w:rFonts w:hint="default"/>
          <w:b/>
          <w:bCs/>
          <w:sz w:val="32"/>
          <w:szCs w:val="32"/>
          <w:lang w:val="en-IN"/>
        </w:rPr>
        <w:t xml:space="preserve"> purchase contract parameters(tdpur0100m300) </w:t>
      </w:r>
      <w:r>
        <w:rPr>
          <w:rFonts w:hint="default"/>
          <w:b w:val="0"/>
          <w:bCs w:val="0"/>
          <w:sz w:val="32"/>
          <w:szCs w:val="32"/>
          <w:lang w:val="en-IN"/>
        </w:rPr>
        <w:t xml:space="preserve">we need to check the check box </w:t>
      </w:r>
      <w:r>
        <w:rPr>
          <w:rFonts w:hint="default"/>
          <w:b/>
          <w:bCs/>
          <w:sz w:val="32"/>
          <w:szCs w:val="32"/>
          <w:lang w:val="en-IN"/>
        </w:rPr>
        <w:t>change  request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408555" cy="755650"/>
            <wp:effectExtent l="0" t="0" r="4445" b="6350"/>
            <wp:docPr id="7" name="Content Placehold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2"/>
                    <pic:cNvPicPr>
                      <a:picLocks noChangeAspect="1"/>
                    </pic:cNvPicPr>
                  </pic:nvPicPr>
                  <pic:blipFill>
                    <a:blip r:embed="rId8"/>
                    <a:srcRect l="29080" t="81899" r="530" b="6841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 xml:space="preserve">After we need to click the </w:t>
      </w:r>
      <w:r>
        <w:rPr>
          <w:rFonts w:hint="default"/>
          <w:b/>
          <w:bCs/>
          <w:sz w:val="32"/>
          <w:szCs w:val="32"/>
          <w:lang w:val="en-IN"/>
        </w:rPr>
        <w:t xml:space="preserve">Initiate change request </w:t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2019935" cy="1266190"/>
            <wp:effectExtent l="0" t="0" r="12065" b="3810"/>
            <wp:docPr id="8" name="Content Placeholde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4"/>
                    <pic:cNvPicPr>
                      <a:picLocks noChangeAspect="1"/>
                    </pic:cNvPicPr>
                  </pic:nvPicPr>
                  <pic:blipFill>
                    <a:blip r:embed="rId9"/>
                    <a:srcRect l="56300" t="9282" r="419" b="43171"/>
                    <a:stretch>
                      <a:fillRect/>
                    </a:stretch>
                  </pic:blipFill>
                  <pic:spPr>
                    <a:xfrm>
                      <a:off x="0" y="0"/>
                      <a:ext cx="201993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 xml:space="preserve">Then change request session  will be opened at that time status will be </w:t>
      </w:r>
      <w:r>
        <w:rPr>
          <w:rFonts w:hint="default"/>
          <w:b/>
          <w:bCs/>
          <w:sz w:val="32"/>
          <w:szCs w:val="32"/>
          <w:lang w:val="en-IN"/>
        </w:rPr>
        <w:t>created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sz w:val="32"/>
          <w:szCs w:val="32"/>
          <w:lang w:val="en-IN"/>
        </w:rPr>
      </w:pPr>
      <w:r>
        <w:drawing>
          <wp:inline distT="0" distB="0" distL="114300" distR="114300">
            <wp:extent cx="4759960" cy="2995930"/>
            <wp:effectExtent l="0" t="0" r="2540" b="1270"/>
            <wp:docPr id="5" name="Content Placehold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2"/>
                    <pic:cNvPicPr>
                      <a:picLocks noChangeAspect="1"/>
                    </pic:cNvPicPr>
                  </pic:nvPicPr>
                  <pic:blipFill>
                    <a:blip r:embed="rId10"/>
                    <a:srcRect l="-189" t="9485" r="1127" b="5961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After changing the fields we need to approve the change request</w:t>
      </w:r>
    </w:p>
    <w:tbl>
      <w:tblPr>
        <w:tblW w:w="0" w:type="auto"/>
        <w:tblInd w:w="0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10"/>
        <w:gridCol w:w="6716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b/>
                <w:bCs/>
                <w:color w:val="00000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Category</w:t>
            </w:r>
          </w:p>
        </w:tc>
        <w:tc>
          <w:tcPr>
            <w:tcW w:w="76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b/>
                <w:bCs/>
                <w:color w:val="00000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Fields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Pricing terms</w:t>
            </w:r>
          </w:p>
        </w:tc>
        <w:tc>
          <w:tcPr>
            <w:tcW w:w="76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Price Stage, Price, Discount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Delivery terms</w:t>
            </w:r>
          </w:p>
        </w:tc>
        <w:tc>
          <w:tcPr>
            <w:tcW w:w="76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Delivery Terms, Ship-from Address, Receiving address (warehouse), Delivery Location, Delivery Date, Ship-to BP, Carrier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Payment terms</w:t>
            </w:r>
          </w:p>
        </w:tc>
        <w:tc>
          <w:tcPr>
            <w:tcW w:w="76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Payment Terms, Payment Address, Point of Title Passage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Order reference</w:t>
            </w:r>
          </w:p>
        </w:tc>
        <w:tc>
          <w:tcPr>
            <w:tcW w:w="76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BP Order Number, Reference A, Reference B, Buyer, Text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Quantity</w:t>
            </w:r>
          </w:p>
        </w:tc>
        <w:tc>
          <w:tcPr>
            <w:tcW w:w="76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Agreed Quantity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Item</w:t>
            </w:r>
          </w:p>
        </w:tc>
        <w:tc>
          <w:tcPr>
            <w:tcW w:w="76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Item, Manufacturer Part Number, Unit Effective Number, E-Item Revision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4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Sourcing</w:t>
            </w:r>
          </w:p>
        </w:tc>
        <w:tc>
          <w:tcPr>
            <w:tcW w:w="761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Preferred, Receiving Quantities, Lead Times, Schedule Message Types, Authorizations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47" w:afterAutospacing="0"/>
        <w:ind w:left="0" w:right="0"/>
        <w:jc w:val="left"/>
        <w:rPr>
          <w:sz w:val="18"/>
          <w:szCs w:val="18"/>
        </w:rPr>
      </w:pPr>
      <w:r>
        <w:rPr>
          <w:rFonts w:hint="default" w:ascii="Arial" w:hAnsi="Arial" w:cs="Arial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8" w:beforeAutospacing="0" w:after="0" w:afterAutospacing="0"/>
        <w:ind w:left="0" w:right="0" w:firstLine="0"/>
        <w:jc w:val="left"/>
        <w:rPr>
          <w:rFonts w:hint="default" w:ascii="Arial" w:hAnsi="Arial" w:cs="Arial"/>
          <w:b/>
          <w:bCs/>
          <w:i w:val="0"/>
          <w:iCs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t>Field update requirements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05" w:afterAutospacing="0"/>
        <w:ind w:left="0" w:right="0"/>
        <w:jc w:val="left"/>
        <w:rPr>
          <w:sz w:val="18"/>
          <w:szCs w:val="18"/>
        </w:rPr>
      </w:pPr>
      <w:r>
        <w:rPr>
          <w:rFonts w:hint="default" w:ascii="Arial" w:hAnsi="Arial" w:cs="Arial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</w:rPr>
        <w:t>This table lists the status of the purchase contract (PC) and the required criteria to update the purchase contract fields:</w:t>
      </w:r>
    </w:p>
    <w:tbl>
      <w:tblPr>
        <w:tblW w:w="0" w:type="auto"/>
        <w:tblInd w:w="0" w:type="dxa"/>
        <w:tblBorders>
          <w:top w:val="single" w:color="999999" w:sz="4" w:space="0"/>
          <w:left w:val="single" w:color="999999" w:sz="4" w:space="0"/>
          <w:bottom w:val="single" w:color="999999" w:sz="4" w:space="0"/>
          <w:right w:val="single" w:color="999999" w:sz="4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20"/>
        <w:gridCol w:w="1420"/>
        <w:gridCol w:w="2760"/>
        <w:gridCol w:w="1326"/>
      </w:tblGrid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b/>
                <w:bCs/>
                <w:color w:val="00000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Category</w:t>
            </w:r>
          </w:p>
        </w:tc>
        <w:tc>
          <w:tcPr>
            <w:tcW w:w="14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b/>
                <w:bCs/>
                <w:color w:val="00000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Free (inactive) PC</w:t>
            </w:r>
          </w:p>
        </w:tc>
        <w:tc>
          <w:tcPr>
            <w:tcW w:w="276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b/>
                <w:bCs/>
                <w:color w:val="00000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Active PC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b/>
                <w:bCs/>
                <w:color w:val="000000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b/>
                <w:bCs/>
                <w:color w:val="000000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Terminated PC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Pricing Terms</w:t>
            </w:r>
          </w:p>
        </w:tc>
        <w:tc>
          <w:tcPr>
            <w:tcW w:w="14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PC can be changed</w:t>
            </w:r>
          </w:p>
        </w:tc>
        <w:tc>
          <w:tcPr>
            <w:tcW w:w="276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Change request required to update PC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Change request required to update PC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Quantity, Delivery Terms, Item</w:t>
            </w:r>
          </w:p>
        </w:tc>
        <w:tc>
          <w:tcPr>
            <w:tcW w:w="14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PC can be changed</w:t>
            </w:r>
          </w:p>
        </w:tc>
        <w:tc>
          <w:tcPr>
            <w:tcW w:w="276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Change request required to update PC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Not Allowed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Payment Terms</w:t>
            </w:r>
          </w:p>
        </w:tc>
        <w:tc>
          <w:tcPr>
            <w:tcW w:w="14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PC can be changed</w:t>
            </w:r>
          </w:p>
        </w:tc>
        <w:tc>
          <w:tcPr>
            <w:tcW w:w="276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Change request required to update PC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Not Allowed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Order References</w:t>
            </w:r>
          </w:p>
        </w:tc>
        <w:tc>
          <w:tcPr>
            <w:tcW w:w="14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PC can be changed</w:t>
            </w:r>
          </w:p>
        </w:tc>
        <w:tc>
          <w:tcPr>
            <w:tcW w:w="276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Change request required to update PC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Not Allowed</w:t>
            </w:r>
          </w:p>
        </w:tc>
      </w:tr>
      <w:tr>
        <w:tblPrEx>
          <w:tblBorders>
            <w:top w:val="single" w:color="999999" w:sz="4" w:space="0"/>
            <w:left w:val="single" w:color="999999" w:sz="4" w:space="0"/>
            <w:bottom w:val="single" w:color="999999" w:sz="4" w:space="0"/>
            <w:right w:val="single" w:color="999999" w:sz="4" w:space="0"/>
            <w:insideH w:val="outset" w:color="auto" w:sz="6" w:space="0"/>
            <w:insideV w:val="outset" w:color="auto" w:sz="6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8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Sourcing</w:t>
            </w:r>
          </w:p>
        </w:tc>
        <w:tc>
          <w:tcPr>
            <w:tcW w:w="142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PC can be changed</w:t>
            </w:r>
          </w:p>
        </w:tc>
        <w:tc>
          <w:tcPr>
            <w:tcW w:w="2760" w:type="dxa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Change request required to update PC</w:t>
            </w:r>
          </w:p>
        </w:tc>
        <w:tc>
          <w:tcPr>
            <w:tcW w:w="0" w:type="auto"/>
            <w:tcBorders>
              <w:top w:val="single" w:color="999999" w:sz="4" w:space="0"/>
              <w:left w:val="single" w:color="999999" w:sz="4" w:space="0"/>
              <w:bottom w:val="single" w:color="999999" w:sz="4" w:space="0"/>
              <w:right w:val="single" w:color="999999" w:sz="4" w:space="0"/>
            </w:tcBorders>
            <w:shd w:val="clear"/>
            <w:tcMar>
              <w:top w:w="10" w:type="dxa"/>
              <w:left w:w="10" w:type="dxa"/>
              <w:bottom w:w="10" w:type="dxa"/>
              <w:right w:w="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  <w:rPr>
                <w:rFonts w:hint="default" w:ascii="Arial" w:hAnsi="Arial" w:cs="Arial"/>
                <w:color w:val="333333"/>
                <w:sz w:val="18"/>
                <w:szCs w:val="18"/>
              </w:rPr>
            </w:pPr>
            <w:r>
              <w:rPr>
                <w:rFonts w:hint="default" w:ascii="Arial" w:hAnsi="Arial" w:eastAsia="SimSun" w:cs="Arial"/>
                <w:color w:val="333333"/>
                <w:kern w:val="0"/>
                <w:sz w:val="18"/>
                <w:szCs w:val="18"/>
                <w:bdr w:val="none" w:color="auto" w:sz="0" w:space="0"/>
                <w:lang w:val="en-US" w:eastAsia="zh-CN" w:bidi="ar"/>
              </w:rPr>
              <w:t>Not Allowed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10" w:beforeAutospacing="0" w:after="147" w:afterAutospacing="0"/>
        <w:ind w:left="0" w:right="0"/>
        <w:jc w:val="left"/>
      </w:pPr>
      <w:r>
        <w:rPr>
          <w:rFonts w:hint="default" w:ascii="Arial" w:hAnsi="Arial" w:cs="Arial"/>
          <w:i w:val="0"/>
          <w:iCs w:val="0"/>
          <w:caps w:val="0"/>
          <w:color w:val="333333"/>
          <w:spacing w:val="0"/>
          <w:sz w:val="18"/>
          <w:szCs w:val="18"/>
          <w:bdr w:val="none" w:color="auto" w:sz="0" w:space="0"/>
        </w:rPr>
        <w:t> 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That status will be changed from</w:t>
      </w:r>
      <w:r>
        <w:rPr>
          <w:rFonts w:hint="default"/>
          <w:b/>
          <w:bCs/>
          <w:sz w:val="32"/>
          <w:szCs w:val="32"/>
          <w:lang w:val="en-IN"/>
        </w:rPr>
        <w:t xml:space="preserve"> modified to closed 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Note</w:t>
      </w:r>
      <w:r>
        <w:rPr>
          <w:rFonts w:hint="default"/>
          <w:b w:val="0"/>
          <w:bCs w:val="0"/>
          <w:sz w:val="32"/>
          <w:szCs w:val="32"/>
          <w:lang w:val="en-IN"/>
        </w:rPr>
        <w:t>:</w:t>
      </w:r>
    </w:p>
    <w:p>
      <w:pPr>
        <w:numPr>
          <w:ilvl w:val="0"/>
          <w:numId w:val="8"/>
        </w:numPr>
        <w:ind w:left="420" w:leftChars="0" w:hanging="420" w:firstLineChars="0"/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If we change the price need to terminate previous price line then active the new line.</w:t>
      </w:r>
    </w:p>
    <w:p>
      <w:pPr>
        <w:numPr>
          <w:ilvl w:val="0"/>
          <w:numId w:val="8"/>
        </w:numPr>
        <w:ind w:left="420" w:leftChars="0" w:hanging="420" w:firstLineChars="0"/>
        <w:jc w:val="left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For suppose we need to add extra  quantity to the  purchase contract we need to generate purchase order to whole quantity in the delivery contract lines for the previous quantity .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420" w:leftChars="0" w:hanging="420" w:firstLineChars="0"/>
        <w:jc w:val="left"/>
        <w:rPr>
          <w:sz w:val="32"/>
          <w:szCs w:val="32"/>
        </w:rPr>
      </w:pPr>
      <w:r>
        <w:rPr>
          <w:rFonts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change requests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are only used to update contracts with the status </w:t>
      </w:r>
      <w:r>
        <w:rPr>
          <w:rFonts w:hint="default" w:asciiTheme="minorHAnsi" w:hAnsiTheme="minorHAnsi" w:eastAsiaTheme="minorEastAsia" w:cstheme="minorBidi"/>
          <w:b w:val="0"/>
          <w:bCs w:val="0"/>
          <w:sz w:val="32"/>
          <w:szCs w:val="32"/>
          <w:lang w:val="en-US" w:eastAsia="zh-CN" w:bidi="ar-SA"/>
        </w:rPr>
        <w:t>Active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. If you use change requests, you cannot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IN" w:eastAsia="zh-CN" w:bidi="ar"/>
        </w:rPr>
        <w:t>DE-activate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 purchase contracts, only terminate them. If you do not use change requests, an </w:t>
      </w:r>
      <w:r>
        <w:rPr>
          <w:rFonts w:hint="default" w:ascii="Arial" w:hAnsi="Arial" w:eastAsia="Arial-BoldMT" w:cs="Arial"/>
          <w:b/>
          <w:bCs/>
          <w:color w:val="47473E"/>
          <w:kern w:val="0"/>
          <w:sz w:val="32"/>
          <w:szCs w:val="32"/>
          <w:lang w:val="en-US" w:eastAsia="zh-CN" w:bidi="ar"/>
        </w:rPr>
        <w:t>Active</w:t>
      </w:r>
      <w:r>
        <w:rPr>
          <w:rFonts w:hint="default" w:ascii="Arial-BoldMT" w:hAnsi="Arial-BoldMT" w:eastAsia="Arial-BoldMT" w:cs="Arial-BoldMT"/>
          <w:b/>
          <w:bCs/>
          <w:color w:val="47473E"/>
          <w:kern w:val="0"/>
          <w:sz w:val="32"/>
          <w:szCs w:val="32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contract must first be 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IN" w:eastAsia="zh-CN" w:bidi="ar"/>
        </w:rPr>
        <w:t>DE-activated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 xml:space="preserve"> (set to </w:t>
      </w:r>
      <w:r>
        <w:rPr>
          <w:rFonts w:hint="default" w:ascii="Arial" w:hAnsi="Arial" w:eastAsia="Arial-BoldMT" w:cs="Arial"/>
          <w:b/>
          <w:bCs/>
          <w:color w:val="47473E"/>
          <w:kern w:val="0"/>
          <w:sz w:val="32"/>
          <w:szCs w:val="32"/>
          <w:lang w:val="en-US" w:eastAsia="zh-CN" w:bidi="ar"/>
        </w:rPr>
        <w:t>Free</w:t>
      </w:r>
      <w:r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  <w:t>), before it can be updated.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32"/>
          <w:szCs w:val="32"/>
          <w:lang w:val="en-IN" w:eastAsia="zh-CN" w:bidi="ar"/>
        </w:rPr>
        <w:t>Setup for terms  and conditions:-</w:t>
      </w: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>From the implemented software Components(tccom0500m000) we need to enable the terms and conditions check box.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32"/>
          <w:szCs w:val="3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620" w:leftChars="0" w:hanging="420" w:firstLineChars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 xml:space="preserve">In </w:t>
      </w:r>
      <w:r>
        <w:rPr>
          <w:rFonts w:hint="default" w:ascii="Arial" w:hAnsi="Arial" w:eastAsia="SimSun" w:cs="Arial"/>
          <w:b/>
          <w:bCs/>
          <w:color w:val="000000"/>
          <w:kern w:val="0"/>
          <w:sz w:val="32"/>
          <w:szCs w:val="32"/>
          <w:lang w:val="en-IN" w:eastAsia="zh-CN" w:bidi="ar"/>
        </w:rPr>
        <w:t>purchase contract parameters (tdpur0100m300)</w:t>
      </w: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 xml:space="preserve"> need to enable terms and conditions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620" w:leftChars="0" w:hanging="420" w:firstLineChars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>After that we need to setup terms and condition(tctrm0100m000)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620" w:leftChars="0" w:hanging="420" w:firstLineChars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 xml:space="preserve">Next we need to set-up </w:t>
      </w:r>
      <w:r>
        <w:rPr>
          <w:rFonts w:hint="default" w:ascii="Arial" w:hAnsi="Arial" w:eastAsia="SimSun" w:cs="Arial"/>
          <w:b/>
          <w:bCs/>
          <w:color w:val="000000"/>
          <w:kern w:val="0"/>
          <w:sz w:val="32"/>
          <w:szCs w:val="32"/>
          <w:lang w:val="en-IN" w:eastAsia="zh-CN" w:bidi="ar"/>
        </w:rPr>
        <w:t>terms and conditions line(tctrm1620m000)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32"/>
          <w:szCs w:val="3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620" w:leftChars="0" w:hanging="420" w:firstLineChars="0"/>
        <w:jc w:val="left"/>
        <w:rPr>
          <w:rFonts w:hint="default" w:ascii="Arial" w:hAnsi="Arial" w:eastAsia="SimSun"/>
          <w:b w:val="0"/>
          <w:bCs w:val="0"/>
          <w:color w:val="000000"/>
          <w:kern w:val="0"/>
          <w:sz w:val="32"/>
          <w:szCs w:val="32"/>
          <w:lang w:val="en-IN" w:eastAsia="zh-CN"/>
        </w:rPr>
      </w:pPr>
      <w:r>
        <w:rPr>
          <w:rFonts w:hint="default" w:ascii="Arial" w:hAnsi="Arial" w:eastAsia="SimSun"/>
          <w:b w:val="0"/>
          <w:bCs w:val="0"/>
          <w:color w:val="000000"/>
          <w:kern w:val="0"/>
          <w:sz w:val="32"/>
          <w:szCs w:val="32"/>
          <w:lang w:val="en-IN" w:eastAsia="zh-CN"/>
        </w:rPr>
        <w:t xml:space="preserve">Its a mandatory field to maintain the terms and condition  ID field in the header level 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200" w:leftChars="0"/>
        <w:jc w:val="left"/>
        <w:rPr>
          <w:rFonts w:hint="default" w:ascii="Arial" w:hAnsi="Arial" w:eastAsia="SimSun"/>
          <w:b w:val="0"/>
          <w:bCs w:val="0"/>
          <w:color w:val="000000"/>
          <w:kern w:val="0"/>
          <w:sz w:val="32"/>
          <w:szCs w:val="32"/>
          <w:lang w:val="en-IN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="200" w:leftChars="0"/>
        <w:jc w:val="left"/>
        <w:rPr>
          <w:rFonts w:hint="default" w:ascii="Arial" w:hAnsi="Arial" w:eastAsia="SimSun"/>
          <w:b w:val="0"/>
          <w:bCs w:val="0"/>
          <w:color w:val="000000"/>
          <w:kern w:val="0"/>
          <w:sz w:val="32"/>
          <w:szCs w:val="32"/>
          <w:lang w:val="en-IN" w:eastAsia="zh-CN"/>
        </w:rPr>
      </w:pPr>
      <w:r>
        <w:drawing>
          <wp:inline distT="0" distB="0" distL="114300" distR="114300">
            <wp:extent cx="2072005" cy="956945"/>
            <wp:effectExtent l="0" t="0" r="10795" b="8255"/>
            <wp:docPr id="9" name="Content Placehold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2"/>
                    <pic:cNvPicPr>
                      <a:picLocks noChangeAspect="1"/>
                    </pic:cNvPicPr>
                  </pic:nvPicPr>
                  <pic:blipFill>
                    <a:blip r:embed="rId11"/>
                    <a:srcRect l="38174" t="2652" r="2228" b="52946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b w:val="0"/>
          <w:bCs w:val="0"/>
          <w:color w:val="000000"/>
          <w:kern w:val="0"/>
          <w:sz w:val="32"/>
          <w:szCs w:val="32"/>
          <w:lang w:val="en-IN" w:eastAsia="zh-CN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620" w:leftChars="0" w:hanging="420" w:firstLineChars="0"/>
        <w:jc w:val="left"/>
        <w:rPr>
          <w:rFonts w:hint="default" w:ascii="Arial" w:hAnsi="Arial" w:eastAsia="SimSun"/>
          <w:b w:val="0"/>
          <w:bCs w:val="0"/>
          <w:color w:val="000000"/>
          <w:kern w:val="0"/>
          <w:sz w:val="32"/>
          <w:szCs w:val="32"/>
          <w:lang w:val="en-IN" w:eastAsia="zh-CN"/>
        </w:rPr>
      </w:pPr>
      <w:r>
        <w:rPr>
          <w:rFonts w:hint="default" w:ascii="Arial" w:hAnsi="Arial" w:eastAsia="SimSun"/>
          <w:b w:val="0"/>
          <w:bCs w:val="0"/>
          <w:color w:val="000000"/>
          <w:kern w:val="0"/>
          <w:sz w:val="32"/>
          <w:szCs w:val="32"/>
          <w:lang w:val="en-IN" w:eastAsia="zh-CN"/>
        </w:rPr>
        <w:t>Then terms and conditions tab will be enabled in the line level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b w:val="0"/>
          <w:bCs w:val="0"/>
          <w:color w:val="000000"/>
          <w:kern w:val="0"/>
          <w:sz w:val="32"/>
          <w:szCs w:val="32"/>
          <w:lang w:val="en-IN" w:eastAsia="zh-CN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620" w:leftChars="0" w:hanging="420" w:firstLineChars="0"/>
        <w:jc w:val="left"/>
        <w:rPr>
          <w:rFonts w:hint="default" w:ascii="Arial" w:hAnsi="Arial" w:eastAsia="SimSun"/>
          <w:b w:val="0"/>
          <w:bCs w:val="0"/>
          <w:color w:val="000000"/>
          <w:kern w:val="0"/>
          <w:sz w:val="32"/>
          <w:szCs w:val="32"/>
          <w:lang w:val="en-IN" w:eastAsia="zh-CN"/>
        </w:rPr>
      </w:pPr>
      <w:r>
        <w:rPr>
          <w:rFonts w:hint="default" w:ascii="Arial" w:hAnsi="Arial" w:eastAsia="SimSun"/>
          <w:b w:val="0"/>
          <w:bCs w:val="0"/>
          <w:color w:val="000000"/>
          <w:kern w:val="0"/>
          <w:sz w:val="32"/>
          <w:szCs w:val="32"/>
          <w:lang w:val="en-IN" w:eastAsia="zh-CN"/>
        </w:rPr>
        <w:t xml:space="preserve">In the line level we can maintain item wise terms and conditions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/>
          <w:b w:val="0"/>
          <w:bCs w:val="0"/>
          <w:color w:val="000000"/>
          <w:kern w:val="0"/>
          <w:sz w:val="32"/>
          <w:szCs w:val="32"/>
          <w:lang w:val="en-IN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32"/>
          <w:szCs w:val="32"/>
          <w:lang w:val="en-IN" w:eastAsia="zh-CN" w:bidi="ar"/>
        </w:rPr>
        <w:t>Terms and conditions based on: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620" w:leftChars="0" w:hanging="420" w:firstLineChars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>Sales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620" w:leftChars="0" w:hanging="420" w:firstLineChars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 xml:space="preserve">Purchase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620" w:leftChars="0" w:hanging="420" w:firstLineChars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>Internal transactions(Enterprise Unit relationships)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200" w:leftChars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="200" w:leftChars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32"/>
          <w:szCs w:val="32"/>
          <w:lang w:val="en-IN" w:eastAsia="zh-CN" w:bidi="ar"/>
        </w:rPr>
        <w:t>Based on these three we maintain below fields: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620" w:leftChars="0" w:hanging="420" w:firstLineChars="0"/>
        <w:jc w:val="left"/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Arial" w:hAnsi="Arial" w:eastAsia="SimSun" w:cs="Arial"/>
          <w:b w:val="0"/>
          <w:bCs w:val="0"/>
          <w:color w:val="000000"/>
          <w:kern w:val="0"/>
          <w:sz w:val="32"/>
          <w:szCs w:val="32"/>
          <w:lang w:val="en-IN" w:eastAsia="zh-CN" w:bidi="ar"/>
        </w:rPr>
        <w:t>Orders,Schedules,Planning,Logistics,Invoicing,Demand Pegging</w:t>
      </w:r>
    </w:p>
    <w:p>
      <w:pPr>
        <w:numPr>
          <w:ilvl w:val="0"/>
          <w:numId w:val="0"/>
        </w:numPr>
        <w:ind w:leftChars="0" w:firstLine="141" w:firstLineChars="5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Chars="0" w:firstLine="141" w:firstLineChars="50"/>
        <w:jc w:val="left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Chars="0" w:firstLine="140" w:firstLineChars="50"/>
        <w:jc w:val="left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Chars="0" w:firstLine="120" w:firstLineChars="50"/>
        <w:jc w:val="left"/>
        <w:rPr>
          <w:rFonts w:hint="default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left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D84F1F"/>
    <w:multiLevelType w:val="singleLevel"/>
    <w:tmpl w:val="8DD84F1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D0D0341"/>
    <w:multiLevelType w:val="singleLevel"/>
    <w:tmpl w:val="9D0D034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A4832BA0"/>
    <w:multiLevelType w:val="singleLevel"/>
    <w:tmpl w:val="A4832BA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FA47CA35"/>
    <w:multiLevelType w:val="singleLevel"/>
    <w:tmpl w:val="FA47CA3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620" w:leftChars="0" w:hanging="420" w:firstLineChars="0"/>
      </w:pPr>
      <w:rPr>
        <w:rFonts w:hint="default" w:ascii="Wingdings" w:hAnsi="Wingdings"/>
      </w:rPr>
    </w:lvl>
  </w:abstractNum>
  <w:abstractNum w:abstractNumId="4">
    <w:nsid w:val="1BBF7946"/>
    <w:multiLevelType w:val="singleLevel"/>
    <w:tmpl w:val="1BBF7946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5">
    <w:nsid w:val="42ABC5A8"/>
    <w:multiLevelType w:val="singleLevel"/>
    <w:tmpl w:val="42ABC5A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42DF6575"/>
    <w:multiLevelType w:val="singleLevel"/>
    <w:tmpl w:val="42DF657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45C9A642"/>
    <w:multiLevelType w:val="singleLevel"/>
    <w:tmpl w:val="45C9A64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6923C282"/>
    <w:multiLevelType w:val="singleLevel"/>
    <w:tmpl w:val="6923C282"/>
    <w:lvl w:ilvl="0" w:tentative="0">
      <w:start w:val="2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0"/>
  </w:num>
  <w:num w:numId="5">
    <w:abstractNumId w:val="1"/>
  </w:num>
  <w:num w:numId="6">
    <w:abstractNumId w:val="5"/>
  </w:num>
  <w:num w:numId="7">
    <w:abstractNumId w:val="6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124BA"/>
    <w:rsid w:val="01145609"/>
    <w:rsid w:val="01D134FA"/>
    <w:rsid w:val="024737BC"/>
    <w:rsid w:val="02D74406"/>
    <w:rsid w:val="035D045F"/>
    <w:rsid w:val="044E4200"/>
    <w:rsid w:val="05AA653C"/>
    <w:rsid w:val="07351E35"/>
    <w:rsid w:val="07B61126"/>
    <w:rsid w:val="08D92DDE"/>
    <w:rsid w:val="0A411A10"/>
    <w:rsid w:val="0BD0037E"/>
    <w:rsid w:val="0BF16C73"/>
    <w:rsid w:val="0DF742E8"/>
    <w:rsid w:val="0EEB3A79"/>
    <w:rsid w:val="0F1113DA"/>
    <w:rsid w:val="11765524"/>
    <w:rsid w:val="121C60CC"/>
    <w:rsid w:val="124B075F"/>
    <w:rsid w:val="13E67DDA"/>
    <w:rsid w:val="14060DE1"/>
    <w:rsid w:val="1536339B"/>
    <w:rsid w:val="16726C02"/>
    <w:rsid w:val="17342109"/>
    <w:rsid w:val="18414ADE"/>
    <w:rsid w:val="196976BE"/>
    <w:rsid w:val="1A1A1D51"/>
    <w:rsid w:val="1DF77238"/>
    <w:rsid w:val="1E904BBA"/>
    <w:rsid w:val="20AF45AF"/>
    <w:rsid w:val="20E26732"/>
    <w:rsid w:val="21DF7AB9"/>
    <w:rsid w:val="224728CE"/>
    <w:rsid w:val="22DE7F83"/>
    <w:rsid w:val="23863CED"/>
    <w:rsid w:val="23D902C0"/>
    <w:rsid w:val="24253506"/>
    <w:rsid w:val="249D5626"/>
    <w:rsid w:val="258E6BFA"/>
    <w:rsid w:val="26463508"/>
    <w:rsid w:val="2677791D"/>
    <w:rsid w:val="26D62895"/>
    <w:rsid w:val="276F6846"/>
    <w:rsid w:val="29557225"/>
    <w:rsid w:val="299D3385"/>
    <w:rsid w:val="29F16E66"/>
    <w:rsid w:val="2B5B7505"/>
    <w:rsid w:val="2F9C66C9"/>
    <w:rsid w:val="310E5E8E"/>
    <w:rsid w:val="32E11EA8"/>
    <w:rsid w:val="33727DEA"/>
    <w:rsid w:val="33997124"/>
    <w:rsid w:val="34B41D3C"/>
    <w:rsid w:val="350B5E00"/>
    <w:rsid w:val="35690D78"/>
    <w:rsid w:val="36716136"/>
    <w:rsid w:val="370013F7"/>
    <w:rsid w:val="38657F1D"/>
    <w:rsid w:val="38D74C67"/>
    <w:rsid w:val="394144E6"/>
    <w:rsid w:val="39677CC5"/>
    <w:rsid w:val="3ACA4BF6"/>
    <w:rsid w:val="3E927592"/>
    <w:rsid w:val="3EAF307F"/>
    <w:rsid w:val="3F630AE3"/>
    <w:rsid w:val="3FC80E87"/>
    <w:rsid w:val="403F4C2D"/>
    <w:rsid w:val="43AD5965"/>
    <w:rsid w:val="44D1371F"/>
    <w:rsid w:val="457615C8"/>
    <w:rsid w:val="45F05B52"/>
    <w:rsid w:val="45FB74D8"/>
    <w:rsid w:val="46410DC4"/>
    <w:rsid w:val="48721D3F"/>
    <w:rsid w:val="48D023A5"/>
    <w:rsid w:val="4A981EF7"/>
    <w:rsid w:val="4B5D459A"/>
    <w:rsid w:val="4C1C57F1"/>
    <w:rsid w:val="4C5656A6"/>
    <w:rsid w:val="51510F45"/>
    <w:rsid w:val="53937294"/>
    <w:rsid w:val="5394276A"/>
    <w:rsid w:val="54E83D48"/>
    <w:rsid w:val="55642E4B"/>
    <w:rsid w:val="57323053"/>
    <w:rsid w:val="573A1001"/>
    <w:rsid w:val="588B0E82"/>
    <w:rsid w:val="59F26B71"/>
    <w:rsid w:val="5A4E2167"/>
    <w:rsid w:val="5A663100"/>
    <w:rsid w:val="5B36093D"/>
    <w:rsid w:val="5C0F19FF"/>
    <w:rsid w:val="5D6247F7"/>
    <w:rsid w:val="617C580C"/>
    <w:rsid w:val="62373E29"/>
    <w:rsid w:val="62AC3ECF"/>
    <w:rsid w:val="62DD2A94"/>
    <w:rsid w:val="64025D70"/>
    <w:rsid w:val="650A312E"/>
    <w:rsid w:val="650D4058"/>
    <w:rsid w:val="65921AA2"/>
    <w:rsid w:val="65E322FD"/>
    <w:rsid w:val="66964A41"/>
    <w:rsid w:val="69917253"/>
    <w:rsid w:val="69AF13CB"/>
    <w:rsid w:val="69E95A08"/>
    <w:rsid w:val="6AA73852"/>
    <w:rsid w:val="6CB93DB8"/>
    <w:rsid w:val="6EDA6267"/>
    <w:rsid w:val="6FCF29EA"/>
    <w:rsid w:val="7036127C"/>
    <w:rsid w:val="714A5709"/>
    <w:rsid w:val="72A72150"/>
    <w:rsid w:val="730F18C1"/>
    <w:rsid w:val="735269F9"/>
    <w:rsid w:val="73F07D2A"/>
    <w:rsid w:val="74641C24"/>
    <w:rsid w:val="74A013B9"/>
    <w:rsid w:val="74A215D5"/>
    <w:rsid w:val="750927A3"/>
    <w:rsid w:val="76277FE4"/>
    <w:rsid w:val="78743289"/>
    <w:rsid w:val="790C1713"/>
    <w:rsid w:val="7A044199"/>
    <w:rsid w:val="7A276039"/>
    <w:rsid w:val="7AC322A6"/>
    <w:rsid w:val="7BE349AD"/>
    <w:rsid w:val="7C415699"/>
    <w:rsid w:val="7C4F5E0C"/>
    <w:rsid w:val="7C8E41ED"/>
    <w:rsid w:val="7D03263D"/>
    <w:rsid w:val="7D236EBD"/>
    <w:rsid w:val="7D5176F5"/>
    <w:rsid w:val="7E54228B"/>
    <w:rsid w:val="7ECD7515"/>
    <w:rsid w:val="7F1F2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44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2022-11-29T04:09:00Z</dcterms:created>
  <dc:creator>pavani.k</dc:creator>
  <cp:lastModifiedBy>pavani.k</cp:lastModifiedBy>
  <dcterms:modified xsi:type="dcterms:W3CDTF">2022-12-03T07:18:52Z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5FF2DA0BF2CF42AF8CB83772BD841DAA</vt:lpwstr>
  </property>
</Properties>
</file>