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Times New Roman" w:cs="Courier New" w:eastAsia="Times New Roman" w:hAnsi="Times New Roman"/>
          <w:lang w:eastAsia="en-IN"/>
        </w:rPr>
        <w:t>We have created a interpreter/compiler which can accept an xml file as input and process it for syntax check.</w:t>
      </w:r>
    </w:p>
    <w:p>
      <w:pPr>
        <w:pStyle w:val="style0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Times New Roman" w:hAnsi="Times New Roman"/>
        </w:rPr>
      </w:r>
    </w:p>
    <w:p>
      <w:pPr>
        <w:pStyle w:val="style0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Times New Roman" w:cs="Courier New" w:eastAsia="Times New Roman" w:hAnsi="Times New Roman"/>
          <w:lang w:eastAsia="en-IN"/>
        </w:rPr>
        <w:t>we have done this in a following way:-</w:t>
      </w:r>
    </w:p>
    <w:p>
      <w:pPr>
        <w:pStyle w:val="style0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Times New Roman" w:hAnsi="Times New Roman"/>
        </w:rPr>
      </w:r>
    </w:p>
    <w:p>
      <w:pPr>
        <w:pStyle w:val="style25"/>
        <w:numPr>
          <w:ilvl w:val="0"/>
          <w:numId w:val="1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  <w:rFonts w:ascii="Times New Roman" w:cs="Courier New" w:eastAsia="Times New Roman" w:hAnsi="Times New Roman"/>
          <w:lang w:eastAsia="en-IN"/>
        </w:rPr>
        <w:t>We have created a lex file which will break the XML code into tokens, this tokens are then passed to yacc file.</w:t>
      </w:r>
    </w:p>
    <w:p>
      <w:pPr>
        <w:pStyle w:val="style25"/>
        <w:numPr>
          <w:ilvl w:val="0"/>
          <w:numId w:val="1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  <w:rFonts w:ascii="Times New Roman" w:cs="Courier New" w:eastAsia="Times New Roman" w:hAnsi="Times New Roman"/>
          <w:lang w:eastAsia="en-IN"/>
        </w:rPr>
        <w:t>Parsing is done in yacc file which process the text, made of a sequence of tokens to determine its grammatical structure with respect to a given formal grammar.</w:t>
      </w:r>
    </w:p>
    <w:p>
      <w:pPr>
        <w:pStyle w:val="style25"/>
        <w:numPr>
          <w:ilvl w:val="0"/>
          <w:numId w:val="1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  <w:rFonts w:ascii="Times New Roman" w:cs="Courier New" w:hAnsi="Times New Roman"/>
        </w:rPr>
        <w:t>Our code will test the following errors in a XML files</w:t>
      </w:r>
      <w:r>
        <w:rPr>
          <w:sz w:val="20"/>
          <w:szCs w:val="20"/>
          <w:rFonts w:ascii="Times New Roman" w:hAnsi="Times New Roman"/>
        </w:rPr>
        <w:t>.</w:t>
      </w:r>
    </w:p>
    <w:p>
      <w:pPr>
        <w:pStyle w:val="style25"/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/>
      </w:r>
    </w:p>
    <w:p>
      <w:pPr>
        <w:pStyle w:val="style25"/>
        <w:numPr>
          <w:ilvl w:val="0"/>
          <w:numId w:val="2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</w:rPr>
        <w:t>XML Tags are Case Sensitive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XML elements are defined using XML tags.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With XML, the tag &lt;Letter&gt; is different from the tag &lt;letter&gt;.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Opening and closing tags must be written with the same case: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&lt;Message&gt;This is incorrect&lt;/message&gt;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&lt;message&gt;This is correct&lt;/message&gt;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numPr>
          <w:ilvl w:val="0"/>
          <w:numId w:val="2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</w:rPr>
        <w:t>XML Elements Must be Properly Nested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In HTML, you might see improperly nested elements: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&lt;b&gt;&lt;i&gt;This text is bold and italic&lt;/b&gt;&lt;/i&gt;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In XML, all elements must be properly nested within each other: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&lt;b&gt;&lt;i&gt;This text is bold and italic&lt;/i&gt;&lt;/b&gt;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numPr>
          <w:ilvl w:val="0"/>
          <w:numId w:val="2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</w:rPr>
        <w:t>XML Documents Must Have a Root Element.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XML documents must contain one element that is the parent of all other elements. This element is called the root element.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&lt;root&gt;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&lt;child&gt;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&lt;subchild&gt;.....&lt;/subchild&gt;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&lt;/child&gt;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&lt;/root&gt;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numPr>
          <w:ilvl w:val="0"/>
          <w:numId w:val="2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</w:rPr>
        <w:t>XML Attribute Values Must be Quoted.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XML elements can have attributes in name/value pairs just like in HTML.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In XML the attribute value must always be quoted. Study the two XML documents below. The first one is incorrect, the second is correct: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&lt;note date=12/11/2007&gt;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&lt;to&gt;Tove&lt;/to&gt;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 xml:space="preserve">&lt;from&gt;Jani&lt;/from&gt; 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&lt;/note&gt;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&lt;note date="12/11/2007"&gt;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&lt;to&gt;Tove&lt;/to&gt;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&lt;from&gt;Jani&lt;/from&gt;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&lt;/note&gt;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numPr>
          <w:ilvl w:val="0"/>
          <w:numId w:val="2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</w:rPr>
        <w:t>Entity References (&amp; ' “ ) should not be present in the text between the tags</w:t>
      </w:r>
    </w:p>
    <w:p>
      <w:pPr>
        <w:pStyle w:val="style25"/>
        <w:numPr>
          <w:ilvl w:val="0"/>
          <w:numId w:val="2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</w:rPr>
        <w:t xml:space="preserve">All XML Elements Must Have a Closing Tag In HTML, you will often see elements that don't have a closing tag: </w:t>
      </w:r>
    </w:p>
    <w:p>
      <w:pPr>
        <w:pStyle w:val="style25"/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</w:rPr>
        <w:t>&lt;p&gt;This is a paragraph</w:t>
      </w:r>
    </w:p>
    <w:p>
      <w:pPr>
        <w:pStyle w:val="style25"/>
        <w:tabs>
          <w:tab w:leader="none" w:pos="720" w:val="left"/>
          <w:tab w:leader="none" w:pos="1996" w:val="left"/>
          <w:tab w:leader="none" w:pos="2912" w:val="left"/>
          <w:tab w:leader="none" w:pos="3828" w:val="left"/>
          <w:tab w:leader="none" w:pos="4744" w:val="left"/>
          <w:tab w:leader="none" w:pos="5660" w:val="left"/>
          <w:tab w:leader="none" w:pos="6576" w:val="left"/>
          <w:tab w:leader="none" w:pos="7492" w:val="left"/>
          <w:tab w:leader="none" w:pos="8408" w:val="left"/>
          <w:tab w:leader="none" w:pos="9324" w:val="left"/>
          <w:tab w:leader="none" w:pos="10240" w:val="left"/>
          <w:tab w:leader="none" w:pos="11156" w:val="left"/>
          <w:tab w:leader="none" w:pos="12072" w:val="left"/>
          <w:tab w:leader="none" w:pos="12988" w:val="left"/>
          <w:tab w:leader="none" w:pos="13904" w:val="left"/>
          <w:tab w:leader="none" w:pos="14820" w:val="left"/>
          <w:tab w:leader="none" w:pos="15736" w:val="left"/>
        </w:tabs>
        <w:spacing w:after="0" w:before="0" w:line="100" w:lineRule="atLeast"/>
      </w:pPr>
      <w:r>
        <w:rPr>
          <w:sz w:val="20"/>
          <w:szCs w:val="20"/>
        </w:rPr>
        <w:t>&lt;p&gt;This is another paragraph</w:t>
      </w:r>
    </w:p>
    <w:p>
      <w:pPr>
        <w:pStyle w:val="style25"/>
        <w:tabs>
          <w:tab w:leader="none" w:pos="720" w:val="left"/>
          <w:tab w:leader="none" w:pos="1996" w:val="left"/>
          <w:tab w:leader="none" w:pos="2912" w:val="left"/>
          <w:tab w:leader="none" w:pos="3828" w:val="left"/>
          <w:tab w:leader="none" w:pos="4744" w:val="left"/>
          <w:tab w:leader="none" w:pos="5660" w:val="left"/>
          <w:tab w:leader="none" w:pos="6576" w:val="left"/>
          <w:tab w:leader="none" w:pos="7492" w:val="left"/>
          <w:tab w:leader="none" w:pos="8408" w:val="left"/>
          <w:tab w:leader="none" w:pos="9324" w:val="left"/>
          <w:tab w:leader="none" w:pos="10240" w:val="left"/>
          <w:tab w:leader="none" w:pos="11156" w:val="left"/>
          <w:tab w:leader="none" w:pos="12072" w:val="left"/>
          <w:tab w:leader="none" w:pos="12988" w:val="left"/>
          <w:tab w:leader="none" w:pos="13904" w:val="left"/>
          <w:tab w:leader="none" w:pos="14820" w:val="left"/>
          <w:tab w:leader="none" w:pos="15736" w:val="left"/>
        </w:tabs>
        <w:spacing w:after="0" w:before="0" w:line="100" w:lineRule="atLeast"/>
      </w:pPr>
      <w:r>
        <w:rPr/>
      </w:r>
    </w:p>
    <w:p>
      <w:pPr>
        <w:pStyle w:val="style25"/>
        <w:tabs>
          <w:tab w:leader="none" w:pos="720" w:val="left"/>
          <w:tab w:leader="none" w:pos="1996" w:val="left"/>
          <w:tab w:leader="none" w:pos="2912" w:val="left"/>
          <w:tab w:leader="none" w:pos="3828" w:val="left"/>
          <w:tab w:leader="none" w:pos="4744" w:val="left"/>
          <w:tab w:leader="none" w:pos="5660" w:val="left"/>
          <w:tab w:leader="none" w:pos="6576" w:val="left"/>
          <w:tab w:leader="none" w:pos="7492" w:val="left"/>
          <w:tab w:leader="none" w:pos="8408" w:val="left"/>
          <w:tab w:leader="none" w:pos="9324" w:val="left"/>
          <w:tab w:leader="none" w:pos="10240" w:val="left"/>
          <w:tab w:leader="none" w:pos="11156" w:val="left"/>
          <w:tab w:leader="none" w:pos="12072" w:val="left"/>
          <w:tab w:leader="none" w:pos="12988" w:val="left"/>
          <w:tab w:leader="none" w:pos="13904" w:val="left"/>
          <w:tab w:leader="none" w:pos="14820" w:val="left"/>
          <w:tab w:leader="none" w:pos="15736" w:val="left"/>
        </w:tabs>
        <w:spacing w:after="0" w:before="0" w:line="100" w:lineRule="atLeast"/>
      </w:pPr>
      <w:r>
        <w:rPr/>
      </w:r>
    </w:p>
    <w:p>
      <w:pPr>
        <w:pStyle w:val="style25"/>
        <w:tabs>
          <w:tab w:leader="none" w:pos="720" w:val="left"/>
          <w:tab w:leader="none" w:pos="1996" w:val="left"/>
          <w:tab w:leader="none" w:pos="2912" w:val="left"/>
          <w:tab w:leader="none" w:pos="3828" w:val="left"/>
          <w:tab w:leader="none" w:pos="4744" w:val="left"/>
          <w:tab w:leader="none" w:pos="5660" w:val="left"/>
          <w:tab w:leader="none" w:pos="6576" w:val="left"/>
          <w:tab w:leader="none" w:pos="7492" w:val="left"/>
          <w:tab w:leader="none" w:pos="8408" w:val="left"/>
          <w:tab w:leader="none" w:pos="9324" w:val="left"/>
          <w:tab w:leader="none" w:pos="10240" w:val="left"/>
          <w:tab w:leader="none" w:pos="11156" w:val="left"/>
          <w:tab w:leader="none" w:pos="12072" w:val="left"/>
          <w:tab w:leader="none" w:pos="12988" w:val="left"/>
          <w:tab w:leader="none" w:pos="13904" w:val="left"/>
          <w:tab w:leader="none" w:pos="14820" w:val="left"/>
          <w:tab w:leader="none" w:pos="15736" w:val="left"/>
        </w:tabs>
        <w:spacing w:after="0" w:before="0" w:line="100" w:lineRule="atLeast"/>
      </w:pPr>
      <w:r>
        <w:rPr>
          <w:sz w:val="20"/>
          <w:szCs w:val="20"/>
        </w:rPr>
        <w:t>In XML, it is illegal to omit the closing tag. All elements must have a closing tag:</w:t>
      </w:r>
    </w:p>
    <w:p>
      <w:pPr>
        <w:pStyle w:val="style25"/>
        <w:tabs>
          <w:tab w:leader="none" w:pos="720" w:val="left"/>
          <w:tab w:leader="none" w:pos="1996" w:val="left"/>
          <w:tab w:leader="none" w:pos="2912" w:val="left"/>
          <w:tab w:leader="none" w:pos="3828" w:val="left"/>
          <w:tab w:leader="none" w:pos="4744" w:val="left"/>
          <w:tab w:leader="none" w:pos="5660" w:val="left"/>
          <w:tab w:leader="none" w:pos="6576" w:val="left"/>
          <w:tab w:leader="none" w:pos="7492" w:val="left"/>
          <w:tab w:leader="none" w:pos="8408" w:val="left"/>
          <w:tab w:leader="none" w:pos="9324" w:val="left"/>
          <w:tab w:leader="none" w:pos="10240" w:val="left"/>
          <w:tab w:leader="none" w:pos="11156" w:val="left"/>
          <w:tab w:leader="none" w:pos="12072" w:val="left"/>
          <w:tab w:leader="none" w:pos="12988" w:val="left"/>
          <w:tab w:leader="none" w:pos="13904" w:val="left"/>
          <w:tab w:leader="none" w:pos="14820" w:val="left"/>
          <w:tab w:leader="none" w:pos="15736" w:val="left"/>
        </w:tabs>
        <w:spacing w:after="0" w:before="0" w:line="100" w:lineRule="atLeast"/>
      </w:pPr>
      <w:r>
        <w:rPr/>
      </w:r>
    </w:p>
    <w:p>
      <w:pPr>
        <w:pStyle w:val="style25"/>
        <w:tabs>
          <w:tab w:leader="none" w:pos="720" w:val="left"/>
          <w:tab w:leader="none" w:pos="1996" w:val="left"/>
          <w:tab w:leader="none" w:pos="2912" w:val="left"/>
          <w:tab w:leader="none" w:pos="3828" w:val="left"/>
          <w:tab w:leader="none" w:pos="4744" w:val="left"/>
          <w:tab w:leader="none" w:pos="5660" w:val="left"/>
          <w:tab w:leader="none" w:pos="6576" w:val="left"/>
          <w:tab w:leader="none" w:pos="7492" w:val="left"/>
          <w:tab w:leader="none" w:pos="8408" w:val="left"/>
          <w:tab w:leader="none" w:pos="9324" w:val="left"/>
          <w:tab w:leader="none" w:pos="10240" w:val="left"/>
          <w:tab w:leader="none" w:pos="11156" w:val="left"/>
          <w:tab w:leader="none" w:pos="12072" w:val="left"/>
          <w:tab w:leader="none" w:pos="12988" w:val="left"/>
          <w:tab w:leader="none" w:pos="13904" w:val="left"/>
          <w:tab w:leader="none" w:pos="14820" w:val="left"/>
          <w:tab w:leader="none" w:pos="15736" w:val="left"/>
        </w:tabs>
        <w:spacing w:after="0" w:before="0" w:line="100" w:lineRule="atLeast"/>
      </w:pPr>
      <w:r>
        <w:rPr>
          <w:sz w:val="20"/>
          <w:szCs w:val="20"/>
        </w:rPr>
        <w:t>&lt;p&gt;This is a paragraph&lt;/p&gt;</w:t>
      </w:r>
    </w:p>
    <w:p>
      <w:pPr>
        <w:pStyle w:val="style25"/>
        <w:tabs>
          <w:tab w:leader="none" w:pos="720" w:val="left"/>
          <w:tab w:leader="none" w:pos="1996" w:val="left"/>
          <w:tab w:leader="none" w:pos="2912" w:val="left"/>
          <w:tab w:leader="none" w:pos="3828" w:val="left"/>
          <w:tab w:leader="none" w:pos="4744" w:val="left"/>
          <w:tab w:leader="none" w:pos="5660" w:val="left"/>
          <w:tab w:leader="none" w:pos="6576" w:val="left"/>
          <w:tab w:leader="none" w:pos="7492" w:val="left"/>
          <w:tab w:leader="none" w:pos="8408" w:val="left"/>
          <w:tab w:leader="none" w:pos="9324" w:val="left"/>
          <w:tab w:leader="none" w:pos="10240" w:val="left"/>
          <w:tab w:leader="none" w:pos="11156" w:val="left"/>
          <w:tab w:leader="none" w:pos="12072" w:val="left"/>
          <w:tab w:leader="none" w:pos="12988" w:val="left"/>
          <w:tab w:leader="none" w:pos="13904" w:val="left"/>
          <w:tab w:leader="none" w:pos="14820" w:val="left"/>
          <w:tab w:leader="none" w:pos="15736" w:val="left"/>
        </w:tabs>
        <w:spacing w:after="0" w:before="0" w:line="100" w:lineRule="atLeast"/>
      </w:pPr>
      <w:r>
        <w:rPr>
          <w:sz w:val="20"/>
          <w:szCs w:val="20"/>
        </w:rPr>
        <w:t>&lt;p&gt;This is another paragraph&lt;/p&gt;</w:t>
      </w:r>
    </w:p>
    <w:p>
      <w:pPr>
        <w:pStyle w:val="style25"/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/>
      </w:r>
    </w:p>
    <w:p>
      <w:pPr>
        <w:pStyle w:val="style25"/>
        <w:numPr>
          <w:ilvl w:val="0"/>
          <w:numId w:val="2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</w:rPr>
        <w:t>Comments in XML.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The syntax for writing comments in XML is similar to that of HTML.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>
          <w:sz w:val="20"/>
          <w:szCs w:val="20"/>
        </w:rPr>
        <w:t>&lt;!-- This is a comment --&gt;</w:t>
      </w:r>
    </w:p>
    <w:p>
      <w:pPr>
        <w:pStyle w:val="style25"/>
        <w:tabs>
          <w:tab w:leader="none" w:pos="1800" w:val="left"/>
          <w:tab w:leader="none" w:pos="2880" w:val="left"/>
          <w:tab w:leader="none" w:pos="4156" w:val="left"/>
          <w:tab w:leader="none" w:pos="5072" w:val="left"/>
          <w:tab w:leader="none" w:pos="5988" w:val="left"/>
          <w:tab w:leader="none" w:pos="6904" w:val="left"/>
          <w:tab w:leader="none" w:pos="7820" w:val="left"/>
          <w:tab w:leader="none" w:pos="8736" w:val="left"/>
          <w:tab w:leader="none" w:pos="9652" w:val="left"/>
          <w:tab w:leader="none" w:pos="10568" w:val="left"/>
          <w:tab w:leader="none" w:pos="11484" w:val="left"/>
          <w:tab w:leader="none" w:pos="12400" w:val="left"/>
          <w:tab w:leader="none" w:pos="13316" w:val="left"/>
          <w:tab w:leader="none" w:pos="14232" w:val="left"/>
          <w:tab w:leader="none" w:pos="15148" w:val="left"/>
          <w:tab w:leader="none" w:pos="16064" w:val="left"/>
          <w:tab w:leader="none" w:pos="16980" w:val="left"/>
          <w:tab w:leader="none" w:pos="17896" w:val="left"/>
        </w:tabs>
        <w:ind w:hanging="0" w:left="1080" w:right="0"/>
        <w:spacing w:after="0" w:before="0" w:line="100" w:lineRule="atLeast"/>
      </w:pPr>
      <w:r>
        <w:rPr/>
      </w:r>
    </w:p>
    <w:p>
      <w:pPr>
        <w:pStyle w:val="style25"/>
        <w:numPr>
          <w:ilvl w:val="0"/>
          <w:numId w:val="2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</w:rPr>
        <w:t>If two opening tags are there then the second tag should be closed before first.</w:t>
      </w:r>
    </w:p>
    <w:p>
      <w:pPr>
        <w:pStyle w:val="style25"/>
        <w:numPr>
          <w:ilvl w:val="0"/>
          <w:numId w:val="2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</w:rPr>
        <w:t>If improper starting of tag like “&lt;&lt;” or improper closing “&gt;&gt;” is done then it will detect the syntax error.</w:t>
      </w:r>
    </w:p>
    <w:p>
      <w:pPr>
        <w:pStyle w:val="style25"/>
        <w:numPr>
          <w:ilvl w:val="0"/>
          <w:numId w:val="2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</w:rPr>
        <w:t>Closing tags must start with “/” symbol.</w:t>
      </w:r>
    </w:p>
    <w:p>
      <w:pPr>
        <w:pStyle w:val="style25"/>
        <w:numPr>
          <w:ilvl w:val="0"/>
          <w:numId w:val="2"/>
        </w:numPr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>
          <w:sz w:val="20"/>
          <w:szCs w:val="20"/>
        </w:rPr>
        <w:t>Opening  tags must preside closing tags.</w:t>
      </w:r>
    </w:p>
    <w:p>
      <w:pPr>
        <w:pStyle w:val="style25"/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/>
      </w:r>
    </w:p>
    <w:p>
      <w:pPr>
        <w:pStyle w:val="style25"/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/>
      </w:r>
    </w:p>
    <w:p>
      <w:pPr>
        <w:pStyle w:val="style25"/>
        <w:tabs>
          <w:tab w:leader="none" w:pos="720" w:val="left"/>
          <w:tab w:leader="none" w:pos="1636" w:val="left"/>
          <w:tab w:leader="none" w:pos="2552" w:val="left"/>
          <w:tab w:leader="none" w:pos="3468" w:val="left"/>
          <w:tab w:leader="none" w:pos="4384" w:val="left"/>
          <w:tab w:leader="none" w:pos="5300" w:val="left"/>
          <w:tab w:leader="none" w:pos="6216" w:val="left"/>
          <w:tab w:leader="none" w:pos="7132" w:val="left"/>
          <w:tab w:leader="none" w:pos="8048" w:val="left"/>
          <w:tab w:leader="none" w:pos="8964" w:val="left"/>
          <w:tab w:leader="none" w:pos="9880" w:val="left"/>
          <w:tab w:leader="none" w:pos="10796" w:val="left"/>
          <w:tab w:leader="none" w:pos="11712" w:val="left"/>
          <w:tab w:leader="none" w:pos="12628" w:val="left"/>
          <w:tab w:leader="none" w:pos="13544" w:val="left"/>
          <w:tab w:leader="none" w:pos="14460" w:val="left"/>
          <w:tab w:leader="none" w:pos="15376" w:val="left"/>
        </w:tabs>
        <w:spacing w:after="0" w:before="0" w:line="100" w:lineRule="atLeast"/>
      </w:pPr>
      <w:r>
        <w:rPr/>
      </w:r>
    </w:p>
    <w:p>
      <w:pPr>
        <w:pStyle w:val="style25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0" w:left="0" w:right="0"/>
        <w:spacing w:after="0" w:before="0" w:line="100" w:lineRule="atLeast"/>
      </w:pPr>
      <w:r>
        <w:rPr>
          <w:sz w:val="20"/>
          <w:szCs w:val="20"/>
        </w:rPr>
        <w:t>GROUP NO 6</w:t>
      </w:r>
    </w:p>
    <w:p>
      <w:pPr>
        <w:pStyle w:val="style25"/>
        <w:numPr>
          <w:ilvl w:val="0"/>
          <w:numId w:val="3"/>
        </w:numPr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0" w:left="0" w:right="0"/>
        <w:spacing w:after="0" w:before="0" w:line="100" w:lineRule="atLeast"/>
      </w:pPr>
      <w:r>
        <w:rPr>
          <w:sz w:val="20"/>
          <w:szCs w:val="20"/>
        </w:rPr>
        <w:t xml:space="preserve">Ashish kumar Sahu </w:t>
        <w:tab/>
        <w:t>RIT2009002</w:t>
      </w:r>
    </w:p>
    <w:p>
      <w:pPr>
        <w:pStyle w:val="style25"/>
        <w:numPr>
          <w:ilvl w:val="0"/>
          <w:numId w:val="3"/>
        </w:numPr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0" w:left="0" w:right="0"/>
        <w:spacing w:after="0" w:before="0" w:line="100" w:lineRule="atLeast"/>
      </w:pPr>
      <w:r>
        <w:rPr>
          <w:sz w:val="20"/>
          <w:szCs w:val="20"/>
        </w:rPr>
        <w:t xml:space="preserve">Akshat sapra    </w:t>
        <w:tab/>
        <w:t>RIT2009008</w:t>
      </w:r>
    </w:p>
    <w:p>
      <w:pPr>
        <w:pStyle w:val="style25"/>
        <w:numPr>
          <w:ilvl w:val="0"/>
          <w:numId w:val="3"/>
        </w:numPr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0" w:left="0" w:right="0"/>
        <w:spacing w:after="0" w:before="0" w:line="100" w:lineRule="atLeast"/>
      </w:pPr>
      <w:r>
        <w:rPr>
          <w:sz w:val="20"/>
          <w:szCs w:val="20"/>
        </w:rPr>
        <w:t xml:space="preserve">Sharad Dixit     </w:t>
        <w:tab/>
        <w:t>RIT2009010</w:t>
      </w:r>
    </w:p>
    <w:p>
      <w:pPr>
        <w:pStyle w:val="style25"/>
        <w:numPr>
          <w:ilvl w:val="0"/>
          <w:numId w:val="3"/>
        </w:numPr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0" w:left="0" w:right="0"/>
        <w:spacing w:after="0" w:before="0" w:line="100" w:lineRule="atLeast"/>
      </w:pPr>
      <w:r>
        <w:rPr>
          <w:sz w:val="20"/>
          <w:szCs w:val="20"/>
        </w:rPr>
        <w:t xml:space="preserve">Mohit kumar Lal     </w:t>
        <w:tab/>
        <w:t>RIT2009014</w:t>
      </w:r>
    </w:p>
    <w:p>
      <w:pPr>
        <w:pStyle w:val="style25"/>
        <w:numPr>
          <w:ilvl w:val="0"/>
          <w:numId w:val="3"/>
        </w:numPr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0" w:left="0" w:right="0"/>
        <w:spacing w:after="0" w:before="0" w:line="100" w:lineRule="atLeast"/>
      </w:pPr>
      <w:r>
        <w:rPr>
          <w:sz w:val="20"/>
          <w:szCs w:val="20"/>
        </w:rPr>
        <w:t xml:space="preserve">Abhinav Vishwa  </w:t>
        <w:tab/>
        <w:t>RIT2009038</w:t>
      </w:r>
    </w:p>
    <w:sectPr>
      <w:formProt w:val="off"/>
      <w:pgSz w:h="16838" w:w="11906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lowerLetter"/>
      <w:lvlJc w:val="left"/>
      <w:lvlText w:val="%1."/>
      <w:pPr>
        <w:ind w:hanging="360" w:left="1080"/>
      </w:pPr>
    </w:lvl>
    <w:lvl w:ilvl="1">
      <w:start w:val="1"/>
      <w:numFmt w:val="lowerLetter"/>
      <w:lvlJc w:val="left"/>
      <w:lvlText w:val="%2."/>
      <w:pPr>
        <w:ind w:hanging="360" w:left="1800"/>
      </w:pPr>
    </w:lvl>
    <w:lvl w:ilvl="2">
      <w:start w:val="1"/>
      <w:numFmt w:val="lowerRoman"/>
      <w:lvlJc w:val="right"/>
      <w:lvlText w:val="%2.%3."/>
      <w:pPr>
        <w:ind w:hanging="180" w:left="2520"/>
      </w:pPr>
    </w:lvl>
    <w:lvl w:ilvl="3">
      <w:start w:val="1"/>
      <w:numFmt w:val="decimal"/>
      <w:lvlJc w:val="left"/>
      <w:lvlText w:val="%2.%3.%4."/>
      <w:pPr>
        <w:ind w:hanging="360" w:left="3240"/>
      </w:pPr>
    </w:lvl>
    <w:lvl w:ilvl="4">
      <w:start w:val="1"/>
      <w:numFmt w:val="lowerLetter"/>
      <w:lvlJc w:val="left"/>
      <w:lvlText w:val="%2.%3.%4.%5."/>
      <w:pPr>
        <w:ind w:hanging="360" w:left="3960"/>
      </w:pPr>
    </w:lvl>
    <w:lvl w:ilvl="5">
      <w:start w:val="1"/>
      <w:numFmt w:val="lowerRoman"/>
      <w:lvlJc w:val="right"/>
      <w:lvlText w:val="%2.%3.%4.%5.%6."/>
      <w:pPr>
        <w:ind w:hanging="180" w:left="4680"/>
      </w:pPr>
    </w:lvl>
    <w:lvl w:ilvl="6">
      <w:start w:val="1"/>
      <w:numFmt w:val="decimal"/>
      <w:lvlJc w:val="left"/>
      <w:lvlText w:val="%2.%3.%4.%5.%6.%7."/>
      <w:pPr>
        <w:ind w:hanging="360" w:left="5400"/>
      </w:pPr>
    </w:lvl>
    <w:lvl w:ilvl="7">
      <w:start w:val="1"/>
      <w:numFmt w:val="lowerLetter"/>
      <w:lvlJc w:val="left"/>
      <w:lvlText w:val="%2.%3.%4.%5.%6.%7.%8."/>
      <w:pPr>
        <w:ind w:hanging="360" w:left="6120"/>
      </w:pPr>
    </w:lvl>
    <w:lvl w:ilvl="8">
      <w:start w:val="1"/>
      <w:numFmt w:val="lowerRoman"/>
      <w:lvlJc w:val="right"/>
      <w:lvlText w:val="%2.%3.%4.%5.%6.%7.%8.%9."/>
      <w:pPr>
        <w:ind w:hanging="180" w:left="684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abstractNum w:abstractNumId="4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20" w:val="left"/>
      </w:tabs>
      <w:suppressAutoHyphens w:val="true"/>
    </w:pPr>
    <w:rPr>
      <w:color w:val="00000A"/>
      <w:sz w:val="24"/>
      <w:szCs w:val="24"/>
      <w:rFonts w:ascii="Times New Roman" w:cs="Lohit Hindi" w:eastAsia="Droid Sans Fallback" w:hAnsi="Times New Roman"/>
      <w:lang w:bidi="hi-IN" w:eastAsia="zh-CN" w:val="en-IN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ListLabel 1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HTML Preformatted"/>
    <w:basedOn w:val="style0"/>
    <w:next w:val="style24"/>
    <w:pPr/>
    <w:rPr/>
  </w:style>
  <w:style w:styleId="style25" w:type="paragraph">
    <w:name w:val="List Paragraph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2012-04-20T08:13:00.00Z</dcterms:created>
  <dc:creator>AARONSTONE</dc:creator>
  <cp:lastModifiedBy>AARONSTONE</cp:lastModifiedBy>
  <dcterms:modified xsi:type="dcterms:W3CDTF">2012-04-20T09:39:00.00Z</dcterms:modified>
  <cp:revision>1</cp:revision>
</cp:coreProperties>
</file>