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4E79"/>
          <w:sz w:val="52"/>
          <w:szCs w:val="52"/>
        </w:rPr>
        <w:t xml:space="preserve">CIM Network Data Import Platform</w:t>
      </w:r>
    </w:p>
    <w:p>
      <w:pPr>
        <w:spacing w:after="240" w:before="0"/>
        <w:jc w:val="center"/>
      </w:pPr>
      <w:r>
        <w:rPr>
          <w:rFonts w:ascii="Arial" w:cs="Arial" w:eastAsia="Arial" w:hAnsi="Arial"/>
          <w:color w:val="2E75B6"/>
          <w:sz w:val="36"/>
          <w:szCs w:val="36"/>
        </w:rPr>
        <w:t xml:space="preserve">Functional Specification Document</w:t>
      </w:r>
    </w:p>
    <w:p>
      <w:pPr>
        <w:spacing w:after="120" w:before="0"/>
        <w:jc w:val="center"/>
      </w:pPr>
      <w:r>
        <w:rPr>
          <w:rFonts w:ascii="Arial" w:cs="Arial" w:eastAsia="Arial" w:hAnsi="Arial"/>
          <w:color w:val="666666"/>
          <w:sz w:val="24"/>
          <w:szCs w:val="24"/>
        </w:rPr>
        <w:t xml:space="preserve">Version 1.0  |  May 2026</w:t>
      </w:r>
    </w:p>
    <w:p>
      <w:pPr>
        <w:spacing w:after="120" w:before="0"/>
        <w:jc w:val="center"/>
      </w:pPr>
      <w:r>
        <w:rPr>
          <w:rFonts w:ascii="Arial" w:cs="Arial" w:eastAsia="Arial" w:hAnsi="Arial"/>
          <w:color w:val="666666"/>
          <w:sz w:val="24"/>
          <w:szCs w:val="24"/>
        </w:rPr>
        <w:t xml:space="preserve">IEC 61970 / IEC 61968 CIM Compliance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80" w:before="80"/>
      </w:pPr>
      <w:r>
        <w:rPr>
          <w:rFonts w:ascii="Arial" w:cs="Arial" w:eastAsia="Arial" w:hAnsi="Arial"/>
          <w:sz w:val="22"/>
          <w:szCs w:val="22"/>
        </w:rPr>
        <w:t xml:space="preserve">This document describes the functional requirements of the CIM Network Data Import Platform — a Spring Boot application that ingests IEC 61970/61968 Common Information Model (CIM) network data files, validates them against the CIM standard, and exports the resulting topology graph to Neo4j.</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1.2 Scope</w:t>
      </w:r>
    </w:p>
    <w:p>
      <w:pPr>
        <w:spacing w:after="80" w:before="80"/>
      </w:pPr>
      <w:r>
        <w:rPr>
          <w:rFonts w:ascii="Arial" w:cs="Arial" w:eastAsia="Arial" w:hAnsi="Arial"/>
          <w:sz w:val="22"/>
          <w:szCs w:val="22"/>
        </w:rPr>
        <w:t xml:space="preserve">The platform covers the following functional areas:</w:t>
      </w:r>
    </w:p>
    <w:p>
      <w:pPr>
        <w:pStyle w:val="ListParagraph"/>
        <w:numPr>
          <w:ilvl w:val="0"/>
          <w:numId w:val="2"/>
        </w:numPr>
        <w:spacing w:after="60" w:before="60"/>
      </w:pPr>
      <w:r>
        <w:rPr>
          <w:rFonts w:ascii="Arial" w:cs="Arial" w:eastAsia="Arial" w:hAnsi="Arial"/>
          <w:sz w:val="22"/>
          <w:szCs w:val="22"/>
        </w:rPr>
        <w:t xml:space="preserve">Multi-format CIM file ingestion (RDF/XML, JSON-LD, Milsoft CSV)</w:t>
      </w:r>
    </w:p>
    <w:p>
      <w:pPr>
        <w:pStyle w:val="ListParagraph"/>
        <w:numPr>
          <w:ilvl w:val="0"/>
          <w:numId w:val="2"/>
        </w:numPr>
        <w:spacing w:after="60" w:before="60"/>
      </w:pPr>
      <w:r>
        <w:rPr>
          <w:rFonts w:ascii="Arial" w:cs="Arial" w:eastAsia="Arial" w:hAnsi="Arial"/>
          <w:sz w:val="22"/>
          <w:szCs w:val="22"/>
        </w:rPr>
        <w:t xml:space="preserve">CPSM OWL hierarchy loading and in-memory registry management</w:t>
      </w:r>
    </w:p>
    <w:p>
      <w:pPr>
        <w:pStyle w:val="ListParagraph"/>
        <w:numPr>
          <w:ilvl w:val="0"/>
          <w:numId w:val="2"/>
        </w:numPr>
        <w:spacing w:after="60" w:before="60"/>
      </w:pPr>
      <w:r>
        <w:rPr>
          <w:rFonts w:ascii="Arial" w:cs="Arial" w:eastAsia="Arial" w:hAnsi="Arial"/>
          <w:sz w:val="22"/>
          <w:szCs w:val="22"/>
        </w:rPr>
        <w:t xml:space="preserve">Attribute path validation against the CIM class hierarchy</w:t>
      </w:r>
    </w:p>
    <w:p>
      <w:pPr>
        <w:pStyle w:val="ListParagraph"/>
        <w:numPr>
          <w:ilvl w:val="0"/>
          <w:numId w:val="2"/>
        </w:numPr>
        <w:spacing w:after="60" w:before="60"/>
      </w:pPr>
      <w:r>
        <w:rPr>
          <w:rFonts w:ascii="Arial" w:cs="Arial" w:eastAsia="Arial" w:hAnsi="Arial"/>
          <w:sz w:val="22"/>
          <w:szCs w:val="22"/>
        </w:rPr>
        <w:t xml:space="preserve">Cross-reference resolution using MongoDB server-side aggregation</w:t>
      </w:r>
    </w:p>
    <w:p>
      <w:pPr>
        <w:pStyle w:val="ListParagraph"/>
        <w:numPr>
          <w:ilvl w:val="0"/>
          <w:numId w:val="2"/>
        </w:numPr>
        <w:spacing w:after="60" w:before="60"/>
      </w:pPr>
      <w:r>
        <w:rPr>
          <w:rFonts w:ascii="Arial" w:cs="Arial" w:eastAsia="Arial" w:hAnsi="Arial"/>
          <w:sz w:val="22"/>
          <w:szCs w:val="22"/>
        </w:rPr>
        <w:t xml:space="preserve">Custom namespace management (caiso, spc, vendor extensions)</w:t>
      </w:r>
    </w:p>
    <w:p>
      <w:pPr>
        <w:pStyle w:val="ListParagraph"/>
        <w:numPr>
          <w:ilvl w:val="0"/>
          <w:numId w:val="2"/>
        </w:numPr>
        <w:spacing w:after="60" w:before="60"/>
      </w:pPr>
      <w:r>
        <w:rPr>
          <w:rFonts w:ascii="Arial" w:cs="Arial" w:eastAsia="Arial" w:hAnsi="Arial"/>
          <w:sz w:val="22"/>
          <w:szCs w:val="22"/>
        </w:rPr>
        <w:t xml:space="preserve">Organisation-level data partitioning (orgId)</w:t>
      </w:r>
    </w:p>
    <w:p>
      <w:pPr>
        <w:pStyle w:val="ListParagraph"/>
        <w:numPr>
          <w:ilvl w:val="0"/>
          <w:numId w:val="2"/>
        </w:numPr>
        <w:spacing w:after="60" w:before="60"/>
      </w:pPr>
      <w:r>
        <w:rPr>
          <w:rFonts w:ascii="Arial" w:cs="Arial" w:eastAsia="Arial" w:hAnsi="Arial"/>
          <w:sz w:val="22"/>
          <w:szCs w:val="22"/>
        </w:rPr>
        <w:t xml:space="preserve">Neo4j graph export with configurable export modes</w:t>
      </w:r>
    </w:p>
    <w:p>
      <w:pPr>
        <w:pStyle w:val="ListParagraph"/>
        <w:numPr>
          <w:ilvl w:val="0"/>
          <w:numId w:val="2"/>
        </w:numPr>
        <w:spacing w:after="60" w:before="60"/>
      </w:pPr>
      <w:r>
        <w:rPr>
          <w:rFonts w:ascii="Arial" w:cs="Arial" w:eastAsia="Arial" w:hAnsi="Arial"/>
          <w:sz w:val="22"/>
          <w:szCs w:val="22"/>
        </w:rPr>
        <w:t xml:space="preserve">REST API for all import, query, and administrative operations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1.3 Definitions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Information Model — IEC 61970/61968 standard for power system data interchange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CPSM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Common Power System Model — subset of CIM used for interoperability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Ontology Language — used to describe CIM class hierarchy in machine-readable form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RDF</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Description Framework — XML serialisation format for CIM data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Resource Identifier — globally unique identifier for each CIM object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rdfId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RDF identifier (rdf:ID or rdf:about) used within a single CIM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 objects representing real field equipment (ACLineSegment, Breaker, etc.)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LOGICAL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CIM objects representing model constructs (Terminal, ConnectivityNode,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isRequired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indicating whether an object is mandatory in the network 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Organisation identifier — used to partition data across tenants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namespace prefix identifying the vocabulary of an attribute (cim, caiso, spc)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Validation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that an attribute declaring class is in the CIM inheritance chain of the object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database used to store CIM topology as nodes and relationships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1.4 References</w:t>
      </w:r>
    </w:p>
    <w:p>
      <w:pPr>
        <w:pStyle w:val="ListParagraph"/>
        <w:numPr>
          <w:ilvl w:val="0"/>
          <w:numId w:val="2"/>
        </w:numPr>
        <w:spacing w:after="60" w:before="60"/>
      </w:pPr>
      <w:r>
        <w:rPr>
          <w:rFonts w:ascii="Arial" w:cs="Arial" w:eastAsia="Arial" w:hAnsi="Arial"/>
          <w:sz w:val="22"/>
          <w:szCs w:val="22"/>
        </w:rPr>
        <w:t xml:space="preserve">IEC 61970-301: CIM Base — Common Information Model</w:t>
      </w:r>
    </w:p>
    <w:p>
      <w:pPr>
        <w:pStyle w:val="ListParagraph"/>
        <w:numPr>
          <w:ilvl w:val="0"/>
          <w:numId w:val="2"/>
        </w:numPr>
        <w:spacing w:after="60" w:before="60"/>
      </w:pPr>
      <w:r>
        <w:rPr>
          <w:rFonts w:ascii="Arial" w:cs="Arial" w:eastAsia="Arial" w:hAnsi="Arial"/>
          <w:sz w:val="22"/>
          <w:szCs w:val="22"/>
        </w:rPr>
        <w:t xml:space="preserve">IEC 61968-11: CIM Extension for Distribution</w:t>
      </w:r>
    </w:p>
    <w:p>
      <w:pPr>
        <w:pStyle w:val="ListParagraph"/>
        <w:numPr>
          <w:ilvl w:val="0"/>
          <w:numId w:val="2"/>
        </w:numPr>
        <w:spacing w:after="60" w:before="60"/>
      </w:pPr>
      <w:r>
        <w:rPr>
          <w:rFonts w:ascii="Arial" w:cs="Arial" w:eastAsia="Arial" w:hAnsi="Arial"/>
          <w:sz w:val="22"/>
          <w:szCs w:val="22"/>
        </w:rPr>
        <w:t xml:space="preserve">PNNL-34946: CIM Validation Requirements for DERMS Integration</w:t>
      </w:r>
    </w:p>
    <w:p>
      <w:pPr>
        <w:pStyle w:val="ListParagraph"/>
        <w:numPr>
          <w:ilvl w:val="0"/>
          <w:numId w:val="2"/>
        </w:numPr>
        <w:spacing w:after="60" w:before="60"/>
      </w:pPr>
      <w:r>
        <w:rPr>
          <w:rFonts w:ascii="Arial" w:cs="Arial" w:eastAsia="Arial" w:hAnsi="Arial"/>
          <w:sz w:val="22"/>
          <w:szCs w:val="22"/>
        </w:rPr>
        <w:t xml:space="preserve">CPSM Profile Files: CoreEquipment.owl, Operation.owl, ShortCircuit.owl</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System Overview</w:t>
      </w:r>
    </w:p>
    <w:p>
      <w:pPr>
        <w:pStyle w:val="Heading2"/>
        <w:spacing w:after="120" w:before="240"/>
      </w:pPr>
      <w:r>
        <w:rPr>
          <w:rFonts w:ascii="Arial" w:cs="Arial" w:eastAsia="Arial" w:hAnsi="Arial"/>
          <w:b/>
          <w:bCs/>
          <w:color w:val="2E75B6"/>
          <w:sz w:val="26"/>
          <w:szCs w:val="26"/>
        </w:rPr>
        <w:t xml:space="preserve">2.1 Architecture</w:t>
      </w:r>
    </w:p>
    <w:p>
      <w:pPr>
        <w:spacing w:after="80" w:before="80"/>
      </w:pPr>
      <w:r>
        <w:rPr>
          <w:rFonts w:ascii="Arial" w:cs="Arial" w:eastAsia="Arial" w:hAnsi="Arial"/>
          <w:sz w:val="22"/>
          <w:szCs w:val="22"/>
        </w:rPr>
        <w:t xml:space="preserve">The platform is a Spring Boot 3.2 application using Java 11, MongoDB 6.x for object storage, and Neo4j 5.x for graph export. It uses Apache Jena for OWL parsing and StAX XMLStreamReader for GB-scale CIM file streaming.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Web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endpoints for import, query, admin, export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OWL Parser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 Jena 4.10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Loads CPSM OWL files, derives class hierarchy and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 Parser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StAX (XMLStreamReader)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Streams RDF/XML files with O(1) memory usage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 Store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6.x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Stores all parsed CIM objects with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Resolver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$lookup aggregation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Resolves rdf:resource cross-references server-side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In-memory ConcurrentHashMap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 O(1) category and path validation lookups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Bolt Driver 5.x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UNWIND batch export of nodes and relationships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Namespace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 in-memory cache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Controls which namespaces are stored and validated</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2.2 Data Flow</w:t>
      </w:r>
    </w:p>
    <w:p>
      <w:pPr>
        <w:spacing w:after="80" w:before="80"/>
      </w:pPr>
      <w:r>
        <w:rPr>
          <w:rFonts w:ascii="Arial" w:cs="Arial" w:eastAsia="Arial" w:hAnsi="Arial"/>
          <w:sz w:val="22"/>
          <w:szCs w:val="22"/>
        </w:rPr>
        <w:t xml:space="preserve">The import pipeline executes in three sequential stages: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Stream Parse + Validate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StAX parser streams the CIM file. Each object's attribute tags are checked against the namespace config (enabled/disabled) and path-validated against the OWL registry.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CimObjectRecord per object with pathIssues inline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Reference Resolution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server-side $lookup aggregation resolves rdf:resource references within the same job. Uses jobId_rdfId compound index.</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resolvedRefIds populated on each CimObjectRecord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Neo4j Export (optional)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objects exported as nodes with cimType labels. Resolved references exported as directed relationships.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graph nodes and relationships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Functional Requirements</w:t>
      </w:r>
    </w:p>
    <w:p>
      <w:pPr>
        <w:pStyle w:val="Heading2"/>
        <w:spacing w:after="120" w:before="240"/>
      </w:pPr>
      <w:r>
        <w:rPr>
          <w:rFonts w:ascii="Arial" w:cs="Arial" w:eastAsia="Arial" w:hAnsi="Arial"/>
          <w:b/>
          <w:bCs/>
          <w:color w:val="2E75B6"/>
          <w:sz w:val="26"/>
          <w:szCs w:val="26"/>
        </w:rPr>
        <w:t xml:space="preserve">3.1 OWL Hierarchy Management</w:t>
      </w:r>
    </w:p>
    <w:p>
      <w:pPr>
        <w:pStyle w:val="Heading3"/>
        <w:spacing w:after="80" w:before="160"/>
      </w:pPr>
      <w:r>
        <w:rPr>
          <w:rFonts w:ascii="Arial" w:cs="Arial" w:eastAsia="Arial" w:hAnsi="Arial"/>
          <w:b/>
          <w:bCs/>
          <w:color w:val="404040"/>
          <w:sz w:val="24"/>
          <w:szCs w:val="24"/>
        </w:rPr>
        <w:t xml:space="preserve">FR-OWL-01: Single OWL Upload</w:t>
      </w:r>
    </w:p>
    <w:p>
      <w:pPr>
        <w:spacing w:after="80" w:before="80"/>
      </w:pPr>
      <w:r>
        <w:rPr>
          <w:rFonts w:ascii="Arial" w:cs="Arial" w:eastAsia="Arial" w:hAnsi="Arial"/>
          <w:sz w:val="22"/>
          <w:szCs w:val="22"/>
        </w:rPr>
        <w:t xml:space="preserve">The system SHALL accept a single OWL file upload via POST /api/admin/cim/upload-owl. The file SHALL be parsed using Apache Jena. All class definitions SHALL be stored in the cim_standard_owl MongoDB collection. The in-memory registry SHALL be reloaded immediately.</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FR-OWL-02: Multi-Profile CPSM Upload</w:t>
      </w:r>
    </w:p>
    <w:p>
      <w:pPr>
        <w:spacing w:after="80" w:before="80"/>
      </w:pPr>
      <w:r>
        <w:rPr>
          <w:rFonts w:ascii="Arial" w:cs="Arial" w:eastAsia="Arial" w:hAnsi="Arial"/>
          <w:sz w:val="22"/>
          <w:szCs w:val="22"/>
        </w:rPr>
        <w:t xml:space="preserve">The system SHALL accept multiple CPSM profile OWL files (CoreEquipment, Operation, ShortCircuit) via POST /api/admin/cim/upload-owl/multiple. All profiles SHALL be merged into a single Jena model before extraction. Cross-file subClassOf references SHALL be resolved within the merged model.</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FR-OWL-03: Category Derivation from OWL Only</w:t>
      </w:r>
    </w:p>
    <w:p>
      <w:pPr>
        <w:spacing w:after="80" w:before="80"/>
      </w:pPr>
      <w:r>
        <w:rPr>
          <w:rFonts w:ascii="Arial" w:cs="Arial" w:eastAsia="Arial" w:hAnsi="Arial"/>
          <w:sz w:val="22"/>
          <w:szCs w:val="22"/>
        </w:rPr>
        <w:t xml:space="preserve">The system SHALL derive PHYSICAL/LOGICAL category exclusively from OWL data using a four-level priority:</w:t>
      </w:r>
    </w:p>
    <w:p>
      <w:pPr>
        <w:pStyle w:val="ListParagraph"/>
        <w:numPr>
          <w:ilvl w:val="0"/>
          <w:numId w:val="3"/>
        </w:numPr>
        <w:spacing w:after="60" w:before="60"/>
      </w:pPr>
      <w:r>
        <w:rPr>
          <w:rFonts w:ascii="Arial" w:cs="Arial" w:eastAsia="Arial" w:hAnsi="Arial"/>
          <w:sz w:val="22"/>
          <w:szCs w:val="22"/>
        </w:rPr>
        <w:t xml:space="preserve">uml:hasStereotype — abstract, Primitive, enumeration, Compound → LOGICAL</w:t>
      </w:r>
    </w:p>
    <w:p>
      <w:pPr>
        <w:pStyle w:val="ListParagraph"/>
        <w:numPr>
          <w:ilvl w:val="0"/>
          <w:numId w:val="3"/>
        </w:numPr>
        <w:spacing w:after="60" w:before="60"/>
      </w:pPr>
      <w:r>
        <w:rPr>
          <w:rFonts w:ascii="Arial" w:cs="Arial" w:eastAsia="Arial" w:hAnsi="Arial"/>
          <w:sz w:val="22"/>
          <w:szCs w:val="22"/>
        </w:rPr>
        <w:t xml:space="preserve">cims:belongsToCategory package — Topology, Meas, StateVariables → LOGICAL; Wires, Generation → PHYSICAL</w:t>
      </w:r>
    </w:p>
    <w:p>
      <w:pPr>
        <w:pStyle w:val="ListParagraph"/>
        <w:numPr>
          <w:ilvl w:val="0"/>
          <w:numId w:val="3"/>
        </w:numPr>
        <w:spacing w:after="60" w:before="60"/>
      </w:pPr>
      <w:r>
        <w:rPr>
          <w:rFonts w:ascii="Arial" w:cs="Arial" w:eastAsia="Arial" w:hAnsi="Arial"/>
          <w:sz w:val="22"/>
          <w:szCs w:val="22"/>
        </w:rPr>
        <w:t xml:space="preserve">Well-known class names — Terminal, ConnectivityNode, TopologicalNode → LOGICAL</w:t>
      </w:r>
    </w:p>
    <w:p>
      <w:pPr>
        <w:pStyle w:val="ListParagraph"/>
        <w:numPr>
          <w:ilvl w:val="0"/>
          <w:numId w:val="3"/>
        </w:numPr>
        <w:spacing w:after="60" w:before="60"/>
      </w:pPr>
      <w:r>
        <w:rPr>
          <w:rFonts w:ascii="Arial" w:cs="Arial" w:eastAsia="Arial" w:hAnsi="Arial"/>
          <w:sz w:val="22"/>
          <w:szCs w:val="22"/>
        </w:rPr>
        <w:t xml:space="preserve">Name suffix heuristics — *Value, *Schedule, Sv* → LOGICAL; else → PHYSICAL</w:t>
      </w:r>
    </w:p>
    <w:p>
      <w:pPr>
        <w:spacing w:after="80" w:before="80"/>
      </w:pPr>
      <w:r>
        <w:rPr>
          <w:rFonts w:ascii="Arial" w:cs="Arial" w:eastAsia="Arial" w:hAnsi="Arial"/>
          <w:sz w:val="22"/>
          <w:szCs w:val="22"/>
        </w:rPr>
        <w:t xml:space="preserve">No hardcoded class lists SHALL exist in application business logic.</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FR-OWL-04: Built-in Parent Fallback</w:t>
      </w:r>
    </w:p>
    <w:p>
      <w:pPr>
        <w:spacing w:after="80" w:before="80"/>
      </w:pPr>
      <w:r>
        <w:rPr>
          <w:rFonts w:ascii="Arial" w:cs="Arial" w:eastAsia="Arial" w:hAnsi="Arial"/>
          <w:sz w:val="22"/>
          <w:szCs w:val="22"/>
        </w:rPr>
        <w:t xml:space="preserve">The system SHALL maintain a built-in CIM17 parent map for classes where CPSM profiles declare self-referencing subClassOf (pointing to the base CIM100 URI). This map SHALL fill gaps so that ACLineSegment correctly has ancestors [Conductor, ConductingEquipment, Equipment, PowerSystemResource, IdentifiedObject].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3.2 CIM File Import</w:t>
      </w:r>
    </w:p>
    <w:p>
      <w:pPr>
        <w:pStyle w:val="Heading3"/>
        <w:spacing w:after="80" w:before="160"/>
      </w:pPr>
      <w:r>
        <w:rPr>
          <w:rFonts w:ascii="Arial" w:cs="Arial" w:eastAsia="Arial" w:hAnsi="Arial"/>
          <w:b/>
          <w:bCs/>
          <w:color w:val="404040"/>
          <w:sz w:val="24"/>
          <w:szCs w:val="24"/>
        </w:rPr>
        <w:t xml:space="preserve">FR-IMP-01: Multi-Format Detection</w:t>
      </w:r>
    </w:p>
    <w:p>
      <w:pPr>
        <w:spacing w:after="80" w:before="80"/>
      </w:pPr>
      <w:r>
        <w:rPr>
          <w:rFonts w:ascii="Arial" w:cs="Arial" w:eastAsia="Arial" w:hAnsi="Arial"/>
          <w:sz w:val="22"/>
          <w:szCs w:val="22"/>
        </w:rPr>
        <w:t xml:space="preserve">The system SHALL auto-detect the format of uploaded files by inspecting the first 512 bytes: presence of 'rdf:RDF' or 'xmlns:cim' → RDF/XML; '@context' or '@graph' → JSON-LD; .csv extension → Milsoft CSV. Format SHALL be stored on the ValidationJob record.</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FR-IMP-02: networkVersion Required</w:t>
      </w:r>
    </w:p>
    <w:p>
      <w:pPr>
        <w:spacing w:after="80" w:before="80"/>
      </w:pPr>
      <w:r>
        <w:rPr>
          <w:rFonts w:ascii="Arial" w:cs="Arial" w:eastAsia="Arial" w:hAnsi="Arial"/>
          <w:sz w:val="22"/>
          <w:szCs w:val="22"/>
        </w:rPr>
        <w:t xml:space="preserve">The system SHALL require a networkVersion parameter on all import requests. The value SHALL be stored on the ValidationJob and on every CimObjectRecord. Examples: '2024-Q1', 'SUMMER-PEAK-v2', 'DB117'.</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FR-IMP-03: orgId Storage</w:t>
      </w:r>
    </w:p>
    <w:p>
      <w:pPr>
        <w:spacing w:after="80" w:before="80"/>
      </w:pPr>
      <w:r>
        <w:rPr>
          <w:rFonts w:ascii="Arial" w:cs="Arial" w:eastAsia="Arial" w:hAnsi="Arial"/>
          <w:sz w:val="22"/>
          <w:szCs w:val="22"/>
        </w:rPr>
        <w:t xml:space="preserve">The system SHALL accept an X-Org-Id HTTP header on import requests. The orgId value SHALL be stored on the ValidationJob and on every CimObjectRecord for multi-tenant data partitioning.</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FR-IMP-04: Duplicate Prevention</w:t>
      </w:r>
    </w:p>
    <w:p>
      <w:pPr>
        <w:spacing w:after="80" w:before="80"/>
      </w:pPr>
      <w:r>
        <w:rPr>
          <w:rFonts w:ascii="Arial" w:cs="Arial" w:eastAsia="Arial" w:hAnsi="Arial"/>
          <w:sz w:val="22"/>
          <w:szCs w:val="22"/>
        </w:rPr>
        <w:t xml:space="preserve">Before starting an import, the system SHALL compute the SHA-256 hash of the uploaded file. If a ValidationJob already exists with the same fileHash AND networkVersion in status PENDING, RUNNING, or RESOLVED, the request SHALL be rejected with HTTP 409 Conflict. The response SHALL include the existing jobId and status. FAILED jobs SHALL be retriable.</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FR-IMP-05: Streaming Parse</w:t>
      </w:r>
    </w:p>
    <w:p>
      <w:pPr>
        <w:spacing w:after="80" w:before="80"/>
      </w:pPr>
      <w:r>
        <w:rPr>
          <w:rFonts w:ascii="Arial" w:cs="Arial" w:eastAsia="Arial" w:hAnsi="Arial"/>
          <w:sz w:val="22"/>
          <w:szCs w:val="22"/>
        </w:rPr>
        <w:t xml:space="preserve">The system SHALL stream-parse RDF/XML files using Java StAX XMLStreamReader cursor API. Memory usage SHALL remain O(1) regardless of file size. Objects SHALL be accumulated in configurable batch sizes (default 500) and bulk-inserted into MongoDB. Files ≤50MB SHALL be processed synchronously; files &gt;50MB SHALL be processed asynchronously with progress polling.</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FR-IMP-06: isRequired Default from OWL</w:t>
      </w:r>
    </w:p>
    <w:p>
      <w:pPr>
        <w:spacing w:after="80" w:before="80"/>
      </w:pPr>
      <w:r>
        <w:rPr>
          <w:rFonts w:ascii="Arial" w:cs="Arial" w:eastAsia="Arial" w:hAnsi="Arial"/>
          <w:sz w:val="22"/>
          <w:szCs w:val="22"/>
        </w:rPr>
        <w:t xml:space="preserve">During import, the system SHALL set CimObjectRecord.isRequired based on registry.getDefaultRequired(cimType): PHYSICAL classes → true; LOGICAL classes → false; unknown types → false. This flag SHALL be changeable per object or in bulk via REST API after import.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3.3 Namespace Management</w:t>
      </w:r>
    </w:p>
    <w:p>
      <w:pPr>
        <w:pStyle w:val="Heading3"/>
        <w:spacing w:after="80" w:before="160"/>
      </w:pPr>
      <w:r>
        <w:rPr>
          <w:rFonts w:ascii="Arial" w:cs="Arial" w:eastAsia="Arial" w:hAnsi="Arial"/>
          <w:b/>
          <w:bCs/>
          <w:color w:val="404040"/>
          <w:sz w:val="24"/>
          <w:szCs w:val="24"/>
        </w:rPr>
        <w:t xml:space="preserve">FR-NS-01: Default CIM Namespace</w:t>
      </w:r>
    </w:p>
    <w:p>
      <w:pPr>
        <w:spacing w:after="80" w:before="80"/>
      </w:pPr>
      <w:r>
        <w:rPr>
          <w:rFonts w:ascii="Arial" w:cs="Arial" w:eastAsia="Arial" w:hAnsi="Arial"/>
          <w:sz w:val="22"/>
          <w:szCs w:val="22"/>
        </w:rPr>
        <w:t xml:space="preserve">On startup, if no namespace configuration exists, the system SHALL create a default entry for the 'cim' namespace with enabled=true and validatePath=true. This is the only namespace requiring OWL path validation.</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FR-NS-02: Attribute Namespace Filtering</w:t>
      </w:r>
    </w:p>
    <w:p>
      <w:pPr>
        <w:spacing w:after="80" w:before="80"/>
      </w:pPr>
      <w:r>
        <w:rPr>
          <w:rFonts w:ascii="Arial" w:cs="Arial" w:eastAsia="Arial" w:hAnsi="Arial"/>
          <w:sz w:val="22"/>
          <w:szCs w:val="22"/>
        </w:rPr>
        <w:t xml:space="preserve">During import, for each attribute tag in a CIM object, the system SHALL extract the namespace prefix. If the namespace is enabled, the attribute SHALL be stored. If validatePath=true for that namespace, path validation SHALL run. If the namespace is disabled, the attribute SHALL NOT be stored and an UNKNOWN_NAMESPACE entry SHALL be added to pathIssues.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FR-NS-03: Custom Namespace Registration</w:t>
      </w:r>
    </w:p>
    <w:p>
      <w:pPr>
        <w:spacing w:after="80" w:before="80"/>
      </w:pPr>
      <w:r>
        <w:rPr>
          <w:rFonts w:ascii="Arial" w:cs="Arial" w:eastAsia="Arial" w:hAnsi="Arial"/>
          <w:sz w:val="22"/>
          <w:szCs w:val="22"/>
        </w:rPr>
        <w:t xml:space="preserve">Users SHALL be able to register custom namespaces (e.g. caiso, spc) via POST /api/admin/namespaces with parameters: prefix, namespaceUri, enabled, validatePath, description. Custom namespaces typically use enabled=true, validatePath=false — storing attributes as-is without CIM path checking.</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FR-NS-04: Namespace Enable/Disable</w:t>
      </w:r>
    </w:p>
    <w:p>
      <w:pPr>
        <w:spacing w:after="80" w:before="80"/>
      </w:pPr>
      <w:r>
        <w:rPr>
          <w:rFonts w:ascii="Arial" w:cs="Arial" w:eastAsia="Arial" w:hAnsi="Arial"/>
          <w:sz w:val="22"/>
          <w:szCs w:val="22"/>
        </w:rPr>
        <w:t xml:space="preserve">Users SHALL be able to enable or disable any namespace via PUT /api/admin/namespaces/{prefix}/enable and /disable. After changing namespace settings, users SHALL be able to re-run path validation on existing imported objects via POST /api/jobs/{jobId}/revalidate-paths.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3.4 Path Validation</w:t>
      </w:r>
    </w:p>
    <w:p>
      <w:pPr>
        <w:pStyle w:val="Heading3"/>
        <w:spacing w:after="80" w:before="160"/>
      </w:pPr>
      <w:r>
        <w:rPr>
          <w:rFonts w:ascii="Arial" w:cs="Arial" w:eastAsia="Arial" w:hAnsi="Arial"/>
          <w:b/>
          <w:bCs/>
          <w:color w:val="404040"/>
          <w:sz w:val="24"/>
          <w:szCs w:val="24"/>
        </w:rPr>
        <w:t xml:space="preserve">FR-PV-01: Inline Path Validation</w:t>
      </w:r>
    </w:p>
    <w:p>
      <w:pPr>
        <w:spacing w:after="80" w:before="80"/>
      </w:pPr>
      <w:r>
        <w:rPr>
          <w:rFonts w:ascii="Arial" w:cs="Arial" w:eastAsia="Arial" w:hAnsi="Arial"/>
          <w:sz w:val="22"/>
          <w:szCs w:val="22"/>
        </w:rPr>
        <w:t xml:space="preserve">Path validation SHALL run inline during the parse+save stage for each object. It SHALL NOT require a separate pipeline pass. Only attribute tags from namespaces with validatePath=true SHALL be validated.</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FR-PV-02: Validation Rules</w:t>
      </w:r>
    </w:p>
    <w:p>
      <w:pPr>
        <w:spacing w:after="80" w:before="80"/>
      </w:pPr>
      <w:r>
        <w:rPr>
          <w:rFonts w:ascii="Arial" w:cs="Arial" w:eastAsia="Arial" w:hAnsi="Arial"/>
          <w:sz w:val="22"/>
          <w:szCs w:val="22"/>
        </w:rPr>
        <w:t xml:space="preserve">For each attribute tag formatted as 'DeclaringClass.attrName', the system SHALL check whether DeclaringClass is in the ancestry chain of the object's cimType. The result SHALL be one of:</w:t>
      </w:r>
    </w:p>
    <w:p>
      <w:pPr>
        <w:pStyle w:val="ListParagraph"/>
        <w:numPr>
          <w:ilvl w:val="0"/>
          <w:numId w:val="2"/>
        </w:numPr>
        <w:spacing w:after="60" w:before="60"/>
      </w:pPr>
      <w:r>
        <w:rPr>
          <w:rFonts w:ascii="Arial" w:cs="Arial" w:eastAsia="Arial" w:hAnsi="Arial"/>
          <w:sz w:val="22"/>
          <w:szCs w:val="22"/>
        </w:rPr>
        <w:t xml:space="preserve">VALID — DeclaringClass found in ancestry chain — not stored (normal case)</w:t>
      </w:r>
    </w:p>
    <w:p>
      <w:pPr>
        <w:pStyle w:val="ListParagraph"/>
        <w:numPr>
          <w:ilvl w:val="0"/>
          <w:numId w:val="2"/>
        </w:numPr>
        <w:spacing w:after="60" w:before="60"/>
      </w:pPr>
      <w:r>
        <w:rPr>
          <w:rFonts w:ascii="Arial" w:cs="Arial" w:eastAsia="Arial" w:hAnsi="Arial"/>
          <w:sz w:val="22"/>
          <w:szCs w:val="22"/>
        </w:rPr>
        <w:t xml:space="preserve">INVALID_PATH — DeclaringClass not in chain — stored in pathIssues</w:t>
      </w:r>
    </w:p>
    <w:p>
      <w:pPr>
        <w:pStyle w:val="ListParagraph"/>
        <w:numPr>
          <w:ilvl w:val="0"/>
          <w:numId w:val="2"/>
        </w:numPr>
        <w:spacing w:after="60" w:before="60"/>
      </w:pPr>
      <w:r>
        <w:rPr>
          <w:rFonts w:ascii="Arial" w:cs="Arial" w:eastAsia="Arial" w:hAnsi="Arial"/>
          <w:sz w:val="22"/>
          <w:szCs w:val="22"/>
        </w:rPr>
        <w:t xml:space="preserve">VENDOR_EXTENSION — tag contains colon or slash in declaring class — not stored</w:t>
      </w:r>
    </w:p>
    <w:p>
      <w:pPr>
        <w:pStyle w:val="ListParagraph"/>
        <w:numPr>
          <w:ilvl w:val="0"/>
          <w:numId w:val="2"/>
        </w:numPr>
        <w:spacing w:after="60" w:before="60"/>
      </w:pPr>
      <w:r>
        <w:rPr>
          <w:rFonts w:ascii="Arial" w:cs="Arial" w:eastAsia="Arial" w:hAnsi="Arial"/>
          <w:sz w:val="22"/>
          <w:szCs w:val="22"/>
        </w:rPr>
        <w:t xml:space="preserve">UNKNOWN_TYPE — cimType not in OWL registry — validation skipped, no issues logged</w:t>
      </w:r>
    </w:p>
    <w:p>
      <w:pPr>
        <w:pStyle w:val="ListParagraph"/>
        <w:numPr>
          <w:ilvl w:val="0"/>
          <w:numId w:val="2"/>
        </w:numPr>
        <w:spacing w:after="60" w:before="60"/>
      </w:pPr>
      <w:r>
        <w:rPr>
          <w:rFonts w:ascii="Arial" w:cs="Arial" w:eastAsia="Arial" w:hAnsi="Arial"/>
          <w:sz w:val="22"/>
          <w:szCs w:val="22"/>
        </w:rPr>
        <w:t xml:space="preserve">UNKNOWN_NAMESPACE — attribute namespace not enabled — stored in pathIssues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FR-PV-03: On-Demand Revalidation</w:t>
      </w:r>
    </w:p>
    <w:p>
      <w:pPr>
        <w:spacing w:after="80" w:before="80"/>
      </w:pPr>
      <w:r>
        <w:rPr>
          <w:rFonts w:ascii="Arial" w:cs="Arial" w:eastAsia="Arial" w:hAnsi="Arial"/>
          <w:sz w:val="22"/>
          <w:szCs w:val="22"/>
        </w:rPr>
        <w:t xml:space="preserve">Users SHALL be able to trigger re-validation of path issues for all objects in a job via POST /api/jobs/{jobId}/revalidate-paths. This updates pathIssues on all CimObjectRecord documents. Use case: after enabling a new namespace or loading an updated OWL hierarchy.</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3.5 Reference Resolution</w:t>
      </w:r>
    </w:p>
    <w:p>
      <w:pPr>
        <w:pStyle w:val="Heading3"/>
        <w:spacing w:after="80" w:before="160"/>
      </w:pPr>
      <w:r>
        <w:rPr>
          <w:rFonts w:ascii="Arial" w:cs="Arial" w:eastAsia="Arial" w:hAnsi="Arial"/>
          <w:b/>
          <w:bCs/>
          <w:color w:val="404040"/>
          <w:sz w:val="24"/>
          <w:szCs w:val="24"/>
        </w:rPr>
        <w:t xml:space="preserve">FR-REF-01: Server-Side Resolution</w:t>
      </w:r>
    </w:p>
    <w:p>
      <w:pPr>
        <w:spacing w:after="80" w:before="80"/>
      </w:pPr>
      <w:r>
        <w:rPr>
          <w:rFonts w:ascii="Arial" w:cs="Arial" w:eastAsia="Arial" w:hAnsi="Arial"/>
          <w:sz w:val="22"/>
          <w:szCs w:val="22"/>
        </w:rPr>
        <w:t xml:space="preserve">Cross-reference resolution SHALL execute as a MongoDB aggregation pipeline using $lookup, $filter, $arrayToObject, and $merge — entirely server-side with no Java-side document iteration. The pipeline SHALL use allowDiskUse=true to support large datasets.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FR-REF-02: Compound Index</w:t>
      </w:r>
    </w:p>
    <w:p>
      <w:pPr>
        <w:spacing w:after="80" w:before="80"/>
      </w:pPr>
      <w:r>
        <w:rPr>
          <w:rFonts w:ascii="Arial" w:cs="Arial" w:eastAsia="Arial" w:hAnsi="Arial"/>
          <w:sz w:val="22"/>
          <w:szCs w:val="22"/>
        </w:rPr>
        <w:t xml:space="preserve">A compound index {jobId: 1, rdfId: 1} SHALL exist on cim_objects. Reference resolution SHALL use this index. Performance target: 1.9M objects resolved in under 15 minutes.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FR-REF-03: Client-Side Fallback</w:t>
      </w:r>
    </w:p>
    <w:p>
      <w:pPr>
        <w:spacing w:after="80" w:before="80"/>
      </w:pPr>
      <w:r>
        <w:rPr>
          <w:rFonts w:ascii="Arial" w:cs="Arial" w:eastAsia="Arial" w:hAnsi="Arial"/>
          <w:sz w:val="22"/>
          <w:szCs w:val="22"/>
        </w:rPr>
        <w:t xml:space="preserve">If the server-side aggregation fails (unsupported MongoDB version), the system SHALL fall back to client-side batched $in queries with compound index hint, followed by MongoDB BulkWrite updates.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3.6 Progress Tracking</w:t>
      </w:r>
    </w:p>
    <w:p>
      <w:pPr>
        <w:pStyle w:val="Heading3"/>
        <w:spacing w:after="80" w:before="160"/>
      </w:pPr>
      <w:r>
        <w:rPr>
          <w:rFonts w:ascii="Arial" w:cs="Arial" w:eastAsia="Arial" w:hAnsi="Arial"/>
          <w:b/>
          <w:bCs/>
          <w:color w:val="404040"/>
          <w:sz w:val="24"/>
          <w:szCs w:val="24"/>
        </w:rPr>
        <w:t xml:space="preserve">FR-PRG-01: Live Progress API</w:t>
      </w:r>
    </w:p>
    <w:p>
      <w:pPr>
        <w:spacing w:after="80" w:before="80"/>
      </w:pPr>
      <w:r>
        <w:rPr>
          <w:rFonts w:ascii="Arial" w:cs="Arial" w:eastAsia="Arial" w:hAnsi="Arial"/>
          <w:sz w:val="22"/>
          <w:szCs w:val="22"/>
        </w:rPr>
        <w:t xml:space="preserve">For large file imports, users SHALL be able to poll GET /api/jobs/{jobId}/progress for live progress. The response SHALL include: stage, stageDetail, parsed, saved, elapsedMs, elapsedFormatted, parseRatePerSec, percentSaved, finished.</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FR-PRG-02: Accurate percentSaved</w:t>
      </w:r>
    </w:p>
    <w:p>
      <w:pPr>
        <w:spacing w:after="80" w:before="80"/>
      </w:pPr>
      <w:r>
        <w:rPr>
          <w:rFonts w:ascii="Arial" w:cs="Arial" w:eastAsia="Arial" w:hAnsi="Arial"/>
          <w:sz w:val="22"/>
          <w:szCs w:val="22"/>
        </w:rPr>
        <w:t xml:space="preserve">percentSaved SHALL use an estimated total object count (derived from file size) as denominator so the percentage increases smoothly during parsing rather than staying at 99% until the final batch saves.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FR-PRG-03: Fixed elapsedMs After Completion</w:t>
      </w:r>
    </w:p>
    <w:p>
      <w:pPr>
        <w:spacing w:after="80" w:before="80"/>
      </w:pPr>
      <w:r>
        <w:rPr>
          <w:rFonts w:ascii="Arial" w:cs="Arial" w:eastAsia="Arial" w:hAnsi="Arial"/>
          <w:sz w:val="22"/>
          <w:szCs w:val="22"/>
        </w:rPr>
        <w:t xml:space="preserve">Once a job reaches DONE or FAILED status, elapsedMs SHALL be frozen at the time of completion. Subsequent calls to the progress API SHALL return the same fixed elapsed time, not an ever-increasing value.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3.7 Stage Timings</w:t>
      </w:r>
    </w:p>
    <w:p>
      <w:pPr>
        <w:pStyle w:val="Heading3"/>
        <w:spacing w:after="80" w:before="160"/>
      </w:pPr>
      <w:r>
        <w:rPr>
          <w:rFonts w:ascii="Arial" w:cs="Arial" w:eastAsia="Arial" w:hAnsi="Arial"/>
          <w:b/>
          <w:bCs/>
          <w:color w:val="404040"/>
          <w:sz w:val="24"/>
          <w:szCs w:val="24"/>
        </w:rPr>
        <w:t xml:space="preserve">FR-STG-01: Per-Stage Timing Storage</w:t>
      </w:r>
    </w:p>
    <w:p>
      <w:pPr>
        <w:spacing w:after="80" w:before="80"/>
      </w:pPr>
      <w:r>
        <w:rPr>
          <w:rFonts w:ascii="Arial" w:cs="Arial" w:eastAsia="Arial" w:hAnsi="Arial"/>
          <w:sz w:val="22"/>
          <w:szCs w:val="22"/>
        </w:rPr>
        <w:t xml:space="preserve">The system SHALL record the processing time of each pipeline stage and store them on the ValidationJob.stageTimings field: parseMs (stream parse + path validation + save), referenceMs (reference resolution), neo4jExportMs (Neo4j export if triggered), totalMs (end-to-end elapsed).</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3.8 Neo4j Export</w:t>
      </w:r>
    </w:p>
    <w:p>
      <w:pPr>
        <w:pStyle w:val="Heading3"/>
        <w:spacing w:after="80" w:before="160"/>
      </w:pPr>
      <w:r>
        <w:rPr>
          <w:rFonts w:ascii="Arial" w:cs="Arial" w:eastAsia="Arial" w:hAnsi="Arial"/>
          <w:b/>
          <w:bCs/>
          <w:color w:val="404040"/>
          <w:sz w:val="24"/>
          <w:szCs w:val="24"/>
        </w:rPr>
        <w:t xml:space="preserve">FR-N4J-01: Export Modes</w:t>
      </w:r>
    </w:p>
    <w:p>
      <w:pPr>
        <w:spacing w:after="80" w:before="80"/>
      </w:pPr>
      <w:r>
        <w:rPr>
          <w:rFonts w:ascii="Arial" w:cs="Arial" w:eastAsia="Arial" w:hAnsi="Arial"/>
          <w:sz w:val="22"/>
          <w:szCs w:val="22"/>
        </w:rPr>
        <w:t xml:space="preserve">The system SHALL support four Neo4j export modes selectable via POST /api/admin/neo4j/export:</w:t>
      </w:r>
    </w:p>
    <w:p>
      <w:pPr>
        <w:pStyle w:val="ListParagraph"/>
        <w:numPr>
          <w:ilvl w:val="0"/>
          <w:numId w:val="2"/>
        </w:numPr>
        <w:spacing w:after="60" w:before="60"/>
      </w:pPr>
      <w:r>
        <w:rPr>
          <w:rFonts w:ascii="Arial" w:cs="Arial" w:eastAsia="Arial" w:hAnsi="Arial"/>
          <w:sz w:val="22"/>
          <w:szCs w:val="22"/>
        </w:rPr>
        <w:t xml:space="preserve">ALL — all objects in the job</w:t>
      </w:r>
    </w:p>
    <w:p>
      <w:pPr>
        <w:pStyle w:val="ListParagraph"/>
        <w:numPr>
          <w:ilvl w:val="0"/>
          <w:numId w:val="2"/>
        </w:numPr>
        <w:spacing w:after="60" w:before="60"/>
      </w:pPr>
      <w:r>
        <w:rPr>
          <w:rFonts w:ascii="Arial" w:cs="Arial" w:eastAsia="Arial" w:hAnsi="Arial"/>
          <w:sz w:val="22"/>
          <w:szCs w:val="22"/>
        </w:rPr>
        <w:t xml:space="preserve">PHYSICAL_ONLY — only category=PHYSICAL objects</w:t>
      </w:r>
    </w:p>
    <w:p>
      <w:pPr>
        <w:pStyle w:val="ListParagraph"/>
        <w:numPr>
          <w:ilvl w:val="0"/>
          <w:numId w:val="2"/>
        </w:numPr>
        <w:spacing w:after="60" w:before="60"/>
      </w:pPr>
      <w:r>
        <w:rPr>
          <w:rFonts w:ascii="Arial" w:cs="Arial" w:eastAsia="Arial" w:hAnsi="Arial"/>
          <w:sz w:val="22"/>
          <w:szCs w:val="22"/>
        </w:rPr>
        <w:t xml:space="preserve">REQUIRED_ONLY — only isRequired=true objects</w:t>
      </w:r>
    </w:p>
    <w:p>
      <w:pPr>
        <w:pStyle w:val="ListParagraph"/>
        <w:numPr>
          <w:ilvl w:val="0"/>
          <w:numId w:val="2"/>
        </w:numPr>
        <w:spacing w:after="60" w:before="60"/>
      </w:pPr>
      <w:r>
        <w:rPr>
          <w:rFonts w:ascii="Arial" w:cs="Arial" w:eastAsia="Arial" w:hAnsi="Arial"/>
          <w:sz w:val="22"/>
          <w:szCs w:val="22"/>
        </w:rPr>
        <w:t xml:space="preserve">CUSTOM — caller specifies a list of cimTypes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FR-N4J-02: Node Structure</w:t>
      </w:r>
    </w:p>
    <w:p>
      <w:pPr>
        <w:spacing w:after="80" w:before="80"/>
      </w:pPr>
      <w:r>
        <w:rPr>
          <w:rFonts w:ascii="Arial" w:cs="Arial" w:eastAsia="Arial" w:hAnsi="Arial"/>
          <w:sz w:val="22"/>
          <w:szCs w:val="22"/>
        </w:rPr>
        <w:t xml:space="preserve">Each exported CimObjectRecord SHALL become a Neo4j node with two labels: CIMObject (universal) and the cimType (e.g. ACLineSegment). Node properties SHALL include: mrid, rdfId, cimType, name, category, isRequired, version, orgId, and all CIM attributes decoded to dot-notation keys.</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FR-N4J-03: Relationship Structure</w:t>
      </w:r>
    </w:p>
    <w:p>
      <w:pPr>
        <w:spacing w:after="80" w:before="80"/>
      </w:pPr>
      <w:r>
        <w:rPr>
          <w:rFonts w:ascii="Arial" w:cs="Arial" w:eastAsia="Arial" w:hAnsi="Arial"/>
          <w:sz w:val="22"/>
          <w:szCs w:val="22"/>
        </w:rPr>
        <w:t xml:space="preserve">Each entry in resolvedRefIds SHALL become a directed Neo4j relationship. The relationship type SHALL be derived from the reference key with dots and colons replaced by underscores and converted to uppercase. Example: Terminal.ConnectivityNode → TERMINAL_CONNECTIVITYNODE.</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FR-N4J-04: UNWIND Batch Performance</w:t>
      </w:r>
    </w:p>
    <w:p>
      <w:pPr>
        <w:spacing w:after="80" w:before="80"/>
      </w:pPr>
      <w:r>
        <w:rPr>
          <w:rFonts w:ascii="Arial" w:cs="Arial" w:eastAsia="Arial" w:hAnsi="Arial"/>
          <w:sz w:val="22"/>
          <w:szCs w:val="22"/>
        </w:rPr>
        <w:t xml:space="preserve">Neo4j export SHALL use UNWIND batch writes (default batch size 500). All nodes of the same cimType SHALL be written in a single transaction per batch. All relationships of the same type SHALL be written in a single transaction per batch. This minimises round trips to Neo4j.</w:t>
      </w:r>
    </w:p>
    <w:p>
      <w:pPr>
        <w:spacing w:after="120" w:before="120"/>
      </w:pPr>
      <w:r>
        <w:t xml:space="preserve"/>
      </w:r>
    </w:p>
    <w:p>
      <w:pPr>
        <w:pStyle w:val="Heading3"/>
        <w:spacing w:after="80" w:before="160"/>
      </w:pPr>
      <w:r>
        <w:rPr>
          <w:rFonts w:ascii="Arial" w:cs="Arial" w:eastAsia="Arial" w:hAnsi="Arial"/>
          <w:b/>
          <w:bCs/>
          <w:color w:val="404040"/>
          <w:sz w:val="24"/>
          <w:szCs w:val="24"/>
        </w:rPr>
        <w:t xml:space="preserve">FR-N4J-05: Idempotent Export</w:t>
      </w:r>
    </w:p>
    <w:p>
      <w:pPr>
        <w:spacing w:after="80" w:before="80"/>
      </w:pPr>
      <w:r>
        <w:rPr>
          <w:rFonts w:ascii="Arial" w:cs="Arial" w:eastAsia="Arial" w:hAnsi="Arial"/>
          <w:sz w:val="22"/>
          <w:szCs w:val="22"/>
        </w:rPr>
        <w:t xml:space="preserve">Neo4j export SHALL use MERGE on rdfId so that repeated exports of the same job do not create duplicate nodes. A clearFirst option SHALL allow deletion of existing nodes for the networkVersion before export.</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Non-Functional Requirements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parse 1.9M objects in under 30 minutes at ≥1000 objects/sec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resolution for 1.9M objects in under 15 minutes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validation adds no more than 10% overhead to parse time (inline, no extra 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 parsing SHALL use O(1) memory — at most 500 objects in heap at any 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 registry loads ≤1MB of OWL files into ≤50MB heap (Jena in-memory model)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indexes SHALL support queries on 10M+ object collections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imports SHALL be re-triable. Status=FAILED does not block re-import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11 compatible — no text blocks, records, or sealed classes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 reload, Neo4j export, and revalidate-paths SHALL be safely repeatable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NFR-10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orgId SHALL be stored and used to partition object queries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REST API Reference</w:t>
      </w:r>
    </w:p>
    <w:p>
      <w:pPr>
        <w:pStyle w:val="Heading2"/>
        <w:spacing w:after="120" w:before="240"/>
      </w:pPr>
      <w:r>
        <w:rPr>
          <w:rFonts w:ascii="Arial" w:cs="Arial" w:eastAsia="Arial" w:hAnsi="Arial"/>
          <w:b/>
          <w:bCs/>
          <w:color w:val="2E75B6"/>
          <w:sz w:val="26"/>
          <w:szCs w:val="26"/>
        </w:rPr>
        <w:t xml:space="preserve">5.1 Import APIs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900"/>
        <w:gridCol w:w="26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Params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/api/import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CIM 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networkVersion, X-Org-Id, X-User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/api/jobs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recent jobs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networkVersion (optional filter)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/api/jobs/{jobId}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job details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/api/jobs/{jobId}/progress</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import progress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/api/jobs/{jobId}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job + objects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5.2 Query APIs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500"/>
        <w:gridCol w:w="26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Params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/api/jobs/{jobId}/objects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objects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category, required, hasPathIssues, page, size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/api/jobs/{jobId}/objects/stats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breakdown + counts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/api/jobs/{jobId}/objects/path-issues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with path issues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size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/api/objects/{id}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object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/api/objects/{id}/required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isRequired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/api/objects/{id}/required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isRequired (single)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value=true|false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/api/jobs/{jobId}/objects/required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set isRequired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category, cimType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/api/jobs/{jobId}/objects/required/reset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Reset to OWL defaults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/api/jobs/{jobId}/objects/required/summary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Required/not-required counts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/api/jobs/{jobId}/revalidate-paths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Re-run path validation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5.3 Admin APIs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6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/api/admin/cim/upload-owl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single OWL file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/api/admin/cim/upload-owl/multiple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CPSM multi-profile OWL files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/api/admin/cim/reload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Reload OWL from configured path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/api/admin/cim/stats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Registry statistics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/api/admin/cim/classes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CIM classes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/api/admin/cim/classes/{name}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detail with ancestors and attributes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/api/admin/cim/chain/{className}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 chain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/api/admin/cim/validate-path</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path validation manually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/api/admin/namespaces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namespace configs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/api/admin/namespaces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new namespace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/api/admin/namespaces/{prefix}</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namespace settings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/api/admin/namespaces/{prefix}/enable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namespace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/api/admin/namespaces/{prefix}/disable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namespace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/api/admin/namespaces/{prefix}</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namespace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/api/admin/neo4j/export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Neo4j export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/api/admin/neo4j/exports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recent exports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/api/admin/neo4j/exports/{exportId}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status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6. Data Model</w:t>
      </w:r>
    </w:p>
    <w:p>
      <w:pPr>
        <w:pStyle w:val="Heading2"/>
        <w:spacing w:after="120" w:before="240"/>
      </w:pPr>
      <w:r>
        <w:rPr>
          <w:rFonts w:ascii="Arial" w:cs="Arial" w:eastAsia="Arial" w:hAnsi="Arial"/>
          <w:b/>
          <w:bCs/>
          <w:color w:val="2E75B6"/>
          <w:sz w:val="26"/>
          <w:szCs w:val="26"/>
        </w:rPr>
        <w:t xml:space="preserve">6.1 MongoDB Collections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cim_standard_owl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 class hierarchy loaded from OWL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className (unique), ancestors[], ownAttributes[], category, required, stereotype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validation_jobs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record per import job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jobId (unique), fileName, networkVersion, orgId, fileHash, status, stageTimings, enabledNamespaces[]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cim_objects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record per parsed CIM object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jobId, rdfId, mrid, cimType, name, category, isRequired, orgId, version, attributes{}, references{}, resolvedRefIds{}, pathIssues[]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namespace_configs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User-managed namespace settings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prefix (unique), namespaceUri, enabled, validatePath,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neo4j_exports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export job tracking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exportId, jobId, networkVersion, orgId, status, nodesExported, relsExported, stageTimings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6.2 MongoDB Indexes (cim_objects)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idx_jobid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{jobId: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findByJobId queries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idx_jobid_rdfid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{jobId: 1, rdfId: 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resolution $lookup — CRITICAL for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idx_jobid_cimtype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{jobId: 1, cimType: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filtering and stats aggregation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idx_jobid_category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{jobId: 1, category: 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Physical/logical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idx_jobid_required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{jobId: 1, isRequired: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Required/optional filtering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idx_jobid_orgid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{jobId: 1, orgId: 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Multi-tenant queries</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CIM Network Data Import Platform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2026-05-08T02:49:50.391Z</dcterms:created>
  <dcterms:modified xsi:type="dcterms:W3CDTF">2026-05-08T02:49:50.418Z</dcterms:modified>
</cp:coreProperties>
</file>

<file path=docProps/custom.xml><?xml version="1.0" encoding="utf-8"?>
<Properties xmlns="http://schemas.openxmlformats.org/officeDocument/2006/custom-properties" xmlns:vt="http://schemas.openxmlformats.org/officeDocument/2006/docPropsVTypes"/>
</file>