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VENT•PRO — HVAC Solutions</w:t>
      </w:r>
    </w:p>
    <w:p>
      <w:pPr>
        <w:jc w:val="center"/>
      </w:pPr>
      <w:r>
        <w:rPr>
          <w:b/>
          <w:sz w:val="36"/>
        </w:rPr>
        <w:t>Коммерческое предложение</w:t>
      </w:r>
    </w:p>
    <w:p>
      <w:r>
        <w:rPr>
          <w:b/>
        </w:rPr>
        <w:t xml:space="preserve">Клиент: </w:t>
      </w:r>
      <w:r>
        <w:t>ООО «Пример», ИНН 7700000000</w:t>
      </w:r>
    </w:p>
    <w:p>
      <w:r>
        <w:rPr>
          <w:b/>
        </w:rPr>
        <w:t xml:space="preserve">Контакт: </w:t>
      </w:r>
      <w:r>
        <w:t>Иванов Иван Иванович, +7 (900) 000-00-00, example@mail.ru</w:t>
      </w:r>
    </w:p>
    <w:p>
      <w:r>
        <w:rPr>
          <w:b/>
        </w:rPr>
        <w:t xml:space="preserve">Объект: </w:t>
      </w:r>
      <w:r>
        <w:t>г. Москва, ул. Примерная, д. 1, корп. 2</w:t>
      </w:r>
    </w:p>
    <w:p/>
    <w:p>
      <w:pPr>
        <w:jc w:val="left"/>
      </w:pPr>
      <w:r>
        <w:rPr>
          <w:b/>
          <w:sz w:val="28"/>
        </w:rPr>
        <w:t>Состав работ и оборудования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Раздел</w:t>
            </w:r>
          </w:p>
        </w:tc>
        <w:tc>
          <w:tcPr>
            <w:tcW w:type="dxa" w:w="1234"/>
          </w:tcPr>
          <w:p>
            <w:r>
              <w:t>Поз.</w:t>
            </w:r>
          </w:p>
        </w:tc>
        <w:tc>
          <w:tcPr>
            <w:tcW w:type="dxa" w:w="1234"/>
          </w:tcPr>
          <w:p>
            <w:r>
              <w:t>Наименование</w:t>
            </w:r>
          </w:p>
        </w:tc>
        <w:tc>
          <w:tcPr>
            <w:tcW w:type="dxa" w:w="1234"/>
          </w:tcPr>
          <w:p>
            <w:r>
              <w:t>Ед.</w:t>
            </w:r>
          </w:p>
        </w:tc>
        <w:tc>
          <w:tcPr>
            <w:tcW w:type="dxa" w:w="1234"/>
          </w:tcPr>
          <w:p>
            <w:r>
              <w:t>Кол-во</w:t>
            </w:r>
          </w:p>
        </w:tc>
        <w:tc>
          <w:tcPr>
            <w:tcW w:type="dxa" w:w="1234"/>
          </w:tcPr>
          <w:p>
            <w:r>
              <w:t>Цена</w:t>
            </w:r>
          </w:p>
        </w:tc>
        <w:tc>
          <w:tcPr>
            <w:tcW w:type="dxa" w:w="1234"/>
          </w:tcPr>
          <w:p>
            <w:r>
              <w:t>Сумма</w:t>
            </w:r>
          </w:p>
        </w:tc>
      </w:tr>
      <w:tr>
        <w:tc>
          <w:tcPr>
            <w:tcW w:type="dxa" w:w="1234"/>
          </w:tcPr>
          <w:p>
            <w:r>
              <w:t>1. Вентиляция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Вентилятор осевой 250 мм</w:t>
            </w:r>
          </w:p>
        </w:tc>
        <w:tc>
          <w:tcPr>
            <w:tcW w:type="dxa" w:w="1234"/>
          </w:tcPr>
          <w:p>
            <w:r>
              <w:t>шт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12 500</w:t>
            </w:r>
          </w:p>
        </w:tc>
        <w:tc>
          <w:tcPr>
            <w:tcW w:type="dxa" w:w="1234"/>
          </w:tcPr>
          <w:p>
            <w:r>
              <w:t>25 000</w:t>
            </w:r>
          </w:p>
        </w:tc>
      </w:tr>
      <w:tr>
        <w:tc>
          <w:tcPr>
            <w:tcW w:type="dxa" w:w="1234"/>
          </w:tcPr>
          <w:p>
            <w:r>
              <w:t>1. Вентиляция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Канал воздуховод оцинкованный Ø250</w:t>
            </w:r>
          </w:p>
        </w:tc>
        <w:tc>
          <w:tcPr>
            <w:tcW w:type="dxa" w:w="1234"/>
          </w:tcPr>
          <w:p>
            <w:r>
              <w:t>м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12 000</w:t>
            </w:r>
          </w:p>
        </w:tc>
      </w:tr>
      <w:tr>
        <w:tc>
          <w:tcPr>
            <w:tcW w:type="dxa" w:w="1234"/>
          </w:tcPr>
          <w:p>
            <w:r>
              <w:t>2. Кондиционирование</w:t>
            </w:r>
          </w:p>
        </w:tc>
        <w:tc>
          <w:tcPr>
            <w:tcW w:type="dxa" w:w="1234"/>
          </w:tcPr>
          <w:p>
            <w:r>
              <w:t>2.1</w:t>
            </w:r>
          </w:p>
        </w:tc>
        <w:tc>
          <w:tcPr>
            <w:tcW w:type="dxa" w:w="1234"/>
          </w:tcPr>
          <w:p>
            <w:r>
              <w:t>Сплит-система 3,5 кВт (LG)</w:t>
            </w:r>
          </w:p>
        </w:tc>
        <w:tc>
          <w:tcPr>
            <w:tcW w:type="dxa" w:w="1234"/>
          </w:tcPr>
          <w:p>
            <w:r>
              <w:t>шт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52 000</w:t>
            </w:r>
          </w:p>
        </w:tc>
        <w:tc>
          <w:tcPr>
            <w:tcW w:type="dxa" w:w="1234"/>
          </w:tcPr>
          <w:p>
            <w:r>
              <w:t>52 000</w:t>
            </w:r>
          </w:p>
        </w:tc>
      </w:tr>
      <w:tr>
        <w:tc>
          <w:tcPr>
            <w:tcW w:type="dxa" w:w="1234"/>
          </w:tcPr>
          <w:p>
            <w:r>
              <w:t>2. Кондиционирование</w:t>
            </w:r>
          </w:p>
        </w:tc>
        <w:tc>
          <w:tcPr>
            <w:tcW w:type="dxa" w:w="1234"/>
          </w:tcPr>
          <w:p>
            <w:r>
              <w:t>2.2</w:t>
            </w:r>
          </w:p>
        </w:tc>
        <w:tc>
          <w:tcPr>
            <w:tcW w:type="dxa" w:w="1234"/>
          </w:tcPr>
          <w:p>
            <w:r>
              <w:t>Монтаж сплит-системы</w:t>
            </w:r>
          </w:p>
        </w:tc>
        <w:tc>
          <w:tcPr>
            <w:tcW w:type="dxa" w:w="1234"/>
          </w:tcPr>
          <w:p>
            <w:r>
              <w:t>компл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15 000</w:t>
            </w:r>
          </w:p>
        </w:tc>
        <w:tc>
          <w:tcPr>
            <w:tcW w:type="dxa" w:w="1234"/>
          </w:tcPr>
          <w:p>
            <w:r>
              <w:t>15 000</w:t>
            </w:r>
          </w:p>
        </w:tc>
      </w:tr>
    </w:tbl>
    <w:p>
      <w:r>
        <w:rPr>
          <w:b/>
        </w:rPr>
        <w:t xml:space="preserve">ИТОГО по КП: </w:t>
      </w:r>
      <w:r>
        <w:rPr>
          <w:b/>
        </w:rPr>
        <w:t>104,000 руб.</w:t>
      </w:r>
    </w:p>
    <w:p>
      <w:r>
        <w:t>Срок действия предложения: 14 календарных дней.</w:t>
      </w:r>
    </w:p>
    <w:p>
      <w:r>
        <w:t>Срок поставки: 10 дней. Срок монтажа: 5 дней.</w:t>
      </w:r>
    </w:p>
    <w:p>
      <w:r>
        <w:t>Гарантия на оборудование: 24 месяца.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