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161" w:rsidRPr="00F94161" w:rsidRDefault="00F94161" w:rsidP="00F94161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94161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191: In a review meeting a moderator is a person who</w:t>
      </w:r>
    </w:p>
    <w:p w:rsidR="00F94161" w:rsidRPr="00F94161" w:rsidRDefault="00F94161" w:rsidP="00F94161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F94161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Takes minutes of the meeting</w:t>
      </w:r>
      <w:r w:rsidRPr="00F94161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gramStart"/>
      <w:r w:rsidRPr="00F94161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Mediates</w:t>
      </w:r>
      <w:proofErr w:type="gramEnd"/>
      <w:r w:rsidRPr="00F94161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between people</w:t>
      </w:r>
      <w:r w:rsidRPr="00F94161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Takes telephone calls</w:t>
      </w:r>
      <w:r w:rsidRPr="00F94161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Writes the documents to be reviewed</w:t>
      </w:r>
    </w:p>
    <w:p w:rsidR="00F94161" w:rsidRPr="00F94161" w:rsidRDefault="00F94161" w:rsidP="00F94161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F94161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F94161" w:rsidRPr="00F94161" w:rsidRDefault="00F94161" w:rsidP="00F9416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>Q</w:t>
      </w:r>
      <w:r w:rsidRPr="00F94161">
        <w:rPr>
          <w:rFonts w:ascii="Arial" w:eastAsia="Times New Roman" w:hAnsi="Arial" w:cs="Arial"/>
          <w:color w:val="666666"/>
          <w:sz w:val="14"/>
          <w:szCs w:val="14"/>
          <w:shd w:val="clear" w:color="auto" w:fill="C0D3E2"/>
          <w:lang w:val="en-US" w:eastAsia="ru-RU"/>
        </w:rPr>
        <w:t>192: Acceptance test cases are based on what?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Requirements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Design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Code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Decision table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193: Which</w:t>
      </w:r>
      <w:proofErr w:type="gramStart"/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  documents</w:t>
      </w:r>
      <w:proofErr w:type="gramEnd"/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  specify  features  to - be  tested,  approach, and  pass / fail  criteria?</w:t>
      </w:r>
    </w:p>
    <w:p w:rsid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t>A. Test  plan and  test  design  specification</w:t>
      </w:r>
      <w:r w:rsidRPr="00F9416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B. Test  plan and  test  case  specification</w:t>
      </w:r>
      <w:r w:rsidRPr="00F94161"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  <w:br/>
        <w:t>C. Test  procedure  specification  and  test  design  specification</w:t>
      </w:r>
    </w:p>
    <w:p w:rsidR="00F94161" w:rsidRPr="00F94161" w:rsidRDefault="00F94161" w:rsidP="00F94161">
      <w:pPr>
        <w:shd w:val="clear" w:color="auto" w:fill="C0D3E2"/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 Test  case  specification  and  test  procedure  specification</w:t>
      </w:r>
    </w:p>
    <w:p w:rsidR="00F94161" w:rsidRPr="00F94161" w:rsidRDefault="00F94161" w:rsidP="00F94161">
      <w:pPr>
        <w:shd w:val="clear" w:color="auto" w:fill="C0D3E2"/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194: Independent Verification &amp; Validation is</w:t>
      </w:r>
    </w:p>
    <w:p w:rsidR="00F94161" w:rsidRPr="00F94161" w:rsidRDefault="00F94161" w:rsidP="00F94161">
      <w:pPr>
        <w:shd w:val="clear" w:color="auto" w:fill="C0D3E2"/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F9416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A. Done by the Developer</w:t>
      </w:r>
      <w:r w:rsidRPr="00F9416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 xml:space="preserve">B. </w:t>
      </w:r>
      <w:proofErr w:type="gramStart"/>
      <w:r w:rsidRPr="00F9416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Done</w:t>
      </w:r>
      <w:proofErr w:type="gramEnd"/>
      <w:r w:rsidRPr="00F9416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by the Test Engineers</w:t>
      </w:r>
      <w:r w:rsidRPr="00F9416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C. Done By Management</w:t>
      </w:r>
      <w:r w:rsidRPr="00F9416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D. Done by an Entity Outside the Project</w:t>
      </w:r>
      <w:r w:rsidRPr="00F94161">
        <w:rPr>
          <w:rFonts w:ascii="Arial Unicode MS" w:eastAsia="Times New Roman" w:hAnsi="Arial Unicode MS" w:cs="Arial Unicode MS"/>
          <w:color w:val="333333"/>
          <w:sz w:val="20"/>
          <w:szCs w:val="20"/>
          <w:lang w:eastAsia="ru-RU"/>
        </w:rPr>
        <w:t>�</w:t>
      </w:r>
      <w:r w:rsidRPr="00F9416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s sphere of influence</w:t>
      </w:r>
      <w:r w:rsidRPr="00F94161">
        <w:rPr>
          <w:rFonts w:ascii="MS Mincho" w:eastAsia="MS Mincho" w:hAnsi="MS Mincho" w:cs="MS Mincho"/>
          <w:b/>
          <w:bCs/>
          <w:color w:val="800000"/>
          <w:sz w:val="20"/>
          <w:szCs w:val="20"/>
          <w:lang w:eastAsia="ru-RU"/>
        </w:rPr>
        <w:t xml:space="preserve">　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195: Defect Management process does not include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Defect prevention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Deliverable base-lining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Management reporting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None of the above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196 What  is a  group  of  test  activities  that  are  organized  and  managed  together?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Test  procedure  specification</w:t>
      </w:r>
      <w:r w:rsidRPr="00F94161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Test  level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Test  case  specification</w:t>
      </w:r>
      <w:r w:rsidRPr="00F94161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Test  plan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197: What is  the  key  difference  between (a)  contract  and  regulation  acceptance  testing, and (b) alpha and  beta  testing?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(a) are  performed  outside the  company and (b) are  conducted  by the  test team</w:t>
      </w: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B. (a) are  conducted  by  regulators and (b) are performed by system  administrato rs</w:t>
      </w: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C. (a) are mandatory  test for  government applications and (b) are  usually  optional</w:t>
      </w: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 xml:space="preserve">D. (a) are  for  custom-developed  software and (b) are  for  off </w:t>
      </w:r>
      <w:r w:rsidRPr="00F94161">
        <w:rPr>
          <w:rFonts w:ascii="Arial Unicode MS" w:eastAsia="Times New Roman" w:hAnsi="Arial Unicode MS" w:cs="Arial Unicode MS"/>
          <w:color w:val="000000"/>
          <w:sz w:val="17"/>
          <w:szCs w:val="17"/>
          <w:shd w:val="clear" w:color="auto" w:fill="C0D3E2"/>
          <w:lang w:eastAsia="ru-RU"/>
        </w:rPr>
        <w:t>�</w:t>
      </w: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 xml:space="preserve"> the - shelf  software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Q. 198: Regression testing should be performed: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v) Every week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w) After the software has changed</w:t>
      </w:r>
    </w:p>
    <w:p w:rsidR="00F94161" w:rsidRPr="003050C3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3050C3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x) As often as possible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lastRenderedPageBreak/>
        <w:t>y) When the environment has changed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z) Wwhen the project manager says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 xml:space="preserve">A. v &amp; w are true, x </w:t>
      </w:r>
      <w:r w:rsidRPr="00F94161">
        <w:rPr>
          <w:rFonts w:ascii="Arial Unicode MS" w:eastAsia="Times New Roman" w:hAnsi="Arial Unicode MS" w:cs="Arial Unicode MS"/>
          <w:color w:val="000000"/>
          <w:sz w:val="17"/>
          <w:szCs w:val="17"/>
          <w:shd w:val="clear" w:color="auto" w:fill="C0D3E2"/>
          <w:lang w:eastAsia="ru-RU"/>
        </w:rPr>
        <w:t>�</w:t>
      </w: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 xml:space="preserve"> z are false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B. w, x &amp; y are true, v &amp; z are false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C. w &amp; y are true, v, x &amp; z are false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D. w is true, v, x y and z are false</w:t>
      </w:r>
    </w:p>
    <w:p w:rsidR="00F94161" w:rsidRPr="00F94161" w:rsidRDefault="00F94161" w:rsidP="00F94161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E. All of the above are true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199: During which test activity could faults be found most cost effectively?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Execution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Design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Planning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Check Exit criteria completion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200: What is the difference between testing software developed by contractor outside your country, versus testing software developed by a contractor within your country?</w:t>
      </w:r>
    </w:p>
    <w:p w:rsidR="00F94161" w:rsidRPr="003050C3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Does not meet people needs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Cultural difference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Loss of control over reallocation of resources</w:t>
      </w:r>
      <w:r w:rsidRPr="00F94161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Relinquishments of control</w:t>
      </w: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</w:p>
    <w:p w:rsidR="003050C3" w:rsidRPr="003050C3" w:rsidRDefault="003050C3" w:rsidP="00F94161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7"/>
          <w:szCs w:val="17"/>
          <w:shd w:val="clear" w:color="auto" w:fill="C0D3E2"/>
          <w:lang w:eastAsia="ru-RU"/>
        </w:rPr>
        <w:lastRenderedPageBreak/>
        <w:drawing>
          <wp:inline distT="0" distB="0" distL="0" distR="0">
            <wp:extent cx="3108960" cy="54711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47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161" w:rsidRPr="00F94161" w:rsidRDefault="00F94161" w:rsidP="00F94161">
      <w:pPr>
        <w:spacing w:before="120" w:after="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C0D3E2"/>
          <w:lang w:val="en-US" w:eastAsia="ru-RU"/>
        </w:rPr>
      </w:pPr>
    </w:p>
    <w:p w:rsidR="00613593" w:rsidRPr="00F94161" w:rsidRDefault="003050C3">
      <w:pPr>
        <w:rPr>
          <w:lang w:val="en-US"/>
        </w:rPr>
      </w:pPr>
    </w:p>
    <w:sectPr w:rsidR="00613593" w:rsidRPr="00F94161" w:rsidSect="00BD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F94161"/>
    <w:rsid w:val="000F4E69"/>
    <w:rsid w:val="003050C3"/>
    <w:rsid w:val="00323110"/>
    <w:rsid w:val="00347E70"/>
    <w:rsid w:val="0057310E"/>
    <w:rsid w:val="00BD2252"/>
    <w:rsid w:val="00F9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4161"/>
    <w:rPr>
      <w:b/>
      <w:bCs/>
    </w:rPr>
  </w:style>
  <w:style w:type="character" w:customStyle="1" w:styleId="apple-converted-space">
    <w:name w:val="apple-converted-space"/>
    <w:basedOn w:val="a0"/>
    <w:rsid w:val="00F94161"/>
  </w:style>
  <w:style w:type="paragraph" w:styleId="a5">
    <w:name w:val="Balloon Text"/>
    <w:basedOn w:val="a"/>
    <w:link w:val="a6"/>
    <w:uiPriority w:val="99"/>
    <w:semiHidden/>
    <w:unhideWhenUsed/>
    <w:rsid w:val="0030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2017-02-28T19:28:00Z</dcterms:created>
  <dcterms:modified xsi:type="dcterms:W3CDTF">2017-03-01T11:35:00Z</dcterms:modified>
</cp:coreProperties>
</file>