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271. The Provision and Management of a controlled library containing all the configurations items is called as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Configuration Control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Status Accounting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Configuration Identification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Configuration Identification</w:t>
      </w:r>
    </w:p>
    <w:p w:rsid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613593" w:rsidRDefault="00AD13B6"/>
    <w:p w:rsidR="00AD13B6" w:rsidRPr="00AD13B6" w:rsidRDefault="00AD13B6" w:rsidP="00AD13B6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Q. 272: The selection of a test approach should consider the context:</w:t>
      </w:r>
    </w:p>
    <w:p w:rsidR="00AD13B6" w:rsidRPr="00AD13B6" w:rsidRDefault="00AD13B6" w:rsidP="00AD13B6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proofErr w:type="spell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. Risk of Failure of the Project, hazards to the product and risks of product failure to </w:t>
      </w:r>
      <w:proofErr w:type="gram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humans</w:t>
      </w:r>
      <w:proofErr w:type="gram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ii. </w:t>
      </w:r>
      <w:proofErr w:type="gram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Skills and experience of the people in the proposed technique, tools and methods</w:t>
      </w:r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iii.</w:t>
      </w:r>
      <w:proofErr w:type="gram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</w:t>
      </w:r>
      <w:proofErr w:type="gram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The objective of the testing endeavor and the mission of the testing team.</w:t>
      </w:r>
      <w:proofErr w:type="gram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iv. The size of the testing Team</w:t>
      </w:r>
    </w:p>
    <w:p w:rsidR="00AD13B6" w:rsidRPr="00AD13B6" w:rsidRDefault="00AD13B6" w:rsidP="00AD13B6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A. </w:t>
      </w:r>
      <w:proofErr w:type="spell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gram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,ii,iii,iv</w:t>
      </w:r>
      <w:proofErr w:type="spellEnd"/>
      <w:proofErr w:type="gram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</w:t>
      </w:r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B. </w:t>
      </w:r>
      <w:proofErr w:type="spell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i,ii,iii</w:t>
      </w:r>
      <w:proofErr w:type="spell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 and iv is false.</w:t>
      </w:r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C. </w:t>
      </w:r>
      <w:proofErr w:type="spell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ii</w:t>
      </w:r>
      <w:proofErr w:type="gram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,iii,iv</w:t>
      </w:r>
      <w:proofErr w:type="spellEnd"/>
      <w:proofErr w:type="gram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 and </w:t>
      </w:r>
      <w:proofErr w:type="spell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is false.</w:t>
      </w:r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D. </w:t>
      </w:r>
      <w:proofErr w:type="spell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gramStart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,iv</w:t>
      </w:r>
      <w:proofErr w:type="spellEnd"/>
      <w:proofErr w:type="gramEnd"/>
      <w:r w:rsidRPr="00AD13B6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 and ii, iii are false.</w:t>
      </w:r>
    </w:p>
    <w:p w:rsidR="00AD13B6" w:rsidRDefault="00AD13B6"/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273: Benefits of Independent Testing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Independent testers are much more qualified than Developers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Independent testers see other and different defects and are unbiased.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Independent Testers cannot identify defects.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Independent Testers can test better than developers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274: Minimum Test Required for Statement Coverage: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Disc = 0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Order-qty = 0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Read Order-qty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If Order-qty &gt;=20 then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Disc = 0.05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If Order-qty &gt;=100 then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Disc =0.1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 if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 if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Statement coverage is </w:t>
      </w:r>
      <w:proofErr w:type="gram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4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Statement coverage</w:t>
      </w:r>
      <w:proofErr w:type="gram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1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Statement coverage is 3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Statement Coverage is 2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275: Test Conditions are derived from: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Specifications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Test Cases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 Data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 Design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276: </w:t>
      </w:r>
      <w:proofErr w:type="gramStart"/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Which of the following is the task of a Test Lead / Leader.</w:t>
      </w:r>
      <w:proofErr w:type="gramEnd"/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lastRenderedPageBreak/>
        <w:t>i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Interaction with the Test Tool Vendor to identify best ways to leverage test tool on the project.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Write Test Summary Reports based on the information gathered during testing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iii. Decide what should be </w:t>
      </w:r>
      <w:proofErr w:type="gram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automated ,</w:t>
      </w:r>
      <w:proofErr w:type="gram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to what degree and how.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iv. Create the Test Specifications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ii, iii is true and iv is false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ii,iii,iv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true and </w:t>
      </w: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false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true and </w:t>
      </w: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ii,iii,iv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iii and iv is correct and </w:t>
      </w:r>
      <w:proofErr w:type="spellStart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and ii are incorrect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277: Impact Analysis helps to decide: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How much regression testing should be done.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Exit Criteria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How many more test cases need to written.</w:t>
      </w:r>
      <w:r w:rsidRPr="00AD13B6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Different Tools to perform Regression Testing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278: Drivers are also known as:</w:t>
      </w:r>
    </w:p>
    <w:p w:rsidR="00AD13B6" w:rsidRPr="00AD13B6" w:rsidRDefault="00AD13B6" w:rsidP="00AD13B6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proofErr w:type="spellStart"/>
      <w:r w:rsidRPr="00AD13B6">
        <w:rPr>
          <w:rFonts w:ascii="Arial" w:hAnsi="Arial" w:cs="Arial"/>
          <w:color w:val="000080"/>
          <w:sz w:val="20"/>
          <w:szCs w:val="20"/>
          <w:lang w:val="en-US"/>
        </w:rPr>
        <w:t>i</w:t>
      </w:r>
      <w:proofErr w:type="spellEnd"/>
      <w:r w:rsidRPr="00AD13B6">
        <w:rPr>
          <w:rFonts w:ascii="Arial" w:hAnsi="Arial" w:cs="Arial"/>
          <w:color w:val="000080"/>
          <w:sz w:val="20"/>
          <w:szCs w:val="20"/>
          <w:lang w:val="en-US"/>
        </w:rPr>
        <w:t>. Spade</w:t>
      </w:r>
      <w:r w:rsidRPr="00AD13B6">
        <w:rPr>
          <w:rFonts w:ascii="Arial" w:hAnsi="Arial" w:cs="Arial"/>
          <w:color w:val="000080"/>
          <w:sz w:val="20"/>
          <w:szCs w:val="20"/>
          <w:lang w:val="en-US"/>
        </w:rPr>
        <w:br/>
        <w:t>ii. Test harness</w:t>
      </w:r>
      <w:r w:rsidRPr="00AD13B6">
        <w:rPr>
          <w:rFonts w:ascii="Arial" w:hAnsi="Arial" w:cs="Arial"/>
          <w:color w:val="000080"/>
          <w:sz w:val="20"/>
          <w:szCs w:val="20"/>
          <w:lang w:val="en-US"/>
        </w:rPr>
        <w:br/>
        <w:t>iii. Scaffolding</w:t>
      </w:r>
      <w:r w:rsidRPr="00AD13B6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 xml:space="preserve">A. </w:t>
      </w:r>
      <w:proofErr w:type="spellStart"/>
      <w:proofErr w:type="gramStart"/>
      <w:r w:rsidRPr="00AD13B6">
        <w:rPr>
          <w:rFonts w:ascii="Arial" w:hAnsi="Arial" w:cs="Arial"/>
          <w:color w:val="333333"/>
          <w:sz w:val="20"/>
          <w:szCs w:val="20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20"/>
          <w:szCs w:val="20"/>
          <w:lang w:val="en-US"/>
        </w:rPr>
        <w:t xml:space="preserve"> ,</w:t>
      </w:r>
      <w:proofErr w:type="gramEnd"/>
      <w:r w:rsidRPr="00AD13B6">
        <w:rPr>
          <w:rFonts w:ascii="Arial" w:hAnsi="Arial" w:cs="Arial"/>
          <w:color w:val="333333"/>
          <w:sz w:val="20"/>
          <w:szCs w:val="20"/>
          <w:lang w:val="en-US"/>
        </w:rPr>
        <w:t xml:space="preserve"> ii are true and iii is false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 xml:space="preserve">B. </w:t>
      </w:r>
      <w:proofErr w:type="spellStart"/>
      <w:r w:rsidRPr="00AD13B6">
        <w:rPr>
          <w:rFonts w:ascii="Arial" w:hAnsi="Arial" w:cs="Arial"/>
          <w:color w:val="333333"/>
          <w:sz w:val="20"/>
          <w:szCs w:val="20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20"/>
          <w:szCs w:val="20"/>
          <w:lang w:val="en-US"/>
        </w:rPr>
        <w:t xml:space="preserve"> , iii are true and ii is false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 xml:space="preserve">C. ii , iii are true and </w:t>
      </w:r>
      <w:proofErr w:type="spellStart"/>
      <w:r w:rsidRPr="00AD13B6">
        <w:rPr>
          <w:rFonts w:ascii="Arial" w:hAnsi="Arial" w:cs="Arial"/>
          <w:color w:val="333333"/>
          <w:sz w:val="20"/>
          <w:szCs w:val="20"/>
          <w:lang w:val="en-US"/>
        </w:rPr>
        <w:t>i</w:t>
      </w:r>
      <w:proofErr w:type="spellEnd"/>
      <w:r w:rsidRPr="00AD13B6">
        <w:rPr>
          <w:rFonts w:ascii="Arial" w:hAnsi="Arial" w:cs="Arial"/>
          <w:color w:val="333333"/>
          <w:sz w:val="20"/>
          <w:szCs w:val="20"/>
          <w:lang w:val="en-US"/>
        </w:rPr>
        <w:t xml:space="preserve"> is false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>D. All of the above are true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13B6" w:rsidRP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279: Which of the following is not a type of incremental testing approach?</w:t>
      </w:r>
    </w:p>
    <w:p w:rsidR="00AD13B6" w:rsidRPr="00AD13B6" w:rsidRDefault="00AD13B6" w:rsidP="00AD13B6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AD13B6">
        <w:rPr>
          <w:rFonts w:ascii="Arial" w:hAnsi="Arial" w:cs="Arial"/>
          <w:color w:val="333333"/>
          <w:sz w:val="20"/>
          <w:szCs w:val="20"/>
          <w:lang w:val="en-US"/>
        </w:rPr>
        <w:t>A. Top down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>B. Big-bang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>C. Bottom up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  <w:t xml:space="preserve">D. Functional </w:t>
      </w:r>
      <w:proofErr w:type="spellStart"/>
      <w:r w:rsidRPr="00AD13B6">
        <w:rPr>
          <w:rFonts w:ascii="Arial" w:hAnsi="Arial" w:cs="Arial"/>
          <w:color w:val="333333"/>
          <w:sz w:val="20"/>
          <w:szCs w:val="20"/>
          <w:lang w:val="en-US"/>
        </w:rPr>
        <w:t>incrementation</w:t>
      </w:r>
      <w:proofErr w:type="spellEnd"/>
      <w:r w:rsidRPr="00AD13B6">
        <w:rPr>
          <w:rFonts w:ascii="Arial" w:hAnsi="Arial" w:cs="Arial"/>
          <w:color w:val="333333"/>
          <w:sz w:val="20"/>
          <w:szCs w:val="20"/>
          <w:lang w:val="en-US"/>
        </w:rPr>
        <w:t>.</w:t>
      </w:r>
      <w:r w:rsidRPr="00AD13B6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AD13B6">
        <w:rPr>
          <w:rFonts w:ascii="Arial" w:hAnsi="Arial" w:cs="Arial"/>
          <w:color w:val="800000"/>
          <w:sz w:val="20"/>
          <w:szCs w:val="20"/>
          <w:lang w:val="en-US"/>
        </w:rPr>
        <w:br/>
      </w:r>
      <w:r w:rsidRPr="00AD13B6">
        <w:rPr>
          <w:rStyle w:val="a4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AD13B6" w:rsidRDefault="00AD13B6" w:rsidP="00AD13B6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</w:rPr>
      </w:pPr>
      <w:r w:rsidRPr="00AD13B6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280: A Person who documents all the issues, problems and open points that were identified during a formal review.</w:t>
      </w:r>
      <w:r w:rsidRPr="00AD13B6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br/>
      </w:r>
      <w:r w:rsidRPr="00AD13B6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t>Moderator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Scribe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br/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t>Author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br/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C0D3E2"/>
        </w:rPr>
        <w:t>Manager</w:t>
      </w:r>
      <w:proofErr w:type="spellEnd"/>
    </w:p>
    <w:p w:rsidR="00AD13B6" w:rsidRDefault="00AD13B6"/>
    <w:p w:rsidR="00AD13B6" w:rsidRDefault="00AD13B6"/>
    <w:p w:rsidR="00AD13B6" w:rsidRDefault="00AD13B6"/>
    <w:p w:rsidR="00AD13B6" w:rsidRDefault="00AD13B6"/>
    <w:p w:rsidR="00AD13B6" w:rsidRDefault="00AD13B6"/>
    <w:p w:rsidR="00AD13B6" w:rsidRDefault="00AD13B6"/>
    <w:p w:rsidR="00AD13B6" w:rsidRDefault="00AD13B6"/>
    <w:p w:rsidR="00AD13B6" w:rsidRDefault="00AD13B6"/>
    <w:p w:rsidR="00AD13B6" w:rsidRPr="00AD13B6" w:rsidRDefault="00AD13B6">
      <w:r>
        <w:rPr>
          <w:noProof/>
          <w:lang w:eastAsia="ru-RU"/>
        </w:rPr>
        <w:lastRenderedPageBreak/>
        <w:drawing>
          <wp:inline distT="0" distB="0" distL="0" distR="0">
            <wp:extent cx="3360420" cy="5151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3B6" w:rsidRPr="00AD13B6" w:rsidSect="006C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AD13B6"/>
    <w:rsid w:val="000F4E69"/>
    <w:rsid w:val="0057310E"/>
    <w:rsid w:val="006C174D"/>
    <w:rsid w:val="00AD1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13B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D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2017-03-01T12:23:00Z</dcterms:created>
  <dcterms:modified xsi:type="dcterms:W3CDTF">2017-03-01T12:24:00Z</dcterms:modified>
</cp:coreProperties>
</file>