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Beet Seed</w:t>
      </w:r>
    </w:p>
    <w:p w:rsidR="00000000" w:rsidDel="00000000" w:rsidP="00000000" w:rsidRDefault="00000000" w:rsidRPr="00000000" w14:paraId="00000004">
      <w:pPr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2. When we are sending the requests according to the swagger document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https://reqres.in/api-docs</w:t>
        </w:r>
      </w:hyperlink>
      <w:r w:rsidDel="00000000" w:rsidR="00000000" w:rsidRPr="00000000">
        <w:rPr>
          <w:color w:val="1d1d1d"/>
          <w:rtl w:val="0"/>
        </w:rPr>
        <w:t xml:space="preserve">) there will be numerous errors. But I found that the information in the landing page of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https://reqres.in/</w:t>
        </w:r>
      </w:hyperlink>
      <w:r w:rsidDel="00000000" w:rsidR="00000000" w:rsidRPr="00000000">
        <w:rPr>
          <w:color w:val="1d1d1d"/>
          <w:rtl w:val="0"/>
        </w:rPr>
        <w:t xml:space="preserve"> are accurate and managed to send all the requests according to that information without any bugs.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Beet Sprout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2. Retrieving all the users in browser while viewing through dev tools 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</w:rPr>
        <w:drawing>
          <wp:inline distB="114300" distT="114300" distL="114300" distR="114300">
            <wp:extent cx="594360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  <w:rtl w:val="0"/>
        </w:rPr>
        <w:t xml:space="preserve">Managed to do the same with the help of postman tool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color w:val="1d1d1d"/>
        </w:rPr>
      </w:pPr>
      <w:r w:rsidDel="00000000" w:rsidR="00000000" w:rsidRPr="00000000">
        <w:rPr>
          <w:color w:val="1d1d1d"/>
        </w:rPr>
        <w:drawing>
          <wp:inline distB="114300" distT="114300" distL="114300" distR="114300">
            <wp:extent cx="59436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color w:val="1d1d1d"/>
        </w:rPr>
      </w:pPr>
      <w:r w:rsidDel="00000000" w:rsidR="00000000" w:rsidRPr="00000000">
        <w:rPr>
          <w:b w:val="1"/>
          <w:color w:val="1d1d1d"/>
          <w:rtl w:val="0"/>
        </w:rPr>
        <w:t xml:space="preserve">Mighty Beet</w:t>
      </w:r>
    </w:p>
    <w:p w:rsidR="00000000" w:rsidDel="00000000" w:rsidP="00000000" w:rsidRDefault="00000000" w:rsidRPr="00000000" w14:paraId="00000013">
      <w:pPr>
        <w:jc w:val="both"/>
        <w:rPr>
          <w:b w:val="1"/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Beetroot Academy - QA Manual - 2024 - Malinga</w:t>
    </w:r>
  </w:p>
  <w:p w:rsidR="00000000" w:rsidDel="00000000" w:rsidP="00000000" w:rsidRDefault="00000000" w:rsidRPr="00000000" w14:paraId="00000016">
    <w:pPr>
      <w:rPr>
        <w:color w:val="666666"/>
        <w:sz w:val="6"/>
        <w:szCs w:val="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Lesson 17 : API testing.JSON.REST</w:t>
    </w:r>
  </w:p>
  <w:p w:rsidR="00000000" w:rsidDel="00000000" w:rsidP="00000000" w:rsidRDefault="00000000" w:rsidRPr="00000000" w14:paraId="00000018">
    <w:pPr>
      <w:rPr>
        <w:color w:val="66666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color w:val="1d1d1d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reqres.in/api-docs" TargetMode="External"/><Relationship Id="rId7" Type="http://schemas.openxmlformats.org/officeDocument/2006/relationships/hyperlink" Target="https://reqres.in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