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164DC" w14:textId="77777777" w:rsidR="004C105A" w:rsidRDefault="004C105A" w:rsidP="004C105A">
      <w:pPr>
        <w:pStyle w:val="Default"/>
        <w:jc w:val="center"/>
      </w:pPr>
      <w:r>
        <w:rPr>
          <w:rFonts w:eastAsiaTheme="minorEastAsia"/>
          <w:lang w:val="en-US" w:eastAsia="zh-CN"/>
        </w:rPr>
        <w:t>X</w:t>
      </w:r>
      <w:r w:rsidRPr="00BF409C">
        <w:rPr>
          <w:rFonts w:eastAsiaTheme="minorEastAsia"/>
          <w:lang w:eastAsia="zh-CN"/>
        </w:rPr>
        <w:t>`</w:t>
      </w:r>
      <w:r>
        <w:rPr>
          <w:noProof/>
          <w:lang w:eastAsia="ru-RU"/>
        </w:rPr>
        <w:drawing>
          <wp:inline distT="0" distB="0" distL="0" distR="0" wp14:anchorId="27ECEC47" wp14:editId="47312AB9">
            <wp:extent cx="2376805" cy="1279525"/>
            <wp:effectExtent l="0" t="0" r="0" b="0"/>
            <wp:docPr id="10" name="Picture" descr="A description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A description...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805" cy="1279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4734F9" w14:textId="77777777" w:rsidR="004C105A" w:rsidRDefault="004C105A" w:rsidP="004C105A">
      <w:pPr>
        <w:pStyle w:val="Default"/>
        <w:spacing w:after="120"/>
        <w:jc w:val="center"/>
      </w:pPr>
      <w:r>
        <w:rPr>
          <w:rFonts w:ascii="Times New Roman" w:hAnsi="Times New Roman" w:cs="Times New Roman"/>
          <w:sz w:val="24"/>
          <w:szCs w:val="24"/>
        </w:rPr>
        <w:t>Московский государственный университет имени М.В. Ломоносова</w:t>
      </w:r>
    </w:p>
    <w:p w14:paraId="4CC80142" w14:textId="77777777" w:rsidR="004C105A" w:rsidRDefault="004C105A" w:rsidP="004C105A">
      <w:pPr>
        <w:pStyle w:val="Default"/>
        <w:spacing w:after="120"/>
        <w:jc w:val="center"/>
      </w:pPr>
      <w:r>
        <w:rPr>
          <w:rFonts w:ascii="Times New Roman" w:hAnsi="Times New Roman" w:cs="Times New Roman"/>
          <w:sz w:val="24"/>
          <w:szCs w:val="24"/>
        </w:rPr>
        <w:t>Факультет вычислительной математики и кибернетики</w:t>
      </w:r>
    </w:p>
    <w:p w14:paraId="2FE521C9" w14:textId="77777777" w:rsidR="004C105A" w:rsidRDefault="004C105A" w:rsidP="004C105A">
      <w:pPr>
        <w:pStyle w:val="Default"/>
        <w:spacing w:after="120"/>
        <w:jc w:val="center"/>
      </w:pPr>
      <w:r>
        <w:rPr>
          <w:rFonts w:ascii="Times New Roman" w:hAnsi="Times New Roman" w:cs="Times New Roman"/>
          <w:sz w:val="24"/>
          <w:szCs w:val="24"/>
        </w:rPr>
        <w:t>Кафедра автоматизации систем вычислительных комплексов</w:t>
      </w:r>
    </w:p>
    <w:p w14:paraId="044DE993" w14:textId="77777777" w:rsidR="004C105A" w:rsidRDefault="004C105A" w:rsidP="004C105A">
      <w:pPr>
        <w:pStyle w:val="Default"/>
        <w:spacing w:after="120"/>
        <w:jc w:val="center"/>
      </w:pPr>
    </w:p>
    <w:p w14:paraId="3C065FCE" w14:textId="77777777" w:rsidR="004C105A" w:rsidRDefault="004C105A" w:rsidP="004C105A">
      <w:pPr>
        <w:pStyle w:val="Default"/>
        <w:spacing w:after="120"/>
        <w:jc w:val="center"/>
      </w:pPr>
    </w:p>
    <w:p w14:paraId="2B3787A5" w14:textId="77777777" w:rsidR="004C105A" w:rsidRDefault="004C105A" w:rsidP="004C105A">
      <w:pPr>
        <w:pStyle w:val="Default"/>
        <w:spacing w:after="120"/>
      </w:pPr>
    </w:p>
    <w:p w14:paraId="0C5B92CC" w14:textId="77777777" w:rsidR="004C105A" w:rsidRDefault="004C105A" w:rsidP="004C105A">
      <w:pPr>
        <w:pStyle w:val="Default"/>
        <w:spacing w:after="120"/>
        <w:jc w:val="center"/>
      </w:pPr>
      <w:r>
        <w:rPr>
          <w:rFonts w:ascii="Times New Roman" w:hAnsi="Times New Roman" w:cs="Times New Roman"/>
          <w:sz w:val="32"/>
          <w:szCs w:val="32"/>
        </w:rPr>
        <w:t>Соловьев Павел Анатольевич</w:t>
      </w:r>
    </w:p>
    <w:p w14:paraId="301B4506" w14:textId="77777777" w:rsidR="004C105A" w:rsidRDefault="004C105A" w:rsidP="004C105A">
      <w:pPr>
        <w:pStyle w:val="Default"/>
        <w:spacing w:after="120"/>
        <w:jc w:val="center"/>
      </w:pPr>
    </w:p>
    <w:p w14:paraId="2133B167" w14:textId="77777777" w:rsidR="004C105A" w:rsidRDefault="004C105A" w:rsidP="004C105A">
      <w:pPr>
        <w:pStyle w:val="Default"/>
        <w:spacing w:after="120"/>
        <w:jc w:val="center"/>
      </w:pPr>
    </w:p>
    <w:p w14:paraId="57297510" w14:textId="7805B2BC" w:rsidR="004C105A" w:rsidRPr="00E94BE6" w:rsidRDefault="004C105A" w:rsidP="004C105A">
      <w:pPr>
        <w:pStyle w:val="Default"/>
        <w:spacing w:after="120"/>
        <w:jc w:val="center"/>
      </w:pPr>
      <w:r w:rsidRPr="008B3243">
        <w:rPr>
          <w:rFonts w:ascii="Times New Roman" w:eastAsiaTheme="minorEastAsia" w:hAnsi="Times New Roman" w:cs="Times New Roman"/>
          <w:b/>
          <w:color w:val="auto"/>
          <w:sz w:val="40"/>
        </w:rPr>
        <w:t xml:space="preserve">Исследование </w:t>
      </w:r>
      <w:r>
        <w:rPr>
          <w:rFonts w:ascii="Times New Roman" w:eastAsiaTheme="minorEastAsia" w:hAnsi="Times New Roman" w:cs="Times New Roman"/>
          <w:b/>
          <w:color w:val="auto"/>
          <w:sz w:val="40"/>
        </w:rPr>
        <w:t>алгоритма имитации отжига на примере задачи построения расписаний</w:t>
      </w:r>
    </w:p>
    <w:p w14:paraId="6C7CCCF0" w14:textId="77777777" w:rsidR="004C105A" w:rsidRDefault="004C105A" w:rsidP="004C105A">
      <w:pPr>
        <w:pStyle w:val="Default"/>
        <w:spacing w:after="120"/>
        <w:jc w:val="center"/>
      </w:pPr>
    </w:p>
    <w:p w14:paraId="0ACF0322" w14:textId="77777777" w:rsidR="004C105A" w:rsidRPr="00C03FFE" w:rsidRDefault="004C105A" w:rsidP="004C105A">
      <w:pPr>
        <w:pStyle w:val="Default"/>
        <w:spacing w:after="120"/>
        <w:jc w:val="center"/>
      </w:pPr>
    </w:p>
    <w:p w14:paraId="25AD97DC" w14:textId="77777777" w:rsidR="004C105A" w:rsidRDefault="004C105A" w:rsidP="004C105A">
      <w:pPr>
        <w:pStyle w:val="Default"/>
        <w:spacing w:after="120"/>
        <w:jc w:val="center"/>
      </w:pPr>
    </w:p>
    <w:p w14:paraId="0FA79456" w14:textId="77777777" w:rsidR="004C105A" w:rsidRDefault="004C105A" w:rsidP="004C105A">
      <w:pPr>
        <w:pStyle w:val="Default"/>
        <w:spacing w:after="120"/>
        <w:jc w:val="right"/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87684CE" w14:textId="77777777" w:rsidR="004C105A" w:rsidRDefault="004C105A" w:rsidP="004C105A">
      <w:pPr>
        <w:pStyle w:val="Default"/>
        <w:spacing w:after="120"/>
      </w:pPr>
    </w:p>
    <w:p w14:paraId="530CEF01" w14:textId="77777777" w:rsidR="004C105A" w:rsidRDefault="004C105A" w:rsidP="004C105A">
      <w:pPr>
        <w:pStyle w:val="Default"/>
        <w:spacing w:after="120"/>
      </w:pPr>
    </w:p>
    <w:p w14:paraId="709BD5B9" w14:textId="77777777" w:rsidR="004C105A" w:rsidRDefault="004C105A" w:rsidP="004C105A">
      <w:pPr>
        <w:pStyle w:val="Default"/>
        <w:spacing w:after="120"/>
      </w:pPr>
    </w:p>
    <w:p w14:paraId="6310814F" w14:textId="77777777" w:rsidR="004C105A" w:rsidRDefault="004C105A" w:rsidP="004C105A">
      <w:pPr>
        <w:pStyle w:val="Default"/>
        <w:spacing w:after="120"/>
      </w:pPr>
    </w:p>
    <w:p w14:paraId="5814A322" w14:textId="77777777" w:rsidR="004C105A" w:rsidRDefault="004C105A" w:rsidP="004C105A">
      <w:pPr>
        <w:pStyle w:val="Default"/>
        <w:spacing w:after="120"/>
      </w:pPr>
    </w:p>
    <w:p w14:paraId="1E68D372" w14:textId="77777777" w:rsidR="004C105A" w:rsidRDefault="004C105A" w:rsidP="004C105A">
      <w:pPr>
        <w:pStyle w:val="Default"/>
        <w:spacing w:after="120"/>
      </w:pPr>
    </w:p>
    <w:p w14:paraId="14DBCBF0" w14:textId="77777777" w:rsidR="004C105A" w:rsidRDefault="004C105A" w:rsidP="004C105A">
      <w:pPr>
        <w:pStyle w:val="Default"/>
        <w:spacing w:after="120"/>
      </w:pPr>
    </w:p>
    <w:p w14:paraId="5213B2D0" w14:textId="77777777" w:rsidR="004C105A" w:rsidRPr="00BF22E7" w:rsidRDefault="004C105A" w:rsidP="004C105A">
      <w:pPr>
        <w:pStyle w:val="Default"/>
        <w:spacing w:after="120"/>
      </w:pPr>
    </w:p>
    <w:p w14:paraId="55D1BB5C" w14:textId="77777777" w:rsidR="004C105A" w:rsidRDefault="004C105A" w:rsidP="004C105A">
      <w:pPr>
        <w:pStyle w:val="Default"/>
        <w:spacing w:after="120"/>
        <w:jc w:val="right"/>
      </w:pPr>
    </w:p>
    <w:p w14:paraId="492B78F6" w14:textId="7220FDBD" w:rsidR="004C105A" w:rsidRPr="004C105A" w:rsidRDefault="004C105A" w:rsidP="004C105A">
      <w:pPr>
        <w:pStyle w:val="Default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Москва, 2025</w:t>
      </w:r>
    </w:p>
    <w:p w14:paraId="4EF4DA5A" w14:textId="77986A08" w:rsidR="004C105A" w:rsidRPr="001C253C" w:rsidRDefault="00460DE3" w:rsidP="00460DE3">
      <w:pPr>
        <w:pStyle w:val="Default"/>
        <w:spacing w:after="1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C253C">
        <w:rPr>
          <w:rFonts w:ascii="Times New Roman" w:hAnsi="Times New Roman" w:cs="Times New Roman"/>
          <w:b/>
          <w:bCs/>
          <w:sz w:val="36"/>
          <w:szCs w:val="36"/>
        </w:rPr>
        <w:lastRenderedPageBreak/>
        <w:t>Исследование последовательного алгоритма</w:t>
      </w:r>
    </w:p>
    <w:p w14:paraId="58EC5C55" w14:textId="77BCA5AE" w:rsidR="00460DE3" w:rsidRPr="001C253C" w:rsidRDefault="00460DE3" w:rsidP="004C105A">
      <w:pPr>
        <w:pStyle w:val="Default"/>
        <w:spacing w:after="120"/>
        <w:rPr>
          <w:rFonts w:ascii="Times New Roman" w:hAnsi="Times New Roman" w:cs="Times New Roman"/>
        </w:rPr>
      </w:pPr>
      <w:r w:rsidRPr="001C253C">
        <w:rPr>
          <w:rFonts w:ascii="Times New Roman" w:hAnsi="Times New Roman" w:cs="Times New Roman"/>
        </w:rPr>
        <w:t xml:space="preserve">Сравним 3 закона понижения температуры (Коши, Больцмана и смешанный). Для этого построим тепловые карты зависимости </w:t>
      </w:r>
      <w:r w:rsidRPr="001C253C">
        <w:rPr>
          <w:rFonts w:ascii="Times New Roman" w:hAnsi="Times New Roman" w:cs="Times New Roman"/>
        </w:rPr>
        <w:t xml:space="preserve">среднего (по 5 прогонам на одних и тех же данных) времени работы </w:t>
      </w:r>
      <w:r w:rsidR="00A91370" w:rsidRPr="001C253C">
        <w:rPr>
          <w:rFonts w:ascii="Times New Roman" w:hAnsi="Times New Roman" w:cs="Times New Roman"/>
        </w:rPr>
        <w:t xml:space="preserve">последовательного </w:t>
      </w:r>
      <w:r w:rsidRPr="001C253C">
        <w:rPr>
          <w:rFonts w:ascii="Times New Roman" w:hAnsi="Times New Roman" w:cs="Times New Roman"/>
        </w:rPr>
        <w:t>алгоритма</w:t>
      </w:r>
      <w:r w:rsidR="00A91370" w:rsidRPr="001C253C">
        <w:rPr>
          <w:rFonts w:ascii="Times New Roman" w:hAnsi="Times New Roman" w:cs="Times New Roman"/>
        </w:rPr>
        <w:t xml:space="preserve"> ИО</w:t>
      </w:r>
      <w:r w:rsidRPr="001C253C">
        <w:rPr>
          <w:rFonts w:ascii="Times New Roman" w:hAnsi="Times New Roman" w:cs="Times New Roman"/>
        </w:rPr>
        <w:t xml:space="preserve"> от </w:t>
      </w:r>
      <w:r w:rsidRPr="001C253C">
        <w:rPr>
          <w:rFonts w:ascii="Times New Roman" w:hAnsi="Times New Roman" w:cs="Times New Roman"/>
        </w:rPr>
        <w:t>числа процессоров (</w:t>
      </w:r>
      <w:r w:rsidRPr="001C253C">
        <w:rPr>
          <w:rFonts w:ascii="Times New Roman" w:hAnsi="Times New Roman" w:cs="Times New Roman"/>
          <w:lang w:val="en-US"/>
        </w:rPr>
        <w:t>M</w:t>
      </w:r>
      <w:r w:rsidRPr="001C253C">
        <w:rPr>
          <w:rFonts w:ascii="Times New Roman" w:hAnsi="Times New Roman" w:cs="Times New Roman"/>
        </w:rPr>
        <w:t>) и числа задач (</w:t>
      </w:r>
      <w:r w:rsidRPr="001C253C">
        <w:rPr>
          <w:rFonts w:ascii="Times New Roman" w:hAnsi="Times New Roman" w:cs="Times New Roman"/>
          <w:lang w:val="en-US"/>
        </w:rPr>
        <w:t>N</w:t>
      </w:r>
      <w:r w:rsidRPr="001C253C">
        <w:rPr>
          <w:rFonts w:ascii="Times New Roman" w:hAnsi="Times New Roman" w:cs="Times New Roman"/>
        </w:rPr>
        <w:t>).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150"/>
        <w:gridCol w:w="4146"/>
      </w:tblGrid>
      <w:tr w:rsidR="003C3398" w14:paraId="26B5B464" w14:textId="77777777" w:rsidTr="003C3398">
        <w:tc>
          <w:tcPr>
            <w:tcW w:w="4148" w:type="dxa"/>
          </w:tcPr>
          <w:p w14:paraId="1EC23F38" w14:textId="53720087" w:rsidR="003C3398" w:rsidRDefault="003C3398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drawing>
                <wp:inline distT="0" distB="0" distL="0" distR="0" wp14:anchorId="578B2750" wp14:editId="27EC9E5E">
                  <wp:extent cx="2540179" cy="1524230"/>
                  <wp:effectExtent l="0" t="0" r="0" b="0"/>
                  <wp:docPr id="1190581013" name="Рисунок 1" descr="Изображение выглядит как текст, снимок экрана, диаграмма, прямоугольный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0581013" name="Рисунок 1" descr="Изображение выглядит как текст, снимок экрана, диаграмма, прямоугольный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8832" cy="1547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1D0011C0" w14:textId="773F6AC5" w:rsidR="003C3398" w:rsidRDefault="003C3398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drawing>
                <wp:inline distT="0" distB="0" distL="0" distR="0" wp14:anchorId="56F00751" wp14:editId="02CDB02F">
                  <wp:extent cx="2537908" cy="1522867"/>
                  <wp:effectExtent l="0" t="0" r="0" b="1270"/>
                  <wp:docPr id="419386923" name="Рисунок 2" descr="Изображение выглядит как текст, снимок экрана, число, Шрифт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386923" name="Рисунок 2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1703" cy="1537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3398" w14:paraId="2ABC010F" w14:textId="77777777" w:rsidTr="003C3398">
        <w:trPr>
          <w:trHeight w:val="2451"/>
        </w:trPr>
        <w:tc>
          <w:tcPr>
            <w:tcW w:w="4148" w:type="dxa"/>
          </w:tcPr>
          <w:p w14:paraId="23D6184D" w14:textId="150E449F" w:rsidR="003C3398" w:rsidRDefault="003C3398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drawing>
                <wp:inline distT="0" distB="0" distL="0" distR="0" wp14:anchorId="5F6B5067" wp14:editId="29858861">
                  <wp:extent cx="2558304" cy="1535106"/>
                  <wp:effectExtent l="0" t="0" r="0" b="8255"/>
                  <wp:docPr id="2069539407" name="Рисунок 3" descr="Изображение выглядит как текст, снимок экрана, прямоугольный, Прямоугольник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9539407" name="Рисунок 3" descr="Изображение выглядит как текст, снимок экрана, прямоугольный, Прямоугольник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1530" cy="1555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676F0FBF" w14:textId="25C41617" w:rsidR="003C3398" w:rsidRDefault="003C3398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drawing>
                <wp:inline distT="0" distB="0" distL="0" distR="0" wp14:anchorId="6E902747" wp14:editId="5680E2B1">
                  <wp:extent cx="2554905" cy="1533066"/>
                  <wp:effectExtent l="0" t="0" r="0" b="0"/>
                  <wp:docPr id="1245418084" name="Рисунок 4" descr="Изображение выглядит как текст, снимок экрана, число, Шрифт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5418084" name="Рисунок 4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4365" cy="1556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3398" w14:paraId="7D134119" w14:textId="77777777" w:rsidTr="003C3398">
        <w:tc>
          <w:tcPr>
            <w:tcW w:w="4148" w:type="dxa"/>
          </w:tcPr>
          <w:p w14:paraId="09815ACB" w14:textId="5709326C" w:rsidR="003C3398" w:rsidRDefault="003C3398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drawing>
                <wp:inline distT="0" distB="0" distL="0" distR="0" wp14:anchorId="16E04BA7" wp14:editId="194711C1">
                  <wp:extent cx="2575301" cy="1545305"/>
                  <wp:effectExtent l="0" t="0" r="0" b="0"/>
                  <wp:docPr id="174358293" name="Рисунок 5" descr="Изображение выглядит как текст, снимок экрана, прямоугольный, Прямоугольник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358293" name="Рисунок 5" descr="Изображение выглядит как текст, снимок экрана, прямоугольный, Прямоугольник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243" cy="1562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4284D604" w14:textId="699AF864" w:rsidR="003C3398" w:rsidRDefault="003C3398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drawing>
                <wp:inline distT="0" distB="0" distL="0" distR="0" wp14:anchorId="793814C1" wp14:editId="3CF4E020">
                  <wp:extent cx="2571901" cy="1543264"/>
                  <wp:effectExtent l="0" t="0" r="0" b="0"/>
                  <wp:docPr id="1601716402" name="Рисунок 6" descr="Изображение выглядит как текст, снимок экрана, число, Шрифт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1716402" name="Рисунок 6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154" cy="1561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2C6F18" w14:textId="55FF7B0A" w:rsidR="001C4138" w:rsidRPr="001C253C" w:rsidRDefault="001C4138">
      <w:pPr>
        <w:rPr>
          <w:rFonts w:ascii="Times New Roman" w:hAnsi="Times New Roman" w:cs="Times New Roman"/>
          <w:lang w:val="ru-RU"/>
        </w:rPr>
      </w:pPr>
      <w:r w:rsidRPr="001C253C">
        <w:rPr>
          <w:rFonts w:ascii="Times New Roman" w:hAnsi="Times New Roman" w:cs="Times New Roman"/>
          <w:lang w:val="ru-RU"/>
        </w:rPr>
        <w:t>На основе полученных результатов можно сделать вывод, что алгоритм ИО использующий закон понижения температуры Больцмана демонстрирует самое длительное время выполнения, с</w:t>
      </w:r>
      <w:r w:rsidR="003C3398">
        <w:rPr>
          <w:rFonts w:ascii="Times New Roman" w:hAnsi="Times New Roman" w:cs="Times New Roman"/>
          <w:lang w:val="ru-RU"/>
        </w:rPr>
        <w:t>о</w:t>
      </w:r>
      <w:r w:rsidRPr="001C253C">
        <w:rPr>
          <w:rFonts w:ascii="Times New Roman" w:hAnsi="Times New Roman" w:cs="Times New Roman"/>
          <w:lang w:val="ru-RU"/>
        </w:rPr>
        <w:t xml:space="preserve"> смешанным законом на больших входных данных (</w:t>
      </w:r>
      <w:r w:rsidRPr="001C253C">
        <w:rPr>
          <w:rFonts w:ascii="Times New Roman" w:hAnsi="Times New Roman" w:cs="Times New Roman"/>
        </w:rPr>
        <w:t>M</w:t>
      </w:r>
      <w:r w:rsidRPr="001C253C">
        <w:rPr>
          <w:rFonts w:ascii="Times New Roman" w:hAnsi="Times New Roman" w:cs="Times New Roman"/>
          <w:lang w:val="ru-RU"/>
        </w:rPr>
        <w:t xml:space="preserve"> = 100, </w:t>
      </w:r>
      <w:r w:rsidRPr="001C253C">
        <w:rPr>
          <w:rFonts w:ascii="Times New Roman" w:hAnsi="Times New Roman" w:cs="Times New Roman"/>
        </w:rPr>
        <w:t>N</w:t>
      </w:r>
      <w:r w:rsidRPr="001C253C">
        <w:rPr>
          <w:rFonts w:ascii="Times New Roman" w:hAnsi="Times New Roman" w:cs="Times New Roman"/>
          <w:lang w:val="ru-RU"/>
        </w:rPr>
        <w:t xml:space="preserve"> = 32000) работает </w:t>
      </w:r>
      <w:r w:rsidR="003C3398">
        <w:rPr>
          <w:rFonts w:ascii="Times New Roman" w:hAnsi="Times New Roman" w:cs="Times New Roman"/>
          <w:lang w:val="ru-RU"/>
        </w:rPr>
        <w:t>в 2-2.5 раза быстрее</w:t>
      </w:r>
      <w:r w:rsidRPr="001C253C">
        <w:rPr>
          <w:rFonts w:ascii="Times New Roman" w:hAnsi="Times New Roman" w:cs="Times New Roman"/>
          <w:lang w:val="ru-RU"/>
        </w:rPr>
        <w:t xml:space="preserve">, а с законом Коши на </w:t>
      </w:r>
      <w:r w:rsidR="003C3398">
        <w:rPr>
          <w:rFonts w:ascii="Times New Roman" w:hAnsi="Times New Roman" w:cs="Times New Roman"/>
          <w:lang w:val="ru-RU"/>
        </w:rPr>
        <w:t>порядок</w:t>
      </w:r>
      <w:r w:rsidRPr="001C253C">
        <w:rPr>
          <w:rFonts w:ascii="Times New Roman" w:hAnsi="Times New Roman" w:cs="Times New Roman"/>
          <w:lang w:val="ru-RU"/>
        </w:rPr>
        <w:t xml:space="preserve"> быстрее. Это было предсказуемо, т.к. закон Больцмана сходится к низким температурам наиболее долго, а закон Коши наиболее быстро.</w:t>
      </w:r>
    </w:p>
    <w:p w14:paraId="1894BC8B" w14:textId="3F0B7184" w:rsidR="004A2884" w:rsidRPr="001C253C" w:rsidRDefault="001C4138" w:rsidP="003C3398">
      <w:pPr>
        <w:rPr>
          <w:rFonts w:ascii="Times New Roman" w:hAnsi="Times New Roman" w:cs="Times New Roman"/>
          <w:lang w:val="ru-RU"/>
        </w:rPr>
      </w:pPr>
      <w:r w:rsidRPr="001C253C">
        <w:rPr>
          <w:rFonts w:ascii="Times New Roman" w:hAnsi="Times New Roman" w:cs="Times New Roman"/>
          <w:lang w:val="ru-RU"/>
        </w:rPr>
        <w:t xml:space="preserve">Найденные оптимальные значения критерия </w:t>
      </w:r>
      <w:r w:rsidRPr="001C253C">
        <w:rPr>
          <w:rFonts w:ascii="Times New Roman" w:hAnsi="Times New Roman" w:cs="Times New Roman"/>
        </w:rPr>
        <w:t>K</w:t>
      </w:r>
      <w:r w:rsidRPr="001C253C">
        <w:rPr>
          <w:rFonts w:ascii="Times New Roman" w:hAnsi="Times New Roman" w:cs="Times New Roman"/>
          <w:lang w:val="ru-RU"/>
        </w:rPr>
        <w:t xml:space="preserve">2 - </w:t>
      </w:r>
      <w:r w:rsidRPr="001C253C">
        <w:rPr>
          <w:rFonts w:ascii="Times New Roman" w:hAnsi="Times New Roman" w:cs="Times New Roman"/>
          <w:lang w:val="ru-RU"/>
        </w:rPr>
        <w:t>суммарное время ожидания (т.е. сумма, по всем работам в расписании, времён завершения работ)</w:t>
      </w:r>
      <w:r w:rsidRPr="001C253C">
        <w:rPr>
          <w:rFonts w:ascii="Times New Roman" w:hAnsi="Times New Roman" w:cs="Times New Roman"/>
          <w:lang w:val="ru-RU"/>
        </w:rPr>
        <w:t xml:space="preserve"> </w:t>
      </w:r>
      <w:r w:rsidR="003C3398">
        <w:rPr>
          <w:rFonts w:ascii="Times New Roman" w:hAnsi="Times New Roman" w:cs="Times New Roman"/>
          <w:lang w:val="ru-RU"/>
        </w:rPr>
        <w:t>очень близки</w:t>
      </w:r>
      <w:r w:rsidR="004A2884" w:rsidRPr="001C253C">
        <w:rPr>
          <w:rFonts w:ascii="Times New Roman" w:hAnsi="Times New Roman" w:cs="Times New Roman"/>
          <w:lang w:val="ru-RU"/>
        </w:rPr>
        <w:t xml:space="preserve"> для</w:t>
      </w:r>
      <w:r w:rsidR="003C3398">
        <w:rPr>
          <w:rFonts w:ascii="Times New Roman" w:hAnsi="Times New Roman" w:cs="Times New Roman"/>
          <w:lang w:val="ru-RU"/>
        </w:rPr>
        <w:t xml:space="preserve"> Больцмана и смешанного</w:t>
      </w:r>
      <w:r w:rsidR="004A2884" w:rsidRPr="001C253C">
        <w:rPr>
          <w:rFonts w:ascii="Times New Roman" w:hAnsi="Times New Roman" w:cs="Times New Roman"/>
          <w:lang w:val="ru-RU"/>
        </w:rPr>
        <w:t>,</w:t>
      </w:r>
      <w:r w:rsidR="003C3398">
        <w:rPr>
          <w:rFonts w:ascii="Times New Roman" w:hAnsi="Times New Roman" w:cs="Times New Roman"/>
          <w:lang w:val="ru-RU"/>
        </w:rPr>
        <w:t xml:space="preserve"> а Коши показывает результат примерно на 15% хуже (вероятно он слишком быстро сходится к минимальной температуре</w:t>
      </w:r>
      <w:r w:rsidR="00200AB0">
        <w:rPr>
          <w:rFonts w:ascii="Times New Roman" w:hAnsi="Times New Roman" w:cs="Times New Roman"/>
          <w:lang w:val="ru-RU"/>
        </w:rPr>
        <w:t xml:space="preserve"> и не успевает найти достаточно хорошее расписание).</w:t>
      </w:r>
    </w:p>
    <w:p w14:paraId="29113492" w14:textId="03F47F63" w:rsidR="004A2884" w:rsidRPr="001C253C" w:rsidRDefault="004A2884" w:rsidP="004A2884">
      <w:pPr>
        <w:pStyle w:val="Default"/>
        <w:spacing w:after="1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C253C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Исследование </w:t>
      </w:r>
      <w:r w:rsidRPr="001C253C">
        <w:rPr>
          <w:rFonts w:ascii="Times New Roman" w:hAnsi="Times New Roman" w:cs="Times New Roman"/>
          <w:b/>
          <w:bCs/>
          <w:sz w:val="36"/>
          <w:szCs w:val="36"/>
        </w:rPr>
        <w:t>параллельного</w:t>
      </w:r>
      <w:r w:rsidRPr="001C253C">
        <w:rPr>
          <w:rFonts w:ascii="Times New Roman" w:hAnsi="Times New Roman" w:cs="Times New Roman"/>
          <w:b/>
          <w:bCs/>
          <w:sz w:val="36"/>
          <w:szCs w:val="36"/>
        </w:rPr>
        <w:t xml:space="preserve"> алгоритма</w:t>
      </w:r>
    </w:p>
    <w:p w14:paraId="0AA0D965" w14:textId="7AECC8E1" w:rsidR="001C4138" w:rsidRDefault="001C253C">
      <w:pPr>
        <w:rPr>
          <w:rFonts w:ascii="Times New Roman" w:hAnsi="Times New Roman" w:cs="Times New Roman"/>
          <w:lang w:val="ru-RU"/>
        </w:rPr>
      </w:pPr>
      <w:r w:rsidRPr="001C253C">
        <w:rPr>
          <w:rFonts w:ascii="Times New Roman" w:hAnsi="Times New Roman" w:cs="Times New Roman"/>
          <w:lang w:val="ru-RU"/>
        </w:rPr>
        <w:t xml:space="preserve">Для исследования параллельного алгоритма построим график зависимости времени выполнения от числа процессов, а также график зависимости полученных критериев </w:t>
      </w:r>
      <w:r w:rsidRPr="001C253C">
        <w:rPr>
          <w:rFonts w:ascii="Times New Roman" w:hAnsi="Times New Roman" w:cs="Times New Roman"/>
        </w:rPr>
        <w:t>K</w:t>
      </w:r>
      <w:r w:rsidRPr="001C253C">
        <w:rPr>
          <w:rFonts w:ascii="Times New Roman" w:hAnsi="Times New Roman" w:cs="Times New Roman"/>
          <w:lang w:val="ru-RU"/>
        </w:rPr>
        <w:t xml:space="preserve">2 от числа процессов. В качестве входных данных возьмем </w:t>
      </w:r>
      <w:r w:rsidRPr="001C253C">
        <w:rPr>
          <w:rFonts w:ascii="Times New Roman" w:hAnsi="Times New Roman" w:cs="Times New Roman"/>
        </w:rPr>
        <w:t>M</w:t>
      </w:r>
      <w:r w:rsidRPr="001C253C">
        <w:rPr>
          <w:rFonts w:ascii="Times New Roman" w:hAnsi="Times New Roman" w:cs="Times New Roman"/>
          <w:lang w:val="ru-RU"/>
        </w:rPr>
        <w:t xml:space="preserve"> = </w:t>
      </w:r>
      <w:r w:rsidR="00A5611A" w:rsidRPr="00A5611A">
        <w:rPr>
          <w:rFonts w:ascii="Times New Roman" w:hAnsi="Times New Roman" w:cs="Times New Roman"/>
          <w:lang w:val="ru-RU"/>
        </w:rPr>
        <w:t>20</w:t>
      </w:r>
      <w:r w:rsidRPr="001C253C">
        <w:rPr>
          <w:rFonts w:ascii="Times New Roman" w:hAnsi="Times New Roman" w:cs="Times New Roman"/>
          <w:lang w:val="ru-RU"/>
        </w:rPr>
        <w:t xml:space="preserve"> и </w:t>
      </w:r>
      <w:r w:rsidRPr="001C253C">
        <w:rPr>
          <w:rFonts w:ascii="Times New Roman" w:hAnsi="Times New Roman" w:cs="Times New Roman"/>
        </w:rPr>
        <w:t>N</w:t>
      </w:r>
      <w:r w:rsidRPr="001C253C">
        <w:rPr>
          <w:rFonts w:ascii="Times New Roman" w:hAnsi="Times New Roman" w:cs="Times New Roman"/>
          <w:lang w:val="ru-RU"/>
        </w:rPr>
        <w:t xml:space="preserve"> = </w:t>
      </w:r>
      <w:r w:rsidR="00A5611A" w:rsidRPr="00A5611A">
        <w:rPr>
          <w:rFonts w:ascii="Times New Roman" w:hAnsi="Times New Roman" w:cs="Times New Roman"/>
          <w:lang w:val="ru-RU"/>
        </w:rPr>
        <w:t>16000</w:t>
      </w:r>
      <w:r w:rsidR="00E931F5">
        <w:rPr>
          <w:rFonts w:ascii="Times New Roman" w:hAnsi="Times New Roman" w:cs="Times New Roman"/>
          <w:lang w:val="ru-RU"/>
        </w:rPr>
        <w:t xml:space="preserve"> и будем использовать </w:t>
      </w:r>
      <w:r w:rsidR="003C3398">
        <w:rPr>
          <w:rFonts w:ascii="Times New Roman" w:hAnsi="Times New Roman" w:cs="Times New Roman"/>
          <w:lang w:val="ru-RU"/>
        </w:rPr>
        <w:t xml:space="preserve">смешанный </w:t>
      </w:r>
      <w:r w:rsidR="00E931F5">
        <w:rPr>
          <w:rFonts w:ascii="Times New Roman" w:hAnsi="Times New Roman" w:cs="Times New Roman"/>
          <w:lang w:val="ru-RU"/>
        </w:rPr>
        <w:t>закон понижения температуры</w:t>
      </w:r>
      <w:r w:rsidRPr="001C253C">
        <w:rPr>
          <w:rFonts w:ascii="Times New Roman" w:hAnsi="Times New Roman" w:cs="Times New Roman"/>
          <w:lang w:val="ru-RU"/>
        </w:rPr>
        <w:t>. Все результаты также будем получать усреднением метрик на 5 запусках.</w:t>
      </w:r>
    </w:p>
    <w:p w14:paraId="78DC5195" w14:textId="6FB169D7" w:rsidR="001C253C" w:rsidRDefault="00BF6B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0436573E" wp14:editId="328EAABE">
            <wp:extent cx="5274310" cy="3296285"/>
            <wp:effectExtent l="0" t="0" r="2540" b="0"/>
            <wp:docPr id="1029411263" name="Рисунок 7" descr="Изображение выглядит как текст, линия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411263" name="Рисунок 7" descr="Изображение выглядит как текст, линия, диаграмм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7F43C" w14:textId="28971534" w:rsidR="00BF6B48" w:rsidRPr="00A5611A" w:rsidRDefault="00BF6B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7153818" wp14:editId="22F52B66">
            <wp:extent cx="5274310" cy="3296285"/>
            <wp:effectExtent l="0" t="0" r="2540" b="0"/>
            <wp:docPr id="903068785" name="Рисунок 8" descr="Изображение выглядит как текст, диаграмм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068785" name="Рисунок 8" descr="Изображение выглядит как текст, диаграмма, линия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F923B" w14:textId="77777777" w:rsidR="00A93A52" w:rsidRDefault="00A93A52">
      <w:pPr>
        <w:rPr>
          <w:rFonts w:ascii="Times New Roman" w:hAnsi="Times New Roman" w:cs="Times New Roman"/>
          <w:lang w:val="ru-RU"/>
        </w:rPr>
      </w:pPr>
    </w:p>
    <w:p w14:paraId="7B3B8159" w14:textId="4F358383" w:rsidR="00A93A52" w:rsidRPr="00E931F5" w:rsidRDefault="00A93A52">
      <w:pPr>
        <w:rPr>
          <w:rFonts w:ascii="Times New Roman" w:hAnsi="Times New Roman" w:cs="Times New Roman"/>
          <w:lang w:val="ru-RU"/>
        </w:rPr>
      </w:pPr>
      <w:r w:rsidRPr="001C253C">
        <w:rPr>
          <w:rFonts w:ascii="Times New Roman" w:hAnsi="Times New Roman" w:cs="Times New Roman"/>
          <w:lang w:val="ru-RU"/>
        </w:rPr>
        <w:lastRenderedPageBreak/>
        <w:t>На основе полученных результатов можно сделать вывод,</w:t>
      </w:r>
      <w:r>
        <w:rPr>
          <w:rFonts w:ascii="Times New Roman" w:hAnsi="Times New Roman" w:cs="Times New Roman"/>
          <w:lang w:val="ru-RU"/>
        </w:rPr>
        <w:t xml:space="preserve"> что параллельный алгоритм ИО работает сильно дольше последовательного (для наших входных данных примерно в </w:t>
      </w:r>
      <w:r w:rsidR="00A5611A" w:rsidRPr="00A5611A">
        <w:rPr>
          <w:rFonts w:ascii="Times New Roman" w:hAnsi="Times New Roman" w:cs="Times New Roman"/>
          <w:lang w:val="ru-RU"/>
        </w:rPr>
        <w:t>2-3</w:t>
      </w:r>
      <w:r>
        <w:rPr>
          <w:rFonts w:ascii="Times New Roman" w:hAnsi="Times New Roman" w:cs="Times New Roman"/>
          <w:lang w:val="ru-RU"/>
        </w:rPr>
        <w:t xml:space="preserve"> раз</w:t>
      </w:r>
      <w:r w:rsidR="00A5611A">
        <w:rPr>
          <w:rFonts w:ascii="Times New Roman" w:hAnsi="Times New Roman" w:cs="Times New Roman"/>
          <w:lang w:val="ru-RU"/>
        </w:rPr>
        <w:t>а</w:t>
      </w:r>
      <w:r>
        <w:rPr>
          <w:rFonts w:ascii="Times New Roman" w:hAnsi="Times New Roman" w:cs="Times New Roman"/>
          <w:lang w:val="ru-RU"/>
        </w:rPr>
        <w:t xml:space="preserve">), однако находит более оптимальные расписания по критерию </w:t>
      </w:r>
      <w:r>
        <w:rPr>
          <w:rFonts w:ascii="Times New Roman" w:hAnsi="Times New Roman" w:cs="Times New Roman"/>
        </w:rPr>
        <w:t>K2.</w:t>
      </w:r>
    </w:p>
    <w:sectPr w:rsidR="00A93A52" w:rsidRPr="00E931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altName w:val="Arial"/>
    <w:charset w:val="CC"/>
    <w:family w:val="swiss"/>
    <w:pitch w:val="variable"/>
    <w:sig w:usb0="E7002EFF" w:usb1="D200FDFF" w:usb2="0A24602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05A"/>
    <w:rsid w:val="001C253C"/>
    <w:rsid w:val="001C4138"/>
    <w:rsid w:val="00200AB0"/>
    <w:rsid w:val="0023737F"/>
    <w:rsid w:val="003C3398"/>
    <w:rsid w:val="00460DE3"/>
    <w:rsid w:val="004A2884"/>
    <w:rsid w:val="004C105A"/>
    <w:rsid w:val="009234C6"/>
    <w:rsid w:val="00A5611A"/>
    <w:rsid w:val="00A91370"/>
    <w:rsid w:val="00A93A52"/>
    <w:rsid w:val="00BF6B48"/>
    <w:rsid w:val="00E931F5"/>
    <w:rsid w:val="00F46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47019"/>
  <w15:chartTrackingRefBased/>
  <w15:docId w15:val="{8AE9D17B-194B-47DF-B3DB-A9B3FAE90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C105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1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10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105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105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105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105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105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105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105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semiHidden/>
    <w:rsid w:val="004C10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4C10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4C105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C105A"/>
    <w:rPr>
      <w:rFonts w:cstheme="majorBidi"/>
      <w:color w:val="0F4761" w:themeColor="accent1" w:themeShade="BF"/>
      <w:sz w:val="24"/>
    </w:rPr>
  </w:style>
  <w:style w:type="character" w:customStyle="1" w:styleId="60">
    <w:name w:val="Заголовок 6 Знак"/>
    <w:basedOn w:val="a0"/>
    <w:link w:val="6"/>
    <w:uiPriority w:val="9"/>
    <w:semiHidden/>
    <w:rsid w:val="004C105A"/>
    <w:rPr>
      <w:rFonts w:cstheme="majorBidi"/>
      <w:b/>
      <w:bCs/>
      <w:color w:val="0F4761" w:themeColor="accent1" w:themeShade="BF"/>
    </w:rPr>
  </w:style>
  <w:style w:type="character" w:customStyle="1" w:styleId="70">
    <w:name w:val="Заголовок 7 Знак"/>
    <w:basedOn w:val="a0"/>
    <w:link w:val="7"/>
    <w:uiPriority w:val="9"/>
    <w:semiHidden/>
    <w:rsid w:val="004C105A"/>
    <w:rPr>
      <w:rFonts w:cstheme="majorBidi"/>
      <w:b/>
      <w:bCs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105A"/>
    <w:rPr>
      <w:rFonts w:cstheme="majorBidi"/>
      <w:color w:val="595959" w:themeColor="text1" w:themeTint="A6"/>
    </w:rPr>
  </w:style>
  <w:style w:type="character" w:customStyle="1" w:styleId="90">
    <w:name w:val="Заголовок 9 Знак"/>
    <w:basedOn w:val="a0"/>
    <w:link w:val="9"/>
    <w:uiPriority w:val="9"/>
    <w:semiHidden/>
    <w:rsid w:val="004C105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C105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1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10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10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1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10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10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105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10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105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C105A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4C105A"/>
    <w:pPr>
      <w:tabs>
        <w:tab w:val="left" w:pos="709"/>
      </w:tabs>
      <w:suppressAutoHyphens/>
      <w:spacing w:after="200" w:line="276" w:lineRule="atLeast"/>
    </w:pPr>
    <w:rPr>
      <w:rFonts w:ascii="Calibri" w:eastAsia="DejaVu Sans" w:hAnsi="Calibri"/>
      <w:color w:val="00000A"/>
      <w:kern w:val="0"/>
      <w:szCs w:val="22"/>
      <w:lang w:val="ru-RU" w:eastAsia="en-US"/>
      <w14:ligatures w14:val="none"/>
    </w:rPr>
  </w:style>
  <w:style w:type="table" w:styleId="ac">
    <w:name w:val="Table Grid"/>
    <w:basedOn w:val="a1"/>
    <w:uiPriority w:val="39"/>
    <w:rsid w:val="003C33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4</Pages>
  <Words>271</Words>
  <Characters>1759</Characters>
  <Application>Microsoft Office Word</Application>
  <DocSecurity>0</DocSecurity>
  <Lines>47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Соловьев</dc:creator>
  <cp:keywords/>
  <dc:description/>
  <cp:lastModifiedBy>Павел Соловьев</cp:lastModifiedBy>
  <cp:revision>14</cp:revision>
  <dcterms:created xsi:type="dcterms:W3CDTF">2025-11-16T07:41:00Z</dcterms:created>
  <dcterms:modified xsi:type="dcterms:W3CDTF">2025-11-16T13:35:00Z</dcterms:modified>
</cp:coreProperties>
</file>