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0A23F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b/>
          <w:lang w:val="ru-RU"/>
        </w:rPr>
        <w:t>Министерство транспорта Российской Федерации</w:t>
      </w:r>
    </w:p>
    <w:p w14:paraId="3A3D34D6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lang w:val="ru-RU"/>
        </w:rPr>
        <w:t>Федеральное государственное автономное образовательное</w:t>
      </w:r>
    </w:p>
    <w:p w14:paraId="5920C996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lang w:val="ru-RU"/>
        </w:rPr>
        <w:t>учреждение высшего образования</w:t>
      </w:r>
    </w:p>
    <w:p w14:paraId="59E26325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b/>
          <w:lang w:val="ru-RU"/>
        </w:rPr>
        <w:t>«Российский университет транспорта»</w:t>
      </w:r>
    </w:p>
    <w:p w14:paraId="5D02729C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lang w:val="ru-RU"/>
        </w:rPr>
        <w:t>(РУТ (МИИТ))</w:t>
      </w:r>
    </w:p>
    <w:p w14:paraId="41F3A14A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lang w:val="ru-RU"/>
        </w:rPr>
        <w:t>Высшая инженерная школа</w:t>
      </w:r>
    </w:p>
    <w:p w14:paraId="3A7F6CD3" w14:textId="77777777" w:rsidR="00590E12" w:rsidRPr="00392382" w:rsidRDefault="00392382">
      <w:pPr>
        <w:spacing w:after="20" w:line="240" w:lineRule="auto"/>
        <w:jc w:val="right"/>
        <w:rPr>
          <w:lang w:val="ru-RU"/>
        </w:rPr>
      </w:pPr>
      <w:r w:rsidRPr="00392382">
        <w:rPr>
          <w:lang w:val="ru-RU"/>
        </w:rPr>
        <w:t>Руководитель образовательной программы</w:t>
      </w:r>
      <w:r w:rsidRPr="00392382">
        <w:rPr>
          <w:lang w:val="ru-RU"/>
        </w:rPr>
        <w:br/>
      </w:r>
      <w:proofErr w:type="spellStart"/>
      <w:r w:rsidRPr="00392382">
        <w:rPr>
          <w:lang w:val="ru-RU"/>
        </w:rPr>
        <w:t>Проневич</w:t>
      </w:r>
      <w:proofErr w:type="spellEnd"/>
      <w:r w:rsidRPr="00392382">
        <w:rPr>
          <w:lang w:val="ru-RU"/>
        </w:rPr>
        <w:t xml:space="preserve"> О. Б.</w:t>
      </w:r>
      <w:r w:rsidRPr="00392382">
        <w:rPr>
          <w:lang w:val="ru-RU"/>
        </w:rPr>
        <w:br/>
        <w:t>__________________</w:t>
      </w:r>
      <w:r w:rsidRPr="00392382">
        <w:rPr>
          <w:lang w:val="ru-RU"/>
        </w:rPr>
        <w:br/>
        <w:t>«____» ______________ 2026 г.</w:t>
      </w:r>
      <w:r w:rsidRPr="00392382">
        <w:rPr>
          <w:lang w:val="ru-RU"/>
        </w:rPr>
        <w:br/>
      </w:r>
    </w:p>
    <w:p w14:paraId="457EA56E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b/>
          <w:sz w:val="36"/>
          <w:lang w:val="ru-RU"/>
        </w:rPr>
        <w:t>ОТЧЁТ</w:t>
      </w:r>
    </w:p>
    <w:p w14:paraId="269D5171" w14:textId="77777777" w:rsidR="00590E12" w:rsidRPr="00392382" w:rsidRDefault="00392382">
      <w:pPr>
        <w:spacing w:after="20" w:line="240" w:lineRule="auto"/>
        <w:ind w:firstLine="0"/>
        <w:jc w:val="center"/>
        <w:rPr>
          <w:lang w:val="ru-RU"/>
        </w:rPr>
      </w:pPr>
      <w:r w:rsidRPr="00392382">
        <w:rPr>
          <w:lang w:val="ru-RU"/>
        </w:rPr>
        <w:t>по проектно-производственной практике</w:t>
      </w:r>
      <w:r w:rsidRPr="00392382">
        <w:rPr>
          <w:lang w:val="ru-RU"/>
        </w:rPr>
        <w:br/>
        <w:t>на тему: «Разработка платформы мониторинга и автоматизации обработки обращений пользователей»</w:t>
      </w:r>
      <w:r w:rsidRPr="00392382">
        <w:rPr>
          <w:lang w:val="ru-RU"/>
        </w:rPr>
        <w:br/>
      </w:r>
    </w:p>
    <w:p w14:paraId="7C4A25C7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>Направление подготовки: 09.03.01 «Информатика и вычислительная техника»</w:t>
      </w:r>
    </w:p>
    <w:p w14:paraId="4398394E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>Образовательная программа: «</w:t>
      </w:r>
      <w:r>
        <w:t>IT</w:t>
      </w:r>
      <w:r w:rsidRPr="00392382">
        <w:rPr>
          <w:lang w:val="ru-RU"/>
        </w:rPr>
        <w:t>-сервисы и технологии обработки данных на транспорте»</w:t>
      </w:r>
    </w:p>
    <w:p w14:paraId="41DB4279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 xml:space="preserve">Обучающийся </w:t>
      </w:r>
      <w:proofErr w:type="spellStart"/>
      <w:r w:rsidRPr="00392382">
        <w:rPr>
          <w:lang w:val="ru-RU"/>
        </w:rPr>
        <w:t>Чипкинеев</w:t>
      </w:r>
      <w:proofErr w:type="spellEnd"/>
      <w:r w:rsidRPr="00392382">
        <w:rPr>
          <w:lang w:val="ru-RU"/>
        </w:rPr>
        <w:t xml:space="preserve"> П. А.</w:t>
      </w:r>
    </w:p>
    <w:p w14:paraId="1391ED55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>Руководитель практики от профильной организации __________________</w:t>
      </w:r>
    </w:p>
    <w:p w14:paraId="604A9365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>Куратор по практике __________________</w:t>
      </w:r>
    </w:p>
    <w:p w14:paraId="28056867" w14:textId="77777777" w:rsidR="00590E12" w:rsidRPr="00392382" w:rsidRDefault="00392382">
      <w:pPr>
        <w:spacing w:after="20" w:line="240" w:lineRule="auto"/>
        <w:ind w:firstLine="0"/>
        <w:rPr>
          <w:lang w:val="ru-RU"/>
        </w:rPr>
      </w:pPr>
      <w:r w:rsidRPr="00392382">
        <w:rPr>
          <w:lang w:val="ru-RU"/>
        </w:rPr>
        <w:t>Сроки практики: 16.02.2025 – 25.05.2025</w:t>
      </w:r>
    </w:p>
    <w:p w14:paraId="0B4EB8FB" w14:textId="15A83153" w:rsidR="00392382" w:rsidRPr="00392382" w:rsidRDefault="00392382" w:rsidP="00392382">
      <w:pPr>
        <w:rPr>
          <w:lang w:val="ru-RU"/>
        </w:rPr>
      </w:pPr>
      <w:r w:rsidRPr="00392382">
        <w:rPr>
          <w:lang w:val="ru-RU"/>
        </w:rPr>
        <w:br w:type="page"/>
      </w:r>
    </w:p>
    <w:sdt>
      <w:sdtPr>
        <w:rPr>
          <w:lang w:val="ru-RU"/>
        </w:rPr>
        <w:id w:val="198312163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661B2223" w14:textId="66107660" w:rsidR="00392382" w:rsidRDefault="00392382">
          <w:pPr>
            <w:pStyle w:val="aff"/>
          </w:pPr>
          <w:r>
            <w:rPr>
              <w:lang w:val="ru-RU"/>
            </w:rPr>
            <w:t>Оглавление</w:t>
          </w:r>
        </w:p>
        <w:p w14:paraId="73AD7AC6" w14:textId="7CF5C559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49455" w:history="1">
            <w:r w:rsidRPr="00D24779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E7BA" w14:textId="3DE095E5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56" w:history="1">
            <w:r w:rsidRPr="00D24779">
              <w:rPr>
                <w:rStyle w:val="aff8"/>
                <w:noProof/>
                <w:lang w:val="ru-RU"/>
              </w:rPr>
              <w:t>1 ОБЩИЕ СВЕДЕНИЯ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B6B1" w14:textId="577F0645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57" w:history="1">
            <w:r w:rsidRPr="00D24779">
              <w:rPr>
                <w:rStyle w:val="aff8"/>
                <w:noProof/>
                <w:lang w:val="ru-RU"/>
              </w:rPr>
              <w:t>2 ЦЕЛИ, НАЗНАЧЕНИЕ И ОБЪЕКТ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0D75" w14:textId="62363C70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61" w:history="1">
            <w:r w:rsidRPr="00D24779">
              <w:rPr>
                <w:rStyle w:val="aff8"/>
                <w:noProof/>
                <w:lang w:val="ru-RU"/>
              </w:rPr>
              <w:t>3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C922" w14:textId="19E84C6C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65" w:history="1">
            <w:r w:rsidRPr="00D24779">
              <w:rPr>
                <w:rStyle w:val="aff8"/>
                <w:noProof/>
                <w:lang w:val="ru-RU"/>
              </w:rPr>
              <w:t>4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B302" w14:textId="79B7DC20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69" w:history="1">
            <w:r w:rsidRPr="00D24779">
              <w:rPr>
                <w:rStyle w:val="aff8"/>
                <w:noProof/>
                <w:lang w:val="ru-RU"/>
              </w:rPr>
              <w:t xml:space="preserve">5 АРХИТЕКТУРА И </w:t>
            </w:r>
            <w:r w:rsidRPr="00D24779">
              <w:rPr>
                <w:rStyle w:val="aff8"/>
                <w:noProof/>
              </w:rPr>
              <w:t>BACKEND</w:t>
            </w:r>
            <w:r w:rsidRPr="00D24779">
              <w:rPr>
                <w:rStyle w:val="aff8"/>
                <w:noProof/>
                <w:lang w:val="ru-RU"/>
              </w:rPr>
              <w:t>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40A0" w14:textId="5ED5C75E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74" w:history="1">
            <w:r w:rsidRPr="00D24779">
              <w:rPr>
                <w:rStyle w:val="aff8"/>
                <w:noProof/>
                <w:lang w:val="ru-RU"/>
              </w:rPr>
              <w:t>6 ПОЛЬЗОВАТЕЛЬСКИЕ СЦЕНАРИИ И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0AA8" w14:textId="62E1ED71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79" w:history="1">
            <w:r w:rsidRPr="00D24779">
              <w:rPr>
                <w:rStyle w:val="aff8"/>
                <w:noProof/>
                <w:lang w:val="ru-RU"/>
              </w:rPr>
              <w:t>7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E8F1A" w14:textId="45A8089B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449486" w:history="1">
            <w:r w:rsidRPr="00D24779">
              <w:rPr>
                <w:rStyle w:val="aff8"/>
                <w:noProof/>
              </w:rPr>
              <w:t>8 РАЗВЁРТЫВАНИЕ И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9DC0" w14:textId="5845D974" w:rsidR="00392382" w:rsidRDefault="00392382">
          <w:pPr>
            <w:pStyle w:val="14"/>
            <w:tabs>
              <w:tab w:val="right" w:leader="dot" w:pos="9345"/>
            </w:tabs>
            <w:rPr>
              <w:rStyle w:val="aff8"/>
              <w:rFonts w:eastAsiaTheme="majorEastAsia"/>
              <w:noProof/>
            </w:rPr>
          </w:pPr>
          <w:hyperlink w:anchor="_Toc230449490" w:history="1">
            <w:r w:rsidRPr="00D24779">
              <w:rPr>
                <w:rStyle w:val="aff8"/>
                <w:noProof/>
              </w:rPr>
              <w:t>ЗАКЛЮЧ</w:t>
            </w:r>
            <w:r w:rsidRPr="00D24779">
              <w:rPr>
                <w:rStyle w:val="aff8"/>
                <w:noProof/>
              </w:rPr>
              <w:t>Е</w:t>
            </w:r>
            <w:r w:rsidRPr="00D24779">
              <w:rPr>
                <w:rStyle w:val="aff8"/>
                <w:noProof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2271" w14:textId="77777777" w:rsidR="00392382" w:rsidRDefault="00392382">
          <w:pPr>
            <w:spacing w:after="200" w:line="276" w:lineRule="auto"/>
            <w:ind w:firstLine="0"/>
            <w:jc w:val="left"/>
            <w:rPr>
              <w:rStyle w:val="aff8"/>
              <w:rFonts w:eastAsiaTheme="majorEastAsia"/>
              <w:noProof/>
            </w:rPr>
          </w:pPr>
          <w:r>
            <w:rPr>
              <w:rStyle w:val="aff8"/>
              <w:rFonts w:eastAsiaTheme="majorEastAsia"/>
              <w:noProof/>
            </w:rPr>
            <w:br w:type="page"/>
          </w:r>
        </w:p>
        <w:p w14:paraId="563C0983" w14:textId="77777777" w:rsidR="00392382" w:rsidRDefault="00392382">
          <w:pPr>
            <w:pStyle w:val="14"/>
            <w:tabs>
              <w:tab w:val="right" w:leader="dot" w:pos="9345"/>
            </w:tabs>
            <w:rPr>
              <w:noProof/>
            </w:rPr>
          </w:pPr>
        </w:p>
        <w:p w14:paraId="39F99852" w14:textId="3B9A00B9" w:rsidR="00392382" w:rsidRDefault="00392382">
          <w:r>
            <w:rPr>
              <w:b/>
              <w:bCs/>
            </w:rPr>
            <w:fldChar w:fldCharType="end"/>
          </w:r>
        </w:p>
      </w:sdtContent>
    </w:sdt>
    <w:p w14:paraId="75A9CE40" w14:textId="3A43BE4C" w:rsidR="00590E12" w:rsidRPr="00392382" w:rsidRDefault="00590E12">
      <w:pPr>
        <w:rPr>
          <w:lang w:val="ru-RU"/>
        </w:rPr>
      </w:pPr>
    </w:p>
    <w:p w14:paraId="0E5A56FA" w14:textId="4E19742A" w:rsidR="00590E12" w:rsidRPr="00392382" w:rsidRDefault="00392382">
      <w:pPr>
        <w:pStyle w:val="1"/>
        <w:spacing w:after="240"/>
        <w:rPr>
          <w:lang w:val="ru-RU"/>
        </w:rPr>
      </w:pPr>
      <w:bookmarkStart w:id="0" w:name="_Toc230449455"/>
      <w:r w:rsidRPr="00392382">
        <w:rPr>
          <w:rFonts w:ascii="Times New Roman" w:eastAsia="Times New Roman" w:hAnsi="Times New Roman"/>
          <w:lang w:val="ru-RU"/>
        </w:rPr>
        <w:t>ВВЕДЕНИЕ</w:t>
      </w:r>
      <w:bookmarkEnd w:id="0"/>
    </w:p>
    <w:p w14:paraId="3AC773B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Проектно-производственная практика связана с разработкой платформы мониторинга и автоматизации обработки обращений пользователей для транспортной предметной области. Система объединяет прием сообщений из внешних каналов, классификацию обращений, создание </w:t>
      </w:r>
      <w:proofErr w:type="spellStart"/>
      <w:r w:rsidRPr="00392382">
        <w:rPr>
          <w:lang w:val="ru-RU"/>
        </w:rPr>
        <w:t>тикетов</w:t>
      </w:r>
      <w:proofErr w:type="spellEnd"/>
      <w:r w:rsidRPr="00392382">
        <w:rPr>
          <w:lang w:val="ru-RU"/>
        </w:rPr>
        <w:t>, контроль сроков обработки и работу оператора в едином веб-интерфейсе.</w:t>
      </w:r>
    </w:p>
    <w:p w14:paraId="10ADE9A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Актуальность проекта обусловлена тем, что обращения пассажиров и клиентов часто поступают из разных источников: мессенджеров, социальных сетей, форм обратной связи и внутренних каналов поддержки. При ручной обработке часть сообщений может теряться, повторяться или поздно попадать к ответственному сотруднику. В результате увеличивается время первичной реакции, сложнее контролировать </w:t>
      </w:r>
      <w:r>
        <w:t>SLA</w:t>
      </w:r>
      <w:r w:rsidRPr="00392382">
        <w:rPr>
          <w:lang w:val="ru-RU"/>
        </w:rPr>
        <w:t xml:space="preserve"> и формировать управленческую аналитику.</w:t>
      </w:r>
    </w:p>
    <w:p w14:paraId="7AE86BEC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Цель практики состояла в проектировании и реализации прикладной информационной системы, которая показывает полный цикл работы с обращением: от поступления сообщения до ответа оператора и отображения результата в аналитике. В рамках проекта подготовлены модель данных, </w:t>
      </w:r>
      <w:r>
        <w:t>backend</w:t>
      </w:r>
      <w:r w:rsidRPr="00392382">
        <w:rPr>
          <w:lang w:val="ru-RU"/>
        </w:rPr>
        <w:t xml:space="preserve"> на </w:t>
      </w:r>
      <w:r>
        <w:t>Django</w:t>
      </w:r>
      <w:r w:rsidRPr="00392382">
        <w:rPr>
          <w:lang w:val="ru-RU"/>
        </w:rPr>
        <w:t xml:space="preserve">, </w:t>
      </w:r>
      <w:r>
        <w:t>REST</w:t>
      </w:r>
      <w:r w:rsidRPr="00392382">
        <w:rPr>
          <w:lang w:val="ru-RU"/>
        </w:rPr>
        <w:t xml:space="preserve"> </w:t>
      </w:r>
      <w:r>
        <w:t>API</w:t>
      </w:r>
      <w:r w:rsidRPr="00392382">
        <w:rPr>
          <w:lang w:val="ru-RU"/>
        </w:rPr>
        <w:t xml:space="preserve">, фоновые задачи, </w:t>
      </w:r>
      <w:r>
        <w:t>frontend</w:t>
      </w:r>
      <w:r w:rsidRPr="00392382">
        <w:rPr>
          <w:lang w:val="ru-RU"/>
        </w:rPr>
        <w:t xml:space="preserve"> на </w:t>
      </w:r>
      <w:r>
        <w:t>Angular</w:t>
      </w:r>
      <w:r w:rsidRPr="00392382">
        <w:rPr>
          <w:lang w:val="ru-RU"/>
        </w:rPr>
        <w:t>, демонстрационный стенд и автоматизированный контур проверки и выкладки.</w:t>
      </w:r>
    </w:p>
    <w:p w14:paraId="1307ED7F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322ECA0C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1" w:name="_Toc230449456"/>
      <w:r w:rsidRPr="00392382">
        <w:rPr>
          <w:rFonts w:ascii="Times New Roman" w:eastAsia="Times New Roman" w:hAnsi="Times New Roman"/>
          <w:lang w:val="ru-RU"/>
        </w:rPr>
        <w:lastRenderedPageBreak/>
        <w:t>1 ОБЩИЕ СВЕДЕНИЯ О ПРОЕКТЕ</w:t>
      </w:r>
      <w:bookmarkEnd w:id="1"/>
    </w:p>
    <w:p w14:paraId="480A0EF1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Полное наименование проекта: платформа мониторинга и автоматизации обработки обращений пользователей. Условное обозначение в документации: платформа «Обращения-Мониторинг». Система относится к классу веб-приложений для операторской обработки входящих сообщений и контроля качества сервиса.</w:t>
      </w:r>
    </w:p>
    <w:p w14:paraId="44EC128F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Предметная область проекта связана с транспортными обращениями: задержки, вопросы оплаты, жалобы, предложения, информационные запросы и иные сообщения пассажиров. При этом архитектура не ограничена только одной организацией: платформа поддерживает несколько компаний, разные роли пользователей и подключение нескольких внешних каналов.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90E12" w14:paraId="363D3C8C" w14:textId="77777777">
        <w:tc>
          <w:tcPr>
            <w:tcW w:w="4677" w:type="dxa"/>
          </w:tcPr>
          <w:p w14:paraId="2F90DE1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Параметр</w:t>
            </w:r>
            <w:proofErr w:type="spellEnd"/>
          </w:p>
        </w:tc>
        <w:tc>
          <w:tcPr>
            <w:tcW w:w="4677" w:type="dxa"/>
          </w:tcPr>
          <w:p w14:paraId="63A46ED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Описание</w:t>
            </w:r>
          </w:p>
        </w:tc>
      </w:tr>
      <w:tr w:rsidR="00590E12" w:rsidRPr="00392382" w14:paraId="034D61AC" w14:textId="77777777">
        <w:tc>
          <w:tcPr>
            <w:tcW w:w="4677" w:type="dxa"/>
          </w:tcPr>
          <w:p w14:paraId="664885CC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Тип системы</w:t>
            </w:r>
          </w:p>
        </w:tc>
        <w:tc>
          <w:tcPr>
            <w:tcW w:w="4677" w:type="dxa"/>
          </w:tcPr>
          <w:p w14:paraId="0741D32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Веб-платформа мониторинга обращений и операторской обработки </w:t>
            </w:r>
            <w:proofErr w:type="spellStart"/>
            <w:r w:rsidRPr="00392382">
              <w:rPr>
                <w:sz w:val="24"/>
                <w:lang w:val="ru-RU"/>
              </w:rPr>
              <w:t>тикетов</w:t>
            </w:r>
            <w:proofErr w:type="spellEnd"/>
          </w:p>
        </w:tc>
      </w:tr>
      <w:tr w:rsidR="00590E12" w:rsidRPr="00392382" w14:paraId="09DE7250" w14:textId="77777777">
        <w:tc>
          <w:tcPr>
            <w:tcW w:w="4677" w:type="dxa"/>
          </w:tcPr>
          <w:p w14:paraId="4AA8BE4E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Предметная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область</w:t>
            </w:r>
            <w:proofErr w:type="spellEnd"/>
          </w:p>
        </w:tc>
        <w:tc>
          <w:tcPr>
            <w:tcW w:w="4677" w:type="dxa"/>
          </w:tcPr>
          <w:p w14:paraId="4699805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Транспортные обращения пассажиров и клиентов</w:t>
            </w:r>
          </w:p>
        </w:tc>
      </w:tr>
      <w:tr w:rsidR="00590E12" w:rsidRPr="00392382" w14:paraId="5EC7C9D3" w14:textId="77777777">
        <w:tc>
          <w:tcPr>
            <w:tcW w:w="4677" w:type="dxa"/>
          </w:tcPr>
          <w:p w14:paraId="35D42A93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пользователи</w:t>
            </w:r>
            <w:proofErr w:type="spellEnd"/>
          </w:p>
        </w:tc>
        <w:tc>
          <w:tcPr>
            <w:tcW w:w="4677" w:type="dxa"/>
          </w:tcPr>
          <w:p w14:paraId="27721621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Оператор, администратор компании, системный администратор</w:t>
            </w:r>
          </w:p>
        </w:tc>
      </w:tr>
      <w:tr w:rsidR="00590E12" w:rsidRPr="00392382" w14:paraId="0F7DCCBE" w14:textId="77777777">
        <w:tc>
          <w:tcPr>
            <w:tcW w:w="4677" w:type="dxa"/>
          </w:tcPr>
          <w:p w14:paraId="31969BB0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каналы</w:t>
            </w:r>
            <w:proofErr w:type="spellEnd"/>
          </w:p>
        </w:tc>
        <w:tc>
          <w:tcPr>
            <w:tcW w:w="4677" w:type="dxa"/>
          </w:tcPr>
          <w:p w14:paraId="79DF8853" w14:textId="73B73571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Telegram</w:t>
            </w:r>
            <w:r w:rsidRPr="0039238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VK</w:t>
            </w:r>
            <w:r w:rsidRPr="00392382">
              <w:rPr>
                <w:sz w:val="24"/>
                <w:lang w:val="ru-RU"/>
              </w:rPr>
              <w:t xml:space="preserve"> в контуре, с возможностью расширения</w:t>
            </w:r>
          </w:p>
        </w:tc>
      </w:tr>
      <w:tr w:rsidR="00590E12" w14:paraId="0C75FDF4" w14:textId="77777777">
        <w:tc>
          <w:tcPr>
            <w:tcW w:w="4677" w:type="dxa"/>
          </w:tcPr>
          <w:p w14:paraId="682460C6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Технологическая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основа</w:t>
            </w:r>
            <w:proofErr w:type="spellEnd"/>
          </w:p>
        </w:tc>
        <w:tc>
          <w:tcPr>
            <w:tcW w:w="4677" w:type="dxa"/>
          </w:tcPr>
          <w:p w14:paraId="56A17E4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Django, DRF, Celery, PostgreSQL, Redis, Angular</w:t>
            </w:r>
          </w:p>
        </w:tc>
      </w:tr>
    </w:tbl>
    <w:p w14:paraId="259C27CC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1 — Общие сведения о проекте</w:t>
      </w:r>
    </w:p>
    <w:p w14:paraId="72AF92C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Проект построен как </w:t>
      </w:r>
      <w:r>
        <w:t>MVP</w:t>
      </w:r>
      <w:r w:rsidRPr="00392382">
        <w:rPr>
          <w:lang w:val="ru-RU"/>
        </w:rPr>
        <w:t xml:space="preserve">, но с учетом дальнейшего развития. В коде выделены доменные приложения, интерфейсы интеграций и сервисный слой для отправки ответов. Это позволяет добавлять новые каналы и расширять классификацию без переписывания базового сценария обработки </w:t>
      </w:r>
      <w:proofErr w:type="spellStart"/>
      <w:r w:rsidRPr="00392382">
        <w:rPr>
          <w:lang w:val="ru-RU"/>
        </w:rPr>
        <w:t>тикетов</w:t>
      </w:r>
      <w:proofErr w:type="spellEnd"/>
      <w:r w:rsidRPr="00392382">
        <w:rPr>
          <w:lang w:val="ru-RU"/>
        </w:rPr>
        <w:t>.</w:t>
      </w:r>
    </w:p>
    <w:p w14:paraId="549DC131" w14:textId="568A1E92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Кодовая база ориентирована на контейнерный запуск: сервисы </w:t>
      </w:r>
      <w:r>
        <w:t>backend</w:t>
      </w:r>
      <w:r w:rsidRPr="00392382">
        <w:rPr>
          <w:lang w:val="ru-RU"/>
        </w:rPr>
        <w:t xml:space="preserve">, </w:t>
      </w:r>
      <w:r>
        <w:t>frontend</w:t>
      </w:r>
      <w:r w:rsidRPr="00392382">
        <w:rPr>
          <w:lang w:val="ru-RU"/>
        </w:rPr>
        <w:t xml:space="preserve">, </w:t>
      </w:r>
      <w:r>
        <w:t>worker</w:t>
      </w:r>
      <w:r w:rsidRPr="00392382">
        <w:rPr>
          <w:lang w:val="ru-RU"/>
        </w:rPr>
        <w:t xml:space="preserve">, </w:t>
      </w:r>
      <w:r>
        <w:t>scheduler</w:t>
      </w:r>
      <w:r w:rsidRPr="00392382">
        <w:rPr>
          <w:lang w:val="ru-RU"/>
        </w:rPr>
        <w:t xml:space="preserve">, </w:t>
      </w:r>
      <w:r>
        <w:t>PostgreSQL</w:t>
      </w:r>
      <w:r w:rsidRPr="00392382">
        <w:rPr>
          <w:lang w:val="ru-RU"/>
        </w:rPr>
        <w:t xml:space="preserve"> и </w:t>
      </w:r>
      <w:r>
        <w:t>Redis</w:t>
      </w:r>
      <w:r w:rsidRPr="00392382">
        <w:rPr>
          <w:lang w:val="ru-RU"/>
        </w:rPr>
        <w:t xml:space="preserve"> описаны в </w:t>
      </w:r>
      <w:r>
        <w:t>compose</w:t>
      </w:r>
      <w:r w:rsidRPr="00392382">
        <w:rPr>
          <w:lang w:val="ru-RU"/>
        </w:rPr>
        <w:t>-конфигурациях. Такой подход упрощает локальную разработку, запуск и перенос на серверный стенд.</w:t>
      </w:r>
    </w:p>
    <w:p w14:paraId="43094EF1" w14:textId="418A45E0" w:rsidR="00590E12" w:rsidRPr="00392382" w:rsidRDefault="00590E12" w:rsidP="00392382">
      <w:pPr>
        <w:ind w:firstLine="0"/>
        <w:rPr>
          <w:lang w:val="ru-RU"/>
        </w:rPr>
      </w:pPr>
    </w:p>
    <w:p w14:paraId="57263ABB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2" w:name="_Toc230449457"/>
      <w:r w:rsidRPr="00392382">
        <w:rPr>
          <w:rFonts w:ascii="Times New Roman" w:eastAsia="Times New Roman" w:hAnsi="Times New Roman"/>
          <w:lang w:val="ru-RU"/>
        </w:rPr>
        <w:t>2 ЦЕЛИ, НАЗНАЧЕНИЕ И ОБЪЕКТ АВТОМАТИЗАЦИИ</w:t>
      </w:r>
      <w:bookmarkEnd w:id="2"/>
    </w:p>
    <w:p w14:paraId="70A80733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3" w:name="_Toc230449458"/>
      <w:r w:rsidRPr="00392382">
        <w:rPr>
          <w:rFonts w:ascii="Times New Roman" w:eastAsia="Times New Roman" w:hAnsi="Times New Roman"/>
          <w:lang w:val="ru-RU"/>
        </w:rPr>
        <w:t>2.1 Назначение системы</w:t>
      </w:r>
      <w:bookmarkEnd w:id="3"/>
    </w:p>
    <w:p w14:paraId="7929259C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Система предназначена для сбора обращений пользователей из внешних каналов, их классификации, маршрутизации и отображения в едином окне мониторинга. Оператор видит не разрозненные сообщения, а структурированные </w:t>
      </w:r>
      <w:proofErr w:type="spellStart"/>
      <w:r w:rsidRPr="00392382">
        <w:rPr>
          <w:lang w:val="ru-RU"/>
        </w:rPr>
        <w:t>тикеты</w:t>
      </w:r>
      <w:proofErr w:type="spellEnd"/>
      <w:r w:rsidRPr="00392382">
        <w:rPr>
          <w:lang w:val="ru-RU"/>
        </w:rPr>
        <w:t xml:space="preserve"> с категорией, приоритетом, статусом, историей сообщений и возможностью ответа.</w:t>
      </w:r>
    </w:p>
    <w:p w14:paraId="3A94DC11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Платформа решает задачу объединения коммуникаций вокруг обращения. Если пользователь отправляет несколько сообщений подряд, они дополняют открытый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>, а не создают независимые записи без контекста. Это особенно важно для транспортных ситуаций, где человек может уточнять маршрут, время ожидания, номер рейса или детали оплаты.</w:t>
      </w:r>
    </w:p>
    <w:p w14:paraId="7BCB3E88" w14:textId="77777777" w:rsidR="00590E12" w:rsidRDefault="00392382">
      <w:pPr>
        <w:pStyle w:val="21"/>
        <w:spacing w:before="120" w:after="120"/>
      </w:pPr>
      <w:bookmarkStart w:id="4" w:name="_Toc230449459"/>
      <w:r>
        <w:rPr>
          <w:rFonts w:ascii="Times New Roman" w:eastAsia="Times New Roman" w:hAnsi="Times New Roman"/>
        </w:rPr>
        <w:t xml:space="preserve">2.2 </w:t>
      </w:r>
      <w:proofErr w:type="spellStart"/>
      <w:r>
        <w:rPr>
          <w:rFonts w:ascii="Times New Roman" w:eastAsia="Times New Roman" w:hAnsi="Times New Roman"/>
        </w:rPr>
        <w:t>Цели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автоматизации</w:t>
      </w:r>
      <w:bookmarkEnd w:id="4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090940B4" w14:textId="77777777">
        <w:tc>
          <w:tcPr>
            <w:tcW w:w="4677" w:type="dxa"/>
          </w:tcPr>
          <w:p w14:paraId="3F2AD6C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Цель</w:t>
            </w:r>
          </w:p>
        </w:tc>
        <w:tc>
          <w:tcPr>
            <w:tcW w:w="4677" w:type="dxa"/>
          </w:tcPr>
          <w:p w14:paraId="697D5A97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Практический результат</w:t>
            </w:r>
          </w:p>
        </w:tc>
      </w:tr>
      <w:tr w:rsidR="00590E12" w:rsidRPr="00392382" w14:paraId="4D93D137" w14:textId="77777777">
        <w:tc>
          <w:tcPr>
            <w:tcW w:w="4677" w:type="dxa"/>
          </w:tcPr>
          <w:p w14:paraId="4303F7CE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Сократить время первичной реакции</w:t>
            </w:r>
          </w:p>
        </w:tc>
        <w:tc>
          <w:tcPr>
            <w:tcW w:w="4677" w:type="dxa"/>
          </w:tcPr>
          <w:p w14:paraId="0A467F71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Сообщение автоматически попадает в систему, классифицируется и становится доступным оператору</w:t>
            </w:r>
          </w:p>
        </w:tc>
      </w:tr>
      <w:tr w:rsidR="00590E12" w:rsidRPr="00392382" w14:paraId="71276EDE" w14:textId="77777777">
        <w:tc>
          <w:tcPr>
            <w:tcW w:w="4677" w:type="dxa"/>
          </w:tcPr>
          <w:p w14:paraId="3ACE098A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Снизить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потери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обращений</w:t>
            </w:r>
            <w:proofErr w:type="spellEnd"/>
          </w:p>
        </w:tc>
        <w:tc>
          <w:tcPr>
            <w:tcW w:w="4677" w:type="dxa"/>
          </w:tcPr>
          <w:p w14:paraId="0D50D5D1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Каждое входящее сообщение сохраняется как объект учета и связывается с </w:t>
            </w:r>
            <w:proofErr w:type="spellStart"/>
            <w:r w:rsidRPr="00392382">
              <w:rPr>
                <w:sz w:val="24"/>
                <w:lang w:val="ru-RU"/>
              </w:rPr>
              <w:t>тикетом</w:t>
            </w:r>
            <w:proofErr w:type="spellEnd"/>
          </w:p>
        </w:tc>
      </w:tr>
      <w:tr w:rsidR="00590E12" w:rsidRPr="00392382" w14:paraId="0389FA66" w14:textId="77777777">
        <w:tc>
          <w:tcPr>
            <w:tcW w:w="4677" w:type="dxa"/>
          </w:tcPr>
          <w:p w14:paraId="10D5207B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Упростить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оператора</w:t>
            </w:r>
            <w:proofErr w:type="spellEnd"/>
          </w:p>
        </w:tc>
        <w:tc>
          <w:tcPr>
            <w:tcW w:w="4677" w:type="dxa"/>
          </w:tcPr>
          <w:p w14:paraId="5B4BBC77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Фильтры, модальное окно обращения и история диалога позволяют работать без переключения между каналами</w:t>
            </w:r>
          </w:p>
        </w:tc>
      </w:tr>
      <w:tr w:rsidR="00590E12" w:rsidRPr="00392382" w14:paraId="5E2C6120" w14:textId="77777777">
        <w:tc>
          <w:tcPr>
            <w:tcW w:w="4677" w:type="dxa"/>
          </w:tcPr>
          <w:p w14:paraId="5F57D460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Повысить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прозрачность</w:t>
            </w:r>
            <w:proofErr w:type="spellEnd"/>
            <w:r>
              <w:rPr>
                <w:sz w:val="24"/>
              </w:rPr>
              <w:t xml:space="preserve"> SLA</w:t>
            </w:r>
          </w:p>
        </w:tc>
        <w:tc>
          <w:tcPr>
            <w:tcW w:w="4677" w:type="dxa"/>
          </w:tcPr>
          <w:p w14:paraId="477B3EF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Для </w:t>
            </w:r>
            <w:proofErr w:type="spellStart"/>
            <w:r w:rsidRPr="00392382">
              <w:rPr>
                <w:sz w:val="24"/>
                <w:lang w:val="ru-RU"/>
              </w:rPr>
              <w:t>тикетов</w:t>
            </w:r>
            <w:proofErr w:type="spellEnd"/>
            <w:r w:rsidRPr="00392382">
              <w:rPr>
                <w:sz w:val="24"/>
                <w:lang w:val="ru-RU"/>
              </w:rPr>
              <w:t xml:space="preserve"> рассчитываются сроки реакции и решения, а аналитика показывает состояние очереди</w:t>
            </w:r>
          </w:p>
        </w:tc>
      </w:tr>
      <w:tr w:rsidR="00590E12" w:rsidRPr="00392382" w14:paraId="14EA6B9E" w14:textId="77777777">
        <w:tc>
          <w:tcPr>
            <w:tcW w:w="4677" w:type="dxa"/>
          </w:tcPr>
          <w:p w14:paraId="6796F412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Подготовить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основу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масштабирования</w:t>
            </w:r>
            <w:proofErr w:type="spellEnd"/>
          </w:p>
        </w:tc>
        <w:tc>
          <w:tcPr>
            <w:tcW w:w="4677" w:type="dxa"/>
          </w:tcPr>
          <w:p w14:paraId="251E4283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Коннекторы каналов и сервис ответов вынесены в отдельные компоненты</w:t>
            </w:r>
          </w:p>
        </w:tc>
      </w:tr>
    </w:tbl>
    <w:p w14:paraId="002F3F94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2 — Цели автоматизации</w:t>
      </w:r>
    </w:p>
    <w:p w14:paraId="2FA6C691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5" w:name="_Toc230449460"/>
      <w:r w:rsidRPr="00392382">
        <w:rPr>
          <w:rFonts w:ascii="Times New Roman" w:eastAsia="Times New Roman" w:hAnsi="Times New Roman"/>
          <w:lang w:val="ru-RU"/>
        </w:rPr>
        <w:lastRenderedPageBreak/>
        <w:t>2.3 Объект автоматизации</w:t>
      </w:r>
      <w:bookmarkEnd w:id="5"/>
    </w:p>
    <w:p w14:paraId="2C1C6C3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Объектом автоматизации является процесс приема, учета, классификации, назначения и обработки пользовательских обращений. В исходном виде этот процесс состоит из нескольких ручных действий: получение сообщения, определение темы, передача ответственному сотруднику, подготовка ответа, фиксация результата и последующий анализ.</w:t>
      </w:r>
    </w:p>
    <w:p w14:paraId="596F488D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В проекте этот процесс представлен как последовательность управляемых состояний. Сообщение поступает из канала, сохраняется в базе, классифицируется, связывается с </w:t>
      </w:r>
      <w:proofErr w:type="spellStart"/>
      <w:r w:rsidRPr="00392382">
        <w:rPr>
          <w:lang w:val="ru-RU"/>
        </w:rPr>
        <w:t>тикетом</w:t>
      </w:r>
      <w:proofErr w:type="spellEnd"/>
      <w:r w:rsidRPr="00392382">
        <w:rPr>
          <w:lang w:val="ru-RU"/>
        </w:rPr>
        <w:t>, отображается в интерфейсе и затем получает ответ оператора. Каждое действие имеет технический след: запись в модели данных, изменение статуса или создание связанного объекта ответа.</w:t>
      </w:r>
    </w:p>
    <w:p w14:paraId="1D3F1E45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1978F6C4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6" w:name="_Toc230449461"/>
      <w:r w:rsidRPr="00392382">
        <w:rPr>
          <w:rFonts w:ascii="Times New Roman" w:eastAsia="Times New Roman" w:hAnsi="Times New Roman"/>
          <w:lang w:val="ru-RU"/>
        </w:rPr>
        <w:lastRenderedPageBreak/>
        <w:t>3 ТРЕБОВАНИЯ К СИСТЕМЕ</w:t>
      </w:r>
      <w:bookmarkEnd w:id="6"/>
    </w:p>
    <w:p w14:paraId="509F6B6F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7" w:name="_Toc230449462"/>
      <w:r w:rsidRPr="00392382">
        <w:rPr>
          <w:rFonts w:ascii="Times New Roman" w:eastAsia="Times New Roman" w:hAnsi="Times New Roman"/>
          <w:lang w:val="ru-RU"/>
        </w:rPr>
        <w:t>3.1 Функциональные требования</w:t>
      </w:r>
      <w:bookmarkEnd w:id="7"/>
    </w:p>
    <w:p w14:paraId="0EE95DF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Функциональные требования сгруппированы вокруг жизненного цикла обращения. Система должна принимать сообщения из подключенных каналов, определять компанию-владельца обращения, создавать или дополнять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>, рассчитывать признаки классификации и отдавать данные в интерфейс с учетом прав пользователя.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90E12" w14:paraId="059A6AED" w14:textId="77777777">
        <w:tc>
          <w:tcPr>
            <w:tcW w:w="4677" w:type="dxa"/>
          </w:tcPr>
          <w:p w14:paraId="29C58725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Группа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требований</w:t>
            </w:r>
            <w:proofErr w:type="spellEnd"/>
          </w:p>
        </w:tc>
        <w:tc>
          <w:tcPr>
            <w:tcW w:w="4677" w:type="dxa"/>
          </w:tcPr>
          <w:p w14:paraId="19DE70C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Содержание</w:t>
            </w:r>
          </w:p>
        </w:tc>
      </w:tr>
      <w:tr w:rsidR="00590E12" w:rsidRPr="00392382" w14:paraId="5980D510" w14:textId="77777777">
        <w:tc>
          <w:tcPr>
            <w:tcW w:w="4677" w:type="dxa"/>
          </w:tcPr>
          <w:p w14:paraId="1004C2A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Прием сообщений</w:t>
            </w:r>
          </w:p>
        </w:tc>
        <w:tc>
          <w:tcPr>
            <w:tcW w:w="4677" w:type="dxa"/>
          </w:tcPr>
          <w:p w14:paraId="21ABDE6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Опрос подключенных каналов, сохранение входящих сообщений, защита от дублей</w:t>
            </w:r>
          </w:p>
        </w:tc>
      </w:tr>
      <w:tr w:rsidR="00590E12" w:rsidRPr="00392382" w14:paraId="574355C6" w14:textId="77777777">
        <w:tc>
          <w:tcPr>
            <w:tcW w:w="4677" w:type="dxa"/>
          </w:tcPr>
          <w:p w14:paraId="3E7A9C02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Классификация</w:t>
            </w:r>
            <w:proofErr w:type="spellEnd"/>
          </w:p>
        </w:tc>
        <w:tc>
          <w:tcPr>
            <w:tcW w:w="4677" w:type="dxa"/>
          </w:tcPr>
          <w:p w14:paraId="00BFC05D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Определение категории, приоритета, транспортной тематики и тональности</w:t>
            </w:r>
          </w:p>
        </w:tc>
      </w:tr>
      <w:tr w:rsidR="00590E12" w:rsidRPr="00392382" w14:paraId="5452EB9F" w14:textId="77777777">
        <w:tc>
          <w:tcPr>
            <w:tcW w:w="4677" w:type="dxa"/>
          </w:tcPr>
          <w:p w14:paraId="4D3E6A4B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Работа</w:t>
            </w:r>
            <w:proofErr w:type="spellEnd"/>
            <w:r>
              <w:rPr>
                <w:sz w:val="24"/>
              </w:rPr>
              <w:t xml:space="preserve"> с </w:t>
            </w:r>
            <w:proofErr w:type="spellStart"/>
            <w:r>
              <w:rPr>
                <w:sz w:val="24"/>
              </w:rPr>
              <w:t>тикетами</w:t>
            </w:r>
            <w:proofErr w:type="spellEnd"/>
          </w:p>
        </w:tc>
        <w:tc>
          <w:tcPr>
            <w:tcW w:w="4677" w:type="dxa"/>
          </w:tcPr>
          <w:p w14:paraId="6E808A9F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Просмотр, фильтрация, изменение статуса, назначение и закрытие обращения</w:t>
            </w:r>
          </w:p>
        </w:tc>
      </w:tr>
      <w:tr w:rsidR="00590E12" w:rsidRPr="00392382" w14:paraId="41AD2F55" w14:textId="77777777">
        <w:tc>
          <w:tcPr>
            <w:tcW w:w="4677" w:type="dxa"/>
          </w:tcPr>
          <w:p w14:paraId="0C26285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Ответ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оператором</w:t>
            </w:r>
            <w:proofErr w:type="spellEnd"/>
          </w:p>
        </w:tc>
        <w:tc>
          <w:tcPr>
            <w:tcW w:w="4677" w:type="dxa"/>
          </w:tcPr>
          <w:p w14:paraId="2EE5D1C5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Создание ответа в интерфейсе и отправка через связанный канал</w:t>
            </w:r>
          </w:p>
        </w:tc>
      </w:tr>
      <w:tr w:rsidR="00590E12" w:rsidRPr="00392382" w14:paraId="5C4F6AF5" w14:textId="77777777">
        <w:tc>
          <w:tcPr>
            <w:tcW w:w="4677" w:type="dxa"/>
          </w:tcPr>
          <w:p w14:paraId="2BFDB5A2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Аналитика</w:t>
            </w:r>
            <w:proofErr w:type="spellEnd"/>
          </w:p>
        </w:tc>
        <w:tc>
          <w:tcPr>
            <w:tcW w:w="4677" w:type="dxa"/>
          </w:tcPr>
          <w:p w14:paraId="3F2DD4F4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Расчет показателей очереди, статусов, категорий, </w:t>
            </w:r>
            <w:r>
              <w:rPr>
                <w:sz w:val="24"/>
              </w:rPr>
              <w:t>MTTA</w:t>
            </w:r>
            <w:r w:rsidRPr="0039238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MTTR</w:t>
            </w:r>
          </w:p>
        </w:tc>
      </w:tr>
      <w:tr w:rsidR="00590E12" w:rsidRPr="00392382" w14:paraId="6A68C29F" w14:textId="77777777">
        <w:tc>
          <w:tcPr>
            <w:tcW w:w="4677" w:type="dxa"/>
          </w:tcPr>
          <w:p w14:paraId="6DC71C6E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Администрирование</w:t>
            </w:r>
            <w:proofErr w:type="spellEnd"/>
          </w:p>
        </w:tc>
        <w:tc>
          <w:tcPr>
            <w:tcW w:w="4677" w:type="dxa"/>
          </w:tcPr>
          <w:p w14:paraId="0A9AA997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Управление компаниями, пользователями и подключенными интеграциями</w:t>
            </w:r>
          </w:p>
        </w:tc>
      </w:tr>
    </w:tbl>
    <w:p w14:paraId="4FFF3384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3 — Основные функциональные требования</w:t>
      </w:r>
    </w:p>
    <w:p w14:paraId="0C681C0F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8" w:name="_Toc230449463"/>
      <w:r w:rsidRPr="00392382">
        <w:rPr>
          <w:rFonts w:ascii="Times New Roman" w:eastAsia="Times New Roman" w:hAnsi="Times New Roman"/>
          <w:lang w:val="ru-RU"/>
        </w:rPr>
        <w:t>3.2 Нефункциональные требования</w:t>
      </w:r>
      <w:bookmarkEnd w:id="8"/>
    </w:p>
    <w:p w14:paraId="11091B68" w14:textId="0BC39DE2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Для проекта важны не только функции, но и эксплуатационные свойства: воспроизводимый запуск, разделение конфигурации и кода, понятная диагностика фоновых задач, отсутствие чувствительных значений в документации и репозитории, а также возможность проверить состояние сервисов после выкладки.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90E12" w14:paraId="49D844B3" w14:textId="77777777">
        <w:tc>
          <w:tcPr>
            <w:tcW w:w="4677" w:type="dxa"/>
          </w:tcPr>
          <w:p w14:paraId="256D21DA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Требование</w:t>
            </w:r>
            <w:proofErr w:type="spellEnd"/>
          </w:p>
        </w:tc>
        <w:tc>
          <w:tcPr>
            <w:tcW w:w="4677" w:type="dxa"/>
          </w:tcPr>
          <w:p w14:paraId="66B85D1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Реализация в проекте</w:t>
            </w:r>
          </w:p>
        </w:tc>
      </w:tr>
      <w:tr w:rsidR="00590E12" w:rsidRPr="00392382" w14:paraId="13295622" w14:textId="77777777">
        <w:tc>
          <w:tcPr>
            <w:tcW w:w="4677" w:type="dxa"/>
          </w:tcPr>
          <w:p w14:paraId="08D05ED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Воспроизводимость запуска</w:t>
            </w:r>
          </w:p>
        </w:tc>
        <w:tc>
          <w:tcPr>
            <w:tcW w:w="4677" w:type="dxa"/>
          </w:tcPr>
          <w:p w14:paraId="3CD359D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Контейнерная конфигурация и отдельные </w:t>
            </w:r>
            <w:r>
              <w:rPr>
                <w:sz w:val="24"/>
              </w:rPr>
              <w:t>compose</w:t>
            </w:r>
            <w:r w:rsidRPr="00392382">
              <w:rPr>
                <w:sz w:val="24"/>
                <w:lang w:val="ru-RU"/>
              </w:rPr>
              <w:t>-файлы для разработки и стенда</w:t>
            </w:r>
          </w:p>
        </w:tc>
      </w:tr>
      <w:tr w:rsidR="00590E12" w:rsidRPr="00392382" w14:paraId="1F839C0E" w14:textId="77777777">
        <w:tc>
          <w:tcPr>
            <w:tcW w:w="4677" w:type="dxa"/>
          </w:tcPr>
          <w:p w14:paraId="33DA1A76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Расширяемость</w:t>
            </w:r>
            <w:proofErr w:type="spellEnd"/>
          </w:p>
        </w:tc>
        <w:tc>
          <w:tcPr>
            <w:tcW w:w="4677" w:type="dxa"/>
          </w:tcPr>
          <w:p w14:paraId="5135FEF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Отдельный слой коннекторов и сервисов отправки ответов</w:t>
            </w:r>
          </w:p>
        </w:tc>
      </w:tr>
      <w:tr w:rsidR="00590E12" w:rsidRPr="00392382" w14:paraId="4834C380" w14:textId="77777777">
        <w:tc>
          <w:tcPr>
            <w:tcW w:w="4677" w:type="dxa"/>
          </w:tcPr>
          <w:p w14:paraId="170699C2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Разграничение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доступа</w:t>
            </w:r>
            <w:proofErr w:type="spellEnd"/>
          </w:p>
        </w:tc>
        <w:tc>
          <w:tcPr>
            <w:tcW w:w="4677" w:type="dxa"/>
          </w:tcPr>
          <w:p w14:paraId="734564B1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Роли пользователя и фильтрация данных </w:t>
            </w:r>
            <w:r w:rsidRPr="00392382">
              <w:rPr>
                <w:sz w:val="24"/>
                <w:lang w:val="ru-RU"/>
              </w:rPr>
              <w:lastRenderedPageBreak/>
              <w:t>по компании</w:t>
            </w:r>
          </w:p>
        </w:tc>
      </w:tr>
      <w:tr w:rsidR="00590E12" w:rsidRPr="00392382" w14:paraId="39B919DF" w14:textId="77777777">
        <w:tc>
          <w:tcPr>
            <w:tcW w:w="4677" w:type="dxa"/>
          </w:tcPr>
          <w:p w14:paraId="2B3CE03D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Наблюдаемость</w:t>
            </w:r>
            <w:proofErr w:type="spellEnd"/>
          </w:p>
        </w:tc>
        <w:tc>
          <w:tcPr>
            <w:tcW w:w="4677" w:type="dxa"/>
          </w:tcPr>
          <w:p w14:paraId="59735CB9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proofErr w:type="spellStart"/>
            <w:r w:rsidRPr="00392382">
              <w:rPr>
                <w:sz w:val="24"/>
                <w:lang w:val="ru-RU"/>
              </w:rPr>
              <w:t>Логи</w:t>
            </w:r>
            <w:proofErr w:type="spellEnd"/>
            <w:r w:rsidRPr="00392382">
              <w:rPr>
                <w:sz w:val="24"/>
                <w:lang w:val="ru-RU"/>
              </w:rPr>
              <w:t xml:space="preserve"> задач, проверка состояния сервисов, диагностические команды в </w:t>
            </w:r>
            <w:r>
              <w:rPr>
                <w:sz w:val="24"/>
              </w:rPr>
              <w:t>CI</w:t>
            </w:r>
            <w:r w:rsidRPr="00392382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CD</w:t>
            </w:r>
          </w:p>
        </w:tc>
      </w:tr>
      <w:tr w:rsidR="00590E12" w:rsidRPr="00392382" w14:paraId="61A7BF6C" w14:textId="77777777">
        <w:tc>
          <w:tcPr>
            <w:tcW w:w="4677" w:type="dxa"/>
          </w:tcPr>
          <w:p w14:paraId="0D2252BC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Безопасность конфигурации</w:t>
            </w:r>
          </w:p>
        </w:tc>
        <w:tc>
          <w:tcPr>
            <w:tcW w:w="4677" w:type="dxa"/>
          </w:tcPr>
          <w:p w14:paraId="78CCBE26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Значения окружения хранятся вне текста отчета и не приводятся в документации</w:t>
            </w:r>
          </w:p>
        </w:tc>
      </w:tr>
    </w:tbl>
    <w:p w14:paraId="7B6789BE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4 — Нефункциональные требования</w:t>
      </w:r>
    </w:p>
    <w:p w14:paraId="4E1C335C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9" w:name="_Toc230449464"/>
      <w:r w:rsidRPr="00392382">
        <w:rPr>
          <w:rFonts w:ascii="Times New Roman" w:eastAsia="Times New Roman" w:hAnsi="Times New Roman"/>
          <w:lang w:val="ru-RU"/>
        </w:rPr>
        <w:t>3.3 Требования к интерфейсу</w:t>
      </w:r>
      <w:bookmarkEnd w:id="9"/>
    </w:p>
    <w:p w14:paraId="2AEB3BA5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Интерфейс должен поддерживать типовой рабочий день оператора: быстро открыть очередь обращений, отфильтровать нужные записи, посмотреть историю диалога, отправить ответ и перейти к аналитике. Поэтому в проекте сделан акцент на компактной навигации, таблицах, модальном окне обращения и понятных </w:t>
      </w:r>
      <w:r>
        <w:t>KPI</w:t>
      </w:r>
      <w:r w:rsidRPr="00392382">
        <w:rPr>
          <w:lang w:val="ru-RU"/>
        </w:rPr>
        <w:t>-показателях.</w:t>
      </w:r>
    </w:p>
    <w:p w14:paraId="1D5C0003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6D79291C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10" w:name="_Toc230449465"/>
      <w:r w:rsidRPr="00392382">
        <w:rPr>
          <w:rFonts w:ascii="Times New Roman" w:eastAsia="Times New Roman" w:hAnsi="Times New Roman"/>
          <w:lang w:val="ru-RU"/>
        </w:rPr>
        <w:lastRenderedPageBreak/>
        <w:t>4 МОДЕЛЬ ДАННЫХ</w:t>
      </w:r>
      <w:bookmarkEnd w:id="10"/>
    </w:p>
    <w:p w14:paraId="5C2B15F3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1" w:name="_Toc230449466"/>
      <w:r w:rsidRPr="00392382">
        <w:rPr>
          <w:rFonts w:ascii="Times New Roman" w:eastAsia="Times New Roman" w:hAnsi="Times New Roman"/>
          <w:lang w:val="ru-RU"/>
        </w:rPr>
        <w:t>4.1 Основные сущности</w:t>
      </w:r>
      <w:bookmarkEnd w:id="11"/>
    </w:p>
    <w:p w14:paraId="7BF5F20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Модель данных отражает несколько уровней предметной области: организационный контур, входящие сообщения, </w:t>
      </w:r>
      <w:proofErr w:type="spellStart"/>
      <w:r w:rsidRPr="00392382">
        <w:rPr>
          <w:lang w:val="ru-RU"/>
        </w:rPr>
        <w:t>тикеты</w:t>
      </w:r>
      <w:proofErr w:type="spellEnd"/>
      <w:r w:rsidRPr="00392382">
        <w:rPr>
          <w:lang w:val="ru-RU"/>
        </w:rPr>
        <w:t xml:space="preserve">, назначения и ответы. Центральной сущностью является </w:t>
      </w:r>
      <w:r>
        <w:t>Ticket</w:t>
      </w:r>
      <w:r w:rsidRPr="00392382">
        <w:rPr>
          <w:lang w:val="ru-RU"/>
        </w:rPr>
        <w:t>, который связывает пользователя, компанию, входящие сообщения, ответ оператора и аналитические признаки.</w:t>
      </w:r>
    </w:p>
    <w:p w14:paraId="2551EB54" w14:textId="77777777" w:rsidR="00590E12" w:rsidRDefault="00392382">
      <w:pPr>
        <w:ind w:firstLine="0"/>
        <w:jc w:val="center"/>
      </w:pPr>
      <w:r>
        <w:rPr>
          <w:noProof/>
        </w:rPr>
        <w:drawing>
          <wp:inline distT="0" distB="0" distL="0" distR="0" wp14:anchorId="0B791795" wp14:editId="3F8A7257">
            <wp:extent cx="2760106" cy="649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106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BCC6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lastRenderedPageBreak/>
        <w:t xml:space="preserve">Рисунок 1 — </w:t>
      </w:r>
      <w:r>
        <w:rPr>
          <w:sz w:val="24"/>
        </w:rPr>
        <w:t>ER</w:t>
      </w:r>
      <w:r w:rsidRPr="00392382">
        <w:rPr>
          <w:sz w:val="24"/>
          <w:lang w:val="ru-RU"/>
        </w:rPr>
        <w:t>-схема основных сущностей платформы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37F4AE18" w14:textId="77777777">
        <w:tc>
          <w:tcPr>
            <w:tcW w:w="4677" w:type="dxa"/>
          </w:tcPr>
          <w:p w14:paraId="53FFC7CD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Сущность</w:t>
            </w:r>
            <w:proofErr w:type="spellEnd"/>
          </w:p>
        </w:tc>
        <w:tc>
          <w:tcPr>
            <w:tcW w:w="4677" w:type="dxa"/>
          </w:tcPr>
          <w:p w14:paraId="16A0F571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590E12" w:rsidRPr="00392382" w14:paraId="7B0311D3" w14:textId="77777777">
        <w:tc>
          <w:tcPr>
            <w:tcW w:w="4677" w:type="dxa"/>
          </w:tcPr>
          <w:p w14:paraId="40C7917B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Company</w:t>
            </w:r>
          </w:p>
        </w:tc>
        <w:tc>
          <w:tcPr>
            <w:tcW w:w="4677" w:type="dxa"/>
          </w:tcPr>
          <w:p w14:paraId="4324EF74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Компания, в рамках которой обрабатываются обращения и пользователи</w:t>
            </w:r>
          </w:p>
        </w:tc>
      </w:tr>
      <w:tr w:rsidR="00590E12" w:rsidRPr="00392382" w14:paraId="3B258635" w14:textId="77777777">
        <w:tc>
          <w:tcPr>
            <w:tcW w:w="4677" w:type="dxa"/>
          </w:tcPr>
          <w:p w14:paraId="3FCFBFF1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UserProfile</w:t>
            </w:r>
            <w:proofErr w:type="spellEnd"/>
          </w:p>
        </w:tc>
        <w:tc>
          <w:tcPr>
            <w:tcW w:w="4677" w:type="dxa"/>
          </w:tcPr>
          <w:p w14:paraId="200356CC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Профиль пользователя с ролью и привязкой к компании</w:t>
            </w:r>
          </w:p>
        </w:tc>
      </w:tr>
      <w:tr w:rsidR="00590E12" w:rsidRPr="00392382" w14:paraId="3CC6F4A1" w14:textId="77777777">
        <w:tc>
          <w:tcPr>
            <w:tcW w:w="4677" w:type="dxa"/>
          </w:tcPr>
          <w:p w14:paraId="299A7EA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Channel integration</w:t>
            </w:r>
          </w:p>
        </w:tc>
        <w:tc>
          <w:tcPr>
            <w:tcW w:w="4677" w:type="dxa"/>
          </w:tcPr>
          <w:p w14:paraId="26F915D3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Настройки подключенного внешнего канала компании</w:t>
            </w:r>
          </w:p>
        </w:tc>
      </w:tr>
      <w:tr w:rsidR="00590E12" w:rsidRPr="00392382" w14:paraId="262B074D" w14:textId="77777777">
        <w:tc>
          <w:tcPr>
            <w:tcW w:w="4677" w:type="dxa"/>
          </w:tcPr>
          <w:p w14:paraId="37A38813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ChannelMessage</w:t>
            </w:r>
            <w:proofErr w:type="spellEnd"/>
          </w:p>
        </w:tc>
        <w:tc>
          <w:tcPr>
            <w:tcW w:w="4677" w:type="dxa"/>
          </w:tcPr>
          <w:p w14:paraId="17A8149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Входящее сообщение из внешнего канала</w:t>
            </w:r>
          </w:p>
        </w:tc>
      </w:tr>
      <w:tr w:rsidR="00590E12" w:rsidRPr="00392382" w14:paraId="7A8F998E" w14:textId="77777777">
        <w:tc>
          <w:tcPr>
            <w:tcW w:w="4677" w:type="dxa"/>
          </w:tcPr>
          <w:p w14:paraId="5BC3E70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Ticket</w:t>
            </w:r>
          </w:p>
        </w:tc>
        <w:tc>
          <w:tcPr>
            <w:tcW w:w="4677" w:type="dxa"/>
          </w:tcPr>
          <w:p w14:paraId="058280B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Обращение, объединяющее сообщения и состояние обработки</w:t>
            </w:r>
          </w:p>
        </w:tc>
      </w:tr>
      <w:tr w:rsidR="00590E12" w:rsidRPr="00392382" w14:paraId="6CF59D5F" w14:textId="77777777">
        <w:tc>
          <w:tcPr>
            <w:tcW w:w="4677" w:type="dxa"/>
          </w:tcPr>
          <w:p w14:paraId="7202D092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Assignment</w:t>
            </w:r>
          </w:p>
        </w:tc>
        <w:tc>
          <w:tcPr>
            <w:tcW w:w="4677" w:type="dxa"/>
          </w:tcPr>
          <w:p w14:paraId="7108782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История назначения или передачи обращения</w:t>
            </w:r>
          </w:p>
        </w:tc>
      </w:tr>
      <w:tr w:rsidR="00590E12" w:rsidRPr="00392382" w14:paraId="37EBB43A" w14:textId="77777777">
        <w:tc>
          <w:tcPr>
            <w:tcW w:w="4677" w:type="dxa"/>
          </w:tcPr>
          <w:p w14:paraId="25A32A71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TicketResponse</w:t>
            </w:r>
            <w:proofErr w:type="spellEnd"/>
          </w:p>
        </w:tc>
        <w:tc>
          <w:tcPr>
            <w:tcW w:w="4677" w:type="dxa"/>
          </w:tcPr>
          <w:p w14:paraId="7F9FFE4C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Ответ оператора, связанный с </w:t>
            </w:r>
            <w:proofErr w:type="spellStart"/>
            <w:r w:rsidRPr="00392382">
              <w:rPr>
                <w:sz w:val="24"/>
                <w:lang w:val="ru-RU"/>
              </w:rPr>
              <w:t>тикетом</w:t>
            </w:r>
            <w:proofErr w:type="spellEnd"/>
            <w:r w:rsidRPr="00392382">
              <w:rPr>
                <w:sz w:val="24"/>
                <w:lang w:val="ru-RU"/>
              </w:rPr>
              <w:t xml:space="preserve"> и исходным сообщением</w:t>
            </w:r>
          </w:p>
        </w:tc>
      </w:tr>
    </w:tbl>
    <w:p w14:paraId="686DF068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5 — Назначение основных сущностей модели данных</w:t>
      </w:r>
    </w:p>
    <w:p w14:paraId="5CACAFBA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2" w:name="_Toc230449467"/>
      <w:r w:rsidRPr="00392382">
        <w:rPr>
          <w:rFonts w:ascii="Times New Roman" w:eastAsia="Times New Roman" w:hAnsi="Times New Roman"/>
          <w:lang w:val="ru-RU"/>
        </w:rPr>
        <w:t>4.2 Статусы и классификационные признаки</w:t>
      </w:r>
      <w:bookmarkEnd w:id="12"/>
    </w:p>
    <w:p w14:paraId="67DE6CA0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Для управления очередью обращений используются статусы </w:t>
      </w:r>
      <w:proofErr w:type="spellStart"/>
      <w:r w:rsidRPr="00392382">
        <w:rPr>
          <w:lang w:val="ru-RU"/>
        </w:rPr>
        <w:t>тикета</w:t>
      </w:r>
      <w:proofErr w:type="spellEnd"/>
      <w:r w:rsidRPr="00392382">
        <w:rPr>
          <w:lang w:val="ru-RU"/>
        </w:rPr>
        <w:t>, категории, приоритеты, тональность и признаки транспортной тематики. Эти поля нужны не только для отображения в интерфейсе, но и для фильтрации, аналитики и контроля сроков реакции.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90E12" w14:paraId="79F078D6" w14:textId="77777777">
        <w:tc>
          <w:tcPr>
            <w:tcW w:w="4677" w:type="dxa"/>
          </w:tcPr>
          <w:p w14:paraId="5AFA323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Признак</w:t>
            </w:r>
            <w:proofErr w:type="spellEnd"/>
          </w:p>
        </w:tc>
        <w:tc>
          <w:tcPr>
            <w:tcW w:w="4677" w:type="dxa"/>
          </w:tcPr>
          <w:p w14:paraId="4B64ED4D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590E12" w:rsidRPr="00392382" w14:paraId="0A0870CA" w14:textId="77777777">
        <w:tc>
          <w:tcPr>
            <w:tcW w:w="4677" w:type="dxa"/>
          </w:tcPr>
          <w:p w14:paraId="1958B017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4677" w:type="dxa"/>
          </w:tcPr>
          <w:p w14:paraId="7A68300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Текущее состояние обращения: новое, в работе, решено или закрыто</w:t>
            </w:r>
          </w:p>
        </w:tc>
      </w:tr>
      <w:tr w:rsidR="00590E12" w:rsidRPr="00392382" w14:paraId="1D1D47BF" w14:textId="77777777">
        <w:tc>
          <w:tcPr>
            <w:tcW w:w="4677" w:type="dxa"/>
          </w:tcPr>
          <w:p w14:paraId="00DBB7D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category</w:t>
            </w:r>
          </w:p>
        </w:tc>
        <w:tc>
          <w:tcPr>
            <w:tcW w:w="4677" w:type="dxa"/>
          </w:tcPr>
          <w:p w14:paraId="0828B7BB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Тематика обращения: жалоба, предложение, вопрос оплаты, справочный запрос</w:t>
            </w:r>
          </w:p>
        </w:tc>
      </w:tr>
      <w:tr w:rsidR="00590E12" w:rsidRPr="00392382" w14:paraId="495D9C2E" w14:textId="77777777">
        <w:tc>
          <w:tcPr>
            <w:tcW w:w="4677" w:type="dxa"/>
          </w:tcPr>
          <w:p w14:paraId="07561BF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priority</w:t>
            </w:r>
          </w:p>
        </w:tc>
        <w:tc>
          <w:tcPr>
            <w:tcW w:w="4677" w:type="dxa"/>
          </w:tcPr>
          <w:p w14:paraId="0D7B2C4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Уровень срочности для сортировки очереди</w:t>
            </w:r>
          </w:p>
        </w:tc>
      </w:tr>
      <w:tr w:rsidR="00590E12" w14:paraId="190BAC6D" w14:textId="77777777">
        <w:tc>
          <w:tcPr>
            <w:tcW w:w="4677" w:type="dxa"/>
          </w:tcPr>
          <w:p w14:paraId="273D7BB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sentiment</w:t>
            </w:r>
          </w:p>
        </w:tc>
        <w:tc>
          <w:tcPr>
            <w:tcW w:w="4677" w:type="dxa"/>
          </w:tcPr>
          <w:p w14:paraId="7CC1274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Оценка эмоциональной окраски сообщения</w:t>
            </w:r>
          </w:p>
        </w:tc>
      </w:tr>
      <w:tr w:rsidR="00590E12" w14:paraId="5D90F624" w14:textId="77777777">
        <w:tc>
          <w:tcPr>
            <w:tcW w:w="4677" w:type="dxa"/>
          </w:tcPr>
          <w:p w14:paraId="6FE293E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ack_deadline</w:t>
            </w:r>
          </w:p>
        </w:tc>
        <w:tc>
          <w:tcPr>
            <w:tcW w:w="4677" w:type="dxa"/>
          </w:tcPr>
          <w:p w14:paraId="625121F7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Срок первичной реакции оператора</w:t>
            </w:r>
          </w:p>
        </w:tc>
      </w:tr>
      <w:tr w:rsidR="00590E12" w14:paraId="10CCDB13" w14:textId="77777777">
        <w:tc>
          <w:tcPr>
            <w:tcW w:w="4677" w:type="dxa"/>
          </w:tcPr>
          <w:p w14:paraId="1D3FB51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resolve_deadline</w:t>
            </w:r>
          </w:p>
        </w:tc>
        <w:tc>
          <w:tcPr>
            <w:tcW w:w="4677" w:type="dxa"/>
          </w:tcPr>
          <w:p w14:paraId="30142B46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Срок полного решения обращения</w:t>
            </w:r>
          </w:p>
        </w:tc>
      </w:tr>
    </w:tbl>
    <w:p w14:paraId="1DFD15B0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6 — Основные статусы и признаки обращения</w:t>
      </w:r>
    </w:p>
    <w:p w14:paraId="1135B3BE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3" w:name="_Toc230449468"/>
      <w:r w:rsidRPr="00392382">
        <w:rPr>
          <w:rFonts w:ascii="Times New Roman" w:eastAsia="Times New Roman" w:hAnsi="Times New Roman"/>
          <w:lang w:val="ru-RU"/>
        </w:rPr>
        <w:lastRenderedPageBreak/>
        <w:t>4.3 Связи и ограничения</w:t>
      </w:r>
      <w:bookmarkEnd w:id="13"/>
    </w:p>
    <w:p w14:paraId="543D3958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Связи модели данных позволяют сохранить контекст обращения. Один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 xml:space="preserve"> может содержать несколько сообщений, а один ответ ссылается на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 xml:space="preserve"> и при необходимости на конкретное входящее сообщение. Компания выступает границей данных: пользователи и обращения разных компаний не смешиваются в интерфейсе и </w:t>
      </w:r>
      <w:r>
        <w:t>API</w:t>
      </w:r>
      <w:r w:rsidRPr="00392382">
        <w:rPr>
          <w:lang w:val="ru-RU"/>
        </w:rPr>
        <w:t>.</w:t>
      </w:r>
    </w:p>
    <w:p w14:paraId="4BCDBD16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Для входящих сообщений используется внешний идентификатор канала, что помогает не создавать дубли при повторном опросе. На уровне сервисной логики новые сообщения того же автора и канала могут попадать в уже открытое обращение, если оно еще не завершено.</w:t>
      </w:r>
    </w:p>
    <w:p w14:paraId="2EDBBFD9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3F5BACEB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14" w:name="_Toc230449469"/>
      <w:r w:rsidRPr="00392382">
        <w:rPr>
          <w:rFonts w:ascii="Times New Roman" w:eastAsia="Times New Roman" w:hAnsi="Times New Roman"/>
          <w:lang w:val="ru-RU"/>
        </w:rPr>
        <w:lastRenderedPageBreak/>
        <w:t xml:space="preserve">5 АРХИТЕКТУРА И </w:t>
      </w:r>
      <w:r>
        <w:rPr>
          <w:rFonts w:ascii="Times New Roman" w:eastAsia="Times New Roman" w:hAnsi="Times New Roman"/>
        </w:rPr>
        <w:t>BACKEND</w:t>
      </w:r>
      <w:r w:rsidRPr="00392382">
        <w:rPr>
          <w:rFonts w:ascii="Times New Roman" w:eastAsia="Times New Roman" w:hAnsi="Times New Roman"/>
          <w:lang w:val="ru-RU"/>
        </w:rPr>
        <w:t>-ЛОГИКА</w:t>
      </w:r>
      <w:bookmarkEnd w:id="14"/>
    </w:p>
    <w:p w14:paraId="3B0578FB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5" w:name="_Toc230449470"/>
      <w:r w:rsidRPr="00392382">
        <w:rPr>
          <w:rFonts w:ascii="Times New Roman" w:eastAsia="Times New Roman" w:hAnsi="Times New Roman"/>
          <w:lang w:val="ru-RU"/>
        </w:rPr>
        <w:t>5.1 Общий контур</w:t>
      </w:r>
      <w:bookmarkEnd w:id="15"/>
    </w:p>
    <w:p w14:paraId="5BFF0535" w14:textId="77777777" w:rsidR="00590E12" w:rsidRPr="00392382" w:rsidRDefault="00392382">
      <w:pPr>
        <w:spacing w:after="120"/>
        <w:rPr>
          <w:lang w:val="ru-RU"/>
        </w:rPr>
      </w:pPr>
      <w:r>
        <w:t xml:space="preserve">Backend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Django и Django REST Framework. Основная бизнес-логика разделена между приложениями tickets, ingestion, routing, analytics и companies. </w:t>
      </w:r>
      <w:r w:rsidRPr="00392382">
        <w:rPr>
          <w:lang w:val="ru-RU"/>
        </w:rPr>
        <w:t xml:space="preserve">Такой состав отражает предметные границы: </w:t>
      </w:r>
      <w:proofErr w:type="spellStart"/>
      <w:r w:rsidRPr="00392382">
        <w:rPr>
          <w:lang w:val="ru-RU"/>
        </w:rPr>
        <w:t>тикеты</w:t>
      </w:r>
      <w:proofErr w:type="spellEnd"/>
      <w:r w:rsidRPr="00392382">
        <w:rPr>
          <w:lang w:val="ru-RU"/>
        </w:rPr>
        <w:t xml:space="preserve"> и ответы, прием сообщений, классификация, аналитика, компании и права доступа.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5FCA2C27" w14:textId="77777777">
        <w:tc>
          <w:tcPr>
            <w:tcW w:w="4677" w:type="dxa"/>
          </w:tcPr>
          <w:p w14:paraId="61779BCB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Модуль</w:t>
            </w:r>
            <w:proofErr w:type="spellEnd"/>
          </w:p>
        </w:tc>
        <w:tc>
          <w:tcPr>
            <w:tcW w:w="4677" w:type="dxa"/>
          </w:tcPr>
          <w:p w14:paraId="44A096E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Ответственность</w:t>
            </w:r>
          </w:p>
        </w:tc>
      </w:tr>
      <w:tr w:rsidR="00590E12" w:rsidRPr="00392382" w14:paraId="7E700B98" w14:textId="77777777">
        <w:tc>
          <w:tcPr>
            <w:tcW w:w="4677" w:type="dxa"/>
          </w:tcPr>
          <w:p w14:paraId="6A0CC741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tickets</w:t>
            </w:r>
          </w:p>
        </w:tc>
        <w:tc>
          <w:tcPr>
            <w:tcW w:w="4677" w:type="dxa"/>
          </w:tcPr>
          <w:p w14:paraId="074508D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Модели </w:t>
            </w:r>
            <w:proofErr w:type="spellStart"/>
            <w:r w:rsidRPr="00392382">
              <w:rPr>
                <w:sz w:val="24"/>
                <w:lang w:val="ru-RU"/>
              </w:rPr>
              <w:t>тикетов</w:t>
            </w:r>
            <w:proofErr w:type="spellEnd"/>
            <w:r w:rsidRPr="00392382">
              <w:rPr>
                <w:sz w:val="24"/>
                <w:lang w:val="ru-RU"/>
              </w:rPr>
              <w:t xml:space="preserve">, сообщений, назначений и ответов; </w:t>
            </w:r>
            <w:r>
              <w:rPr>
                <w:sz w:val="24"/>
              </w:rPr>
              <w:t>API</w:t>
            </w:r>
            <w:r w:rsidRPr="00392382">
              <w:rPr>
                <w:sz w:val="24"/>
                <w:lang w:val="ru-RU"/>
              </w:rPr>
              <w:t xml:space="preserve"> работы с обращениями</w:t>
            </w:r>
          </w:p>
        </w:tc>
      </w:tr>
      <w:tr w:rsidR="00590E12" w:rsidRPr="00392382" w14:paraId="70DF7832" w14:textId="77777777">
        <w:tc>
          <w:tcPr>
            <w:tcW w:w="4677" w:type="dxa"/>
          </w:tcPr>
          <w:p w14:paraId="2B79C5F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ingestion</w:t>
            </w:r>
          </w:p>
        </w:tc>
        <w:tc>
          <w:tcPr>
            <w:tcW w:w="4677" w:type="dxa"/>
          </w:tcPr>
          <w:p w14:paraId="79ACAFC1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Опрос внешних каналов и сохранение входящих сообщений</w:t>
            </w:r>
          </w:p>
        </w:tc>
      </w:tr>
      <w:tr w:rsidR="00590E12" w:rsidRPr="00392382" w14:paraId="28761CCB" w14:textId="77777777">
        <w:tc>
          <w:tcPr>
            <w:tcW w:w="4677" w:type="dxa"/>
          </w:tcPr>
          <w:p w14:paraId="48130462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routing</w:t>
            </w:r>
          </w:p>
        </w:tc>
        <w:tc>
          <w:tcPr>
            <w:tcW w:w="4677" w:type="dxa"/>
          </w:tcPr>
          <w:p w14:paraId="1C9C04F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Классификация текста, </w:t>
            </w:r>
            <w:proofErr w:type="spellStart"/>
            <w:r w:rsidRPr="00392382">
              <w:rPr>
                <w:sz w:val="24"/>
                <w:lang w:val="ru-RU"/>
              </w:rPr>
              <w:t>приоритизация</w:t>
            </w:r>
            <w:proofErr w:type="spellEnd"/>
            <w:r w:rsidRPr="0039238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SLA</w:t>
            </w:r>
            <w:r w:rsidRPr="00392382">
              <w:rPr>
                <w:sz w:val="24"/>
                <w:lang w:val="ru-RU"/>
              </w:rPr>
              <w:t>-задачи</w:t>
            </w:r>
          </w:p>
        </w:tc>
      </w:tr>
      <w:tr w:rsidR="00590E12" w:rsidRPr="00392382" w14:paraId="541ACFDA" w14:textId="77777777">
        <w:tc>
          <w:tcPr>
            <w:tcW w:w="4677" w:type="dxa"/>
          </w:tcPr>
          <w:p w14:paraId="563B54A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analytics</w:t>
            </w:r>
          </w:p>
        </w:tc>
        <w:tc>
          <w:tcPr>
            <w:tcW w:w="4677" w:type="dxa"/>
          </w:tcPr>
          <w:p w14:paraId="3D2BCB16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Расчет метрик и подготовка данных для графиков</w:t>
            </w:r>
          </w:p>
        </w:tc>
      </w:tr>
      <w:tr w:rsidR="00590E12" w:rsidRPr="00392382" w14:paraId="799162FC" w14:textId="77777777">
        <w:tc>
          <w:tcPr>
            <w:tcW w:w="4677" w:type="dxa"/>
          </w:tcPr>
          <w:p w14:paraId="23A4B54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companies</w:t>
            </w:r>
          </w:p>
        </w:tc>
        <w:tc>
          <w:tcPr>
            <w:tcW w:w="4677" w:type="dxa"/>
          </w:tcPr>
          <w:p w14:paraId="00CAA7BB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Компании, пользователи, роли и подключенные интеграции</w:t>
            </w:r>
          </w:p>
        </w:tc>
      </w:tr>
    </w:tbl>
    <w:p w14:paraId="598F4446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 xml:space="preserve">Таблица 7 — Ответственность </w:t>
      </w:r>
      <w:r>
        <w:rPr>
          <w:sz w:val="24"/>
        </w:rPr>
        <w:t>backend</w:t>
      </w:r>
      <w:r w:rsidRPr="00392382">
        <w:rPr>
          <w:sz w:val="24"/>
          <w:lang w:val="ru-RU"/>
        </w:rPr>
        <w:t>-модулей</w:t>
      </w:r>
    </w:p>
    <w:p w14:paraId="683B1801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Фоновые операции выполняются через </w:t>
      </w:r>
      <w:r>
        <w:t>Celery</w:t>
      </w:r>
      <w:r w:rsidRPr="00392382">
        <w:rPr>
          <w:lang w:val="ru-RU"/>
        </w:rPr>
        <w:t xml:space="preserve">. Отдельные задачи отвечают за опрос каналов, запуск классификации и контроль </w:t>
      </w:r>
      <w:r>
        <w:t>SLA</w:t>
      </w:r>
      <w:r w:rsidRPr="00392382">
        <w:rPr>
          <w:lang w:val="ru-RU"/>
        </w:rPr>
        <w:t xml:space="preserve">. </w:t>
      </w:r>
      <w:r>
        <w:t>Redis</w:t>
      </w:r>
      <w:r w:rsidRPr="00392382">
        <w:rPr>
          <w:lang w:val="ru-RU"/>
        </w:rPr>
        <w:t xml:space="preserve"> используется как брокер задач, </w:t>
      </w:r>
      <w:r>
        <w:t>PostgreSQL</w:t>
      </w:r>
      <w:r w:rsidRPr="00392382">
        <w:rPr>
          <w:lang w:val="ru-RU"/>
        </w:rPr>
        <w:t xml:space="preserve"> хранит транзакционные данные, а поисковый контур может подключаться для полнотекстового поиска.</w:t>
      </w:r>
    </w:p>
    <w:p w14:paraId="3E14D1C1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6" w:name="_Toc230449471"/>
      <w:r w:rsidRPr="00392382">
        <w:rPr>
          <w:rFonts w:ascii="Times New Roman" w:eastAsia="Times New Roman" w:hAnsi="Times New Roman"/>
          <w:lang w:val="ru-RU"/>
        </w:rPr>
        <w:t>5.2 Прием и классификация сообщений</w:t>
      </w:r>
      <w:bookmarkEnd w:id="16"/>
    </w:p>
    <w:p w14:paraId="3FBFA876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Цепочка обработки начинается с периодического опроса активных интеграций. При получении нового сообщения </w:t>
      </w:r>
      <w:r>
        <w:t>backend</w:t>
      </w:r>
      <w:r w:rsidRPr="00392382">
        <w:rPr>
          <w:lang w:val="ru-RU"/>
        </w:rPr>
        <w:t xml:space="preserve"> определяет компанию, сохраняет </w:t>
      </w:r>
      <w:proofErr w:type="spellStart"/>
      <w:r>
        <w:t>ChannelMessage</w:t>
      </w:r>
      <w:proofErr w:type="spellEnd"/>
      <w:r w:rsidRPr="00392382">
        <w:rPr>
          <w:lang w:val="ru-RU"/>
        </w:rPr>
        <w:t xml:space="preserve"> и передает идентификатор сообщения в задачу классификации. Классификатор анализирует текст, определяет категорию, транспортную тематику, приоритет и тональность.</w:t>
      </w:r>
    </w:p>
    <w:p w14:paraId="36AE9E6B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После классификации система создает новый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 xml:space="preserve"> или дополняет существующий открытый </w:t>
      </w:r>
      <w:proofErr w:type="spellStart"/>
      <w:r w:rsidRPr="00392382">
        <w:rPr>
          <w:lang w:val="ru-RU"/>
        </w:rPr>
        <w:t>тикет</w:t>
      </w:r>
      <w:proofErr w:type="spellEnd"/>
      <w:r w:rsidRPr="00392382">
        <w:rPr>
          <w:lang w:val="ru-RU"/>
        </w:rPr>
        <w:t xml:space="preserve">. Это снижает количество разрозненных </w:t>
      </w:r>
      <w:r w:rsidRPr="00392382">
        <w:rPr>
          <w:lang w:val="ru-RU"/>
        </w:rPr>
        <w:lastRenderedPageBreak/>
        <w:t>записей в очереди и дает оператору полный контекст разговора. Для сообщений из разных каналов объединение выполняется осторожно: совпадение имени автора само по себе не считается достаточным основанием.</w:t>
      </w:r>
    </w:p>
    <w:p w14:paraId="640049C2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17" w:name="_Toc230449472"/>
      <w:r w:rsidRPr="00392382">
        <w:rPr>
          <w:rFonts w:ascii="Times New Roman" w:eastAsia="Times New Roman" w:hAnsi="Times New Roman"/>
          <w:lang w:val="ru-RU"/>
        </w:rPr>
        <w:t xml:space="preserve">5.3 </w:t>
      </w:r>
      <w:r>
        <w:rPr>
          <w:rFonts w:ascii="Times New Roman" w:eastAsia="Times New Roman" w:hAnsi="Times New Roman"/>
        </w:rPr>
        <w:t>REST</w:t>
      </w:r>
      <w:r w:rsidRPr="0039238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API</w:t>
      </w:r>
      <w:r w:rsidRPr="00392382">
        <w:rPr>
          <w:rFonts w:ascii="Times New Roman" w:eastAsia="Times New Roman" w:hAnsi="Times New Roman"/>
          <w:lang w:val="ru-RU"/>
        </w:rPr>
        <w:t xml:space="preserve"> и права доступа</w:t>
      </w:r>
      <w:bookmarkEnd w:id="17"/>
    </w:p>
    <w:p w14:paraId="7A1A7DFA" w14:textId="77777777" w:rsidR="00590E12" w:rsidRPr="00392382" w:rsidRDefault="00392382">
      <w:pPr>
        <w:spacing w:after="120"/>
        <w:rPr>
          <w:lang w:val="ru-RU"/>
        </w:rPr>
      </w:pPr>
      <w:r>
        <w:t>Frontend</w:t>
      </w:r>
      <w:r w:rsidRPr="00392382">
        <w:rPr>
          <w:lang w:val="ru-RU"/>
        </w:rPr>
        <w:t xml:space="preserve"> обращается к </w:t>
      </w:r>
      <w:r>
        <w:t>backend</w:t>
      </w:r>
      <w:r w:rsidRPr="00392382">
        <w:rPr>
          <w:lang w:val="ru-RU"/>
        </w:rPr>
        <w:t xml:space="preserve"> через </w:t>
      </w:r>
      <w:r>
        <w:t>REST</w:t>
      </w:r>
      <w:r w:rsidRPr="00392382">
        <w:rPr>
          <w:lang w:val="ru-RU"/>
        </w:rPr>
        <w:t xml:space="preserve"> </w:t>
      </w:r>
      <w:r>
        <w:t>API</w:t>
      </w:r>
      <w:r w:rsidRPr="00392382">
        <w:rPr>
          <w:lang w:val="ru-RU"/>
        </w:rPr>
        <w:t xml:space="preserve">. </w:t>
      </w:r>
      <w:r>
        <w:t>API</w:t>
      </w:r>
      <w:r w:rsidRPr="00392382">
        <w:rPr>
          <w:lang w:val="ru-RU"/>
        </w:rPr>
        <w:t xml:space="preserve"> предоставляет списки </w:t>
      </w:r>
      <w:proofErr w:type="spellStart"/>
      <w:r w:rsidRPr="00392382">
        <w:rPr>
          <w:lang w:val="ru-RU"/>
        </w:rPr>
        <w:t>тикетов</w:t>
      </w:r>
      <w:proofErr w:type="spellEnd"/>
      <w:r w:rsidRPr="00392382">
        <w:rPr>
          <w:lang w:val="ru-RU"/>
        </w:rPr>
        <w:t>, детализацию обращения, отправку ответа, аналитику, поиск и административные сценарии. Доступ к данным ограничивается ролью пользователя и принадлежностью к компании.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405F8C52" w14:textId="77777777">
        <w:tc>
          <w:tcPr>
            <w:tcW w:w="4677" w:type="dxa"/>
          </w:tcPr>
          <w:p w14:paraId="655FCC3D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Сценарий</w:t>
            </w:r>
            <w:proofErr w:type="spellEnd"/>
          </w:p>
        </w:tc>
        <w:tc>
          <w:tcPr>
            <w:tcW w:w="4677" w:type="dxa"/>
          </w:tcPr>
          <w:p w14:paraId="272B3A12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590E12" w:rsidRPr="00392382" w14:paraId="46E29AA1" w14:textId="77777777">
        <w:tc>
          <w:tcPr>
            <w:tcW w:w="4677" w:type="dxa"/>
          </w:tcPr>
          <w:p w14:paraId="2C97001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Список обращений</w:t>
            </w:r>
          </w:p>
        </w:tc>
        <w:tc>
          <w:tcPr>
            <w:tcW w:w="4677" w:type="dxa"/>
          </w:tcPr>
          <w:p w14:paraId="37EAD463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Загрузка очереди с фильтрами по статусу, каналу, категории и периоду</w:t>
            </w:r>
          </w:p>
        </w:tc>
      </w:tr>
      <w:tr w:rsidR="00590E12" w:rsidRPr="00392382" w14:paraId="5BB46A91" w14:textId="77777777">
        <w:tc>
          <w:tcPr>
            <w:tcW w:w="4677" w:type="dxa"/>
          </w:tcPr>
          <w:p w14:paraId="7E52E2F5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Детализация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тикета</w:t>
            </w:r>
            <w:proofErr w:type="spellEnd"/>
          </w:p>
        </w:tc>
        <w:tc>
          <w:tcPr>
            <w:tcW w:w="4677" w:type="dxa"/>
          </w:tcPr>
          <w:p w14:paraId="4CD9D45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Получение сообщений, статуса, признаков классификации и истории ответа</w:t>
            </w:r>
          </w:p>
        </w:tc>
      </w:tr>
      <w:tr w:rsidR="00590E12" w:rsidRPr="00392382" w14:paraId="542413AB" w14:textId="77777777">
        <w:tc>
          <w:tcPr>
            <w:tcW w:w="4677" w:type="dxa"/>
          </w:tcPr>
          <w:p w14:paraId="33692FC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Ответ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оператора</w:t>
            </w:r>
            <w:proofErr w:type="spellEnd"/>
          </w:p>
        </w:tc>
        <w:tc>
          <w:tcPr>
            <w:tcW w:w="4677" w:type="dxa"/>
          </w:tcPr>
          <w:p w14:paraId="655A4C0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Создание ответа по обращению и отправка во внешний канал</w:t>
            </w:r>
          </w:p>
        </w:tc>
      </w:tr>
      <w:tr w:rsidR="00590E12" w:rsidRPr="00392382" w14:paraId="4284D0AE" w14:textId="77777777">
        <w:tc>
          <w:tcPr>
            <w:tcW w:w="4677" w:type="dxa"/>
          </w:tcPr>
          <w:p w14:paraId="0713608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Аналитика</w:t>
            </w:r>
            <w:proofErr w:type="spellEnd"/>
          </w:p>
        </w:tc>
        <w:tc>
          <w:tcPr>
            <w:tcW w:w="4677" w:type="dxa"/>
          </w:tcPr>
          <w:p w14:paraId="0D6A4FD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Получение агрегированных показателей для </w:t>
            </w:r>
            <w:r>
              <w:rPr>
                <w:sz w:val="24"/>
              </w:rPr>
              <w:t>dashboard</w:t>
            </w:r>
            <w:r w:rsidRPr="00392382">
              <w:rPr>
                <w:sz w:val="24"/>
                <w:lang w:val="ru-RU"/>
              </w:rPr>
              <w:t xml:space="preserve"> и графиков</w:t>
            </w:r>
          </w:p>
        </w:tc>
      </w:tr>
      <w:tr w:rsidR="00590E12" w14:paraId="504FCF62" w14:textId="77777777">
        <w:tc>
          <w:tcPr>
            <w:tcW w:w="4677" w:type="dxa"/>
          </w:tcPr>
          <w:p w14:paraId="7C466F2F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Интеграции</w:t>
            </w:r>
            <w:proofErr w:type="spellEnd"/>
          </w:p>
        </w:tc>
        <w:tc>
          <w:tcPr>
            <w:tcW w:w="4677" w:type="dxa"/>
          </w:tcPr>
          <w:p w14:paraId="35246552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Управление подключенными каналами компании</w:t>
            </w:r>
          </w:p>
        </w:tc>
      </w:tr>
    </w:tbl>
    <w:p w14:paraId="20D3BF37" w14:textId="77777777" w:rsidR="00590E12" w:rsidRDefault="00392382">
      <w:pPr>
        <w:spacing w:after="200" w:line="240" w:lineRule="auto"/>
        <w:ind w:firstLine="0"/>
        <w:jc w:val="center"/>
      </w:pPr>
      <w:r>
        <w:rPr>
          <w:sz w:val="24"/>
        </w:rPr>
        <w:t>Таблица 8 — Основные API-сценарии</w:t>
      </w:r>
    </w:p>
    <w:p w14:paraId="765B67EF" w14:textId="77777777" w:rsidR="00590E12" w:rsidRDefault="00392382">
      <w:pPr>
        <w:pStyle w:val="21"/>
        <w:spacing w:before="120" w:after="120"/>
      </w:pPr>
      <w:bookmarkStart w:id="18" w:name="_Toc230449473"/>
      <w:r>
        <w:rPr>
          <w:rFonts w:ascii="Times New Roman" w:eastAsia="Times New Roman" w:hAnsi="Times New Roman"/>
        </w:rPr>
        <w:t>5.4 Обработка ошибок</w:t>
      </w:r>
      <w:bookmarkEnd w:id="18"/>
    </w:p>
    <w:p w14:paraId="2BAF3C8D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Для интеграций важна предсказуемая обработка ошибок. Если внешний канал временно недоступен, ошибка фиксируется в логах и не должна блокировать остальные задачи. При отправке ответа сервис сохраняет результат операции, чтобы интерфейс мог показать оператору фактическое состояние отправки.</w:t>
      </w:r>
    </w:p>
    <w:p w14:paraId="7CB2C975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71E77E58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19" w:name="_Toc230449474"/>
      <w:r w:rsidRPr="00392382">
        <w:rPr>
          <w:rFonts w:ascii="Times New Roman" w:eastAsia="Times New Roman" w:hAnsi="Times New Roman"/>
          <w:lang w:val="ru-RU"/>
        </w:rPr>
        <w:lastRenderedPageBreak/>
        <w:t>6 ПОЛЬЗОВАТЕЛЬСКИЕ СЦЕНАРИИ И АЛГОРИТМЫ</w:t>
      </w:r>
      <w:bookmarkEnd w:id="19"/>
    </w:p>
    <w:p w14:paraId="58E6E516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0" w:name="_Toc230449475"/>
      <w:r w:rsidRPr="00392382">
        <w:rPr>
          <w:rFonts w:ascii="Times New Roman" w:eastAsia="Times New Roman" w:hAnsi="Times New Roman"/>
          <w:lang w:val="ru-RU"/>
        </w:rPr>
        <w:t>6.1 Основной сценарий обработки обращения</w:t>
      </w:r>
      <w:bookmarkEnd w:id="20"/>
    </w:p>
    <w:p w14:paraId="2CEF6538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Основной сценарий начинается с сообщения пользователя во внешнем канале. Система принимает сообщение, сохраняет его, классифицирует и отображает как обращение в интерфейсе оператора. Оператор открывает карточку обращения, анализирует историю сообщений, готовит ответ и завершает обработку.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397B7CC4" w14:textId="77777777">
        <w:tc>
          <w:tcPr>
            <w:tcW w:w="4677" w:type="dxa"/>
          </w:tcPr>
          <w:p w14:paraId="770AE238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Шаг</w:t>
            </w:r>
            <w:proofErr w:type="spellEnd"/>
          </w:p>
        </w:tc>
        <w:tc>
          <w:tcPr>
            <w:tcW w:w="4677" w:type="dxa"/>
          </w:tcPr>
          <w:p w14:paraId="7795661E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Описание</w:t>
            </w:r>
          </w:p>
        </w:tc>
      </w:tr>
      <w:tr w:rsidR="00590E12" w:rsidRPr="00392382" w14:paraId="1F8B6ACC" w14:textId="77777777">
        <w:tc>
          <w:tcPr>
            <w:tcW w:w="4677" w:type="dxa"/>
          </w:tcPr>
          <w:p w14:paraId="516E4C62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4677" w:type="dxa"/>
          </w:tcPr>
          <w:p w14:paraId="0F753BFF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Пользователь отправляет сообщение в подключенный канал</w:t>
            </w:r>
          </w:p>
        </w:tc>
      </w:tr>
      <w:tr w:rsidR="00590E12" w:rsidRPr="00392382" w14:paraId="2AC59105" w14:textId="77777777">
        <w:tc>
          <w:tcPr>
            <w:tcW w:w="4677" w:type="dxa"/>
          </w:tcPr>
          <w:p w14:paraId="428CE0B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4677" w:type="dxa"/>
          </w:tcPr>
          <w:p w14:paraId="31948BD7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Фоновая задача получает сообщение и сохраняет его в системе</w:t>
            </w:r>
          </w:p>
        </w:tc>
      </w:tr>
      <w:tr w:rsidR="00590E12" w:rsidRPr="00392382" w14:paraId="580870AE" w14:textId="77777777">
        <w:tc>
          <w:tcPr>
            <w:tcW w:w="4677" w:type="dxa"/>
          </w:tcPr>
          <w:p w14:paraId="7859457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4677" w:type="dxa"/>
          </w:tcPr>
          <w:p w14:paraId="13CA6EC6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Классификатор определяет категорию, приоритет и тональность</w:t>
            </w:r>
          </w:p>
        </w:tc>
      </w:tr>
      <w:tr w:rsidR="00590E12" w:rsidRPr="00392382" w14:paraId="064A3071" w14:textId="77777777">
        <w:tc>
          <w:tcPr>
            <w:tcW w:w="4677" w:type="dxa"/>
          </w:tcPr>
          <w:p w14:paraId="56D79961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4677" w:type="dxa"/>
          </w:tcPr>
          <w:p w14:paraId="2823F3BC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Создается новый </w:t>
            </w:r>
            <w:proofErr w:type="spellStart"/>
            <w:r w:rsidRPr="00392382">
              <w:rPr>
                <w:sz w:val="24"/>
                <w:lang w:val="ru-RU"/>
              </w:rPr>
              <w:t>тикет</w:t>
            </w:r>
            <w:proofErr w:type="spellEnd"/>
            <w:r w:rsidRPr="00392382">
              <w:rPr>
                <w:sz w:val="24"/>
                <w:lang w:val="ru-RU"/>
              </w:rPr>
              <w:t xml:space="preserve"> или дополняется открытый </w:t>
            </w:r>
            <w:proofErr w:type="spellStart"/>
            <w:r w:rsidRPr="00392382">
              <w:rPr>
                <w:sz w:val="24"/>
                <w:lang w:val="ru-RU"/>
              </w:rPr>
              <w:t>тикет</w:t>
            </w:r>
            <w:proofErr w:type="spellEnd"/>
            <w:r w:rsidRPr="00392382">
              <w:rPr>
                <w:sz w:val="24"/>
                <w:lang w:val="ru-RU"/>
              </w:rPr>
              <w:t xml:space="preserve"> пользователя</w:t>
            </w:r>
          </w:p>
        </w:tc>
      </w:tr>
      <w:tr w:rsidR="00590E12" w:rsidRPr="00392382" w14:paraId="4A9117A0" w14:textId="77777777">
        <w:tc>
          <w:tcPr>
            <w:tcW w:w="4677" w:type="dxa"/>
          </w:tcPr>
          <w:p w14:paraId="67311AEB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4677" w:type="dxa"/>
          </w:tcPr>
          <w:p w14:paraId="61E2883B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Оператор видит обращение в списке и открывает модальное окно</w:t>
            </w:r>
          </w:p>
        </w:tc>
      </w:tr>
      <w:tr w:rsidR="00590E12" w:rsidRPr="00392382" w14:paraId="7AE48581" w14:textId="77777777">
        <w:tc>
          <w:tcPr>
            <w:tcW w:w="4677" w:type="dxa"/>
          </w:tcPr>
          <w:p w14:paraId="3B4426F3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4677" w:type="dxa"/>
          </w:tcPr>
          <w:p w14:paraId="4096F93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Оператор отправляет ответ и меняет состояние обработки</w:t>
            </w:r>
          </w:p>
        </w:tc>
      </w:tr>
      <w:tr w:rsidR="00590E12" w:rsidRPr="00392382" w14:paraId="2E1FBC8E" w14:textId="77777777">
        <w:tc>
          <w:tcPr>
            <w:tcW w:w="4677" w:type="dxa"/>
          </w:tcPr>
          <w:p w14:paraId="2BE298BB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4677" w:type="dxa"/>
          </w:tcPr>
          <w:p w14:paraId="2F0A02F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Аналитика обновляет показатели по очереди и срокам реакции</w:t>
            </w:r>
          </w:p>
        </w:tc>
      </w:tr>
    </w:tbl>
    <w:p w14:paraId="129167BC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9 — Основной пользовательский сценарий</w:t>
      </w:r>
    </w:p>
    <w:p w14:paraId="6F454A18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1" w:name="_Toc230449476"/>
      <w:r w:rsidRPr="00392382">
        <w:rPr>
          <w:rFonts w:ascii="Times New Roman" w:eastAsia="Times New Roman" w:hAnsi="Times New Roman"/>
          <w:lang w:val="ru-RU"/>
        </w:rPr>
        <w:t>6.2 Сценарий ответа оператора</w:t>
      </w:r>
      <w:bookmarkEnd w:id="21"/>
    </w:p>
    <w:p w14:paraId="503880C4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Ответ оператора оформлен как отдельный серверный сценарий. Интерфейс передает текст ответа и идентификатор обращения, </w:t>
      </w:r>
      <w:r>
        <w:t>backend</w:t>
      </w:r>
      <w:r w:rsidRPr="00392382">
        <w:rPr>
          <w:lang w:val="ru-RU"/>
        </w:rPr>
        <w:t xml:space="preserve"> проверяет доступ пользователя к </w:t>
      </w:r>
      <w:proofErr w:type="spellStart"/>
      <w:r w:rsidRPr="00392382">
        <w:rPr>
          <w:lang w:val="ru-RU"/>
        </w:rPr>
        <w:t>тикету</w:t>
      </w:r>
      <w:proofErr w:type="spellEnd"/>
      <w:r w:rsidRPr="00392382">
        <w:rPr>
          <w:lang w:val="ru-RU"/>
        </w:rPr>
        <w:t>, создает запись ответа и отправляет сообщение через связанный канал. Такой подход сохраняет историю действий и позволяет показывать результат отправки в интерфейсе.</w:t>
      </w:r>
    </w:p>
    <w:p w14:paraId="22B0B765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Если текст ответа пустой или обращение недоступно пользователю, </w:t>
      </w:r>
      <w:r>
        <w:t>API</w:t>
      </w:r>
      <w:r w:rsidRPr="00392382">
        <w:rPr>
          <w:lang w:val="ru-RU"/>
        </w:rPr>
        <w:t xml:space="preserve"> возвращает управляемую ошибку. Если внешний канал не принимает </w:t>
      </w:r>
      <w:r w:rsidRPr="00392382">
        <w:rPr>
          <w:lang w:val="ru-RU"/>
        </w:rPr>
        <w:lastRenderedPageBreak/>
        <w:t>сообщение, состояние ответа фиксируется как неуспешное, а оператор может увидеть проблему без потери контекста обращения.</w:t>
      </w:r>
    </w:p>
    <w:p w14:paraId="70786F83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2" w:name="_Toc230449477"/>
      <w:r w:rsidRPr="00392382">
        <w:rPr>
          <w:rFonts w:ascii="Times New Roman" w:eastAsia="Times New Roman" w:hAnsi="Times New Roman"/>
          <w:lang w:val="ru-RU"/>
        </w:rPr>
        <w:t xml:space="preserve">6.3 </w:t>
      </w:r>
      <w:r>
        <w:rPr>
          <w:rFonts w:ascii="Times New Roman" w:eastAsia="Times New Roman" w:hAnsi="Times New Roman"/>
        </w:rPr>
        <w:t>SLA</w:t>
      </w:r>
      <w:r w:rsidRPr="00392382">
        <w:rPr>
          <w:rFonts w:ascii="Times New Roman" w:eastAsia="Times New Roman" w:hAnsi="Times New Roman"/>
          <w:lang w:val="ru-RU"/>
        </w:rPr>
        <w:t xml:space="preserve"> и аналитика</w:t>
      </w:r>
      <w:bookmarkEnd w:id="22"/>
    </w:p>
    <w:p w14:paraId="575ADBEA" w14:textId="77777777" w:rsidR="00590E12" w:rsidRPr="00392382" w:rsidRDefault="00392382">
      <w:pPr>
        <w:spacing w:after="120"/>
        <w:rPr>
          <w:lang w:val="ru-RU"/>
        </w:rPr>
      </w:pPr>
      <w:r>
        <w:t>SLA</w:t>
      </w:r>
      <w:r w:rsidRPr="00392382">
        <w:rPr>
          <w:lang w:val="ru-RU"/>
        </w:rPr>
        <w:t xml:space="preserve">-контур нужен для контроля времени первичной реакции и времени решения. При создании </w:t>
      </w:r>
      <w:proofErr w:type="spellStart"/>
      <w:r w:rsidRPr="00392382">
        <w:rPr>
          <w:lang w:val="ru-RU"/>
        </w:rPr>
        <w:t>тикета</w:t>
      </w:r>
      <w:proofErr w:type="spellEnd"/>
      <w:r w:rsidRPr="00392382">
        <w:rPr>
          <w:lang w:val="ru-RU"/>
        </w:rPr>
        <w:t xml:space="preserve"> рассчитываются сроки реакции и решения, а отдельная фоновая задача проверяет нарушения. В аналитике отображаются открытые обращения, решенные </w:t>
      </w:r>
      <w:proofErr w:type="spellStart"/>
      <w:r w:rsidRPr="00392382">
        <w:rPr>
          <w:lang w:val="ru-RU"/>
        </w:rPr>
        <w:t>тикеты</w:t>
      </w:r>
      <w:proofErr w:type="spellEnd"/>
      <w:r w:rsidRPr="00392382">
        <w:rPr>
          <w:lang w:val="ru-RU"/>
        </w:rPr>
        <w:t>, распределение по категориям и динамика поступления сообщений.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08D20224" w14:textId="77777777">
        <w:tc>
          <w:tcPr>
            <w:tcW w:w="4677" w:type="dxa"/>
          </w:tcPr>
          <w:p w14:paraId="53B38C6E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Метрика</w:t>
            </w:r>
            <w:proofErr w:type="spellEnd"/>
          </w:p>
        </w:tc>
        <w:tc>
          <w:tcPr>
            <w:tcW w:w="4677" w:type="dxa"/>
          </w:tcPr>
          <w:p w14:paraId="2A1F2B6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Смысл</w:t>
            </w:r>
          </w:p>
        </w:tc>
      </w:tr>
      <w:tr w:rsidR="00590E12" w:rsidRPr="00392382" w14:paraId="358DEFC6" w14:textId="77777777">
        <w:tc>
          <w:tcPr>
            <w:tcW w:w="4677" w:type="dxa"/>
          </w:tcPr>
          <w:p w14:paraId="7BA8D71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Количество обращений</w:t>
            </w:r>
          </w:p>
        </w:tc>
        <w:tc>
          <w:tcPr>
            <w:tcW w:w="4677" w:type="dxa"/>
          </w:tcPr>
          <w:p w14:paraId="1751BB5F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Общий объем входящего потока за выбранный период</w:t>
            </w:r>
          </w:p>
        </w:tc>
      </w:tr>
      <w:tr w:rsidR="00590E12" w:rsidRPr="00392382" w14:paraId="41756BF6" w14:textId="77777777">
        <w:tc>
          <w:tcPr>
            <w:tcW w:w="4677" w:type="dxa"/>
          </w:tcPr>
          <w:p w14:paraId="2134449D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Открытые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обращения</w:t>
            </w:r>
            <w:proofErr w:type="spellEnd"/>
          </w:p>
        </w:tc>
        <w:tc>
          <w:tcPr>
            <w:tcW w:w="4677" w:type="dxa"/>
          </w:tcPr>
          <w:p w14:paraId="6D391206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proofErr w:type="spellStart"/>
            <w:r w:rsidRPr="00392382">
              <w:rPr>
                <w:sz w:val="24"/>
                <w:lang w:val="ru-RU"/>
              </w:rPr>
              <w:t>Тикеты</w:t>
            </w:r>
            <w:proofErr w:type="spellEnd"/>
            <w:r w:rsidRPr="00392382">
              <w:rPr>
                <w:sz w:val="24"/>
                <w:lang w:val="ru-RU"/>
              </w:rPr>
              <w:t>, которые требуют дальнейшей обработки</w:t>
            </w:r>
          </w:p>
        </w:tc>
      </w:tr>
      <w:tr w:rsidR="00590E12" w14:paraId="5374818D" w14:textId="77777777">
        <w:tc>
          <w:tcPr>
            <w:tcW w:w="4677" w:type="dxa"/>
          </w:tcPr>
          <w:p w14:paraId="50BB98E7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Решенные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обращения</w:t>
            </w:r>
            <w:proofErr w:type="spellEnd"/>
          </w:p>
        </w:tc>
        <w:tc>
          <w:tcPr>
            <w:tcW w:w="4677" w:type="dxa"/>
          </w:tcPr>
          <w:p w14:paraId="47E5BC4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Тикеты, завершенные оператором</w:t>
            </w:r>
          </w:p>
        </w:tc>
      </w:tr>
      <w:tr w:rsidR="00590E12" w:rsidRPr="00392382" w14:paraId="18BC58B5" w14:textId="77777777">
        <w:tc>
          <w:tcPr>
            <w:tcW w:w="4677" w:type="dxa"/>
          </w:tcPr>
          <w:p w14:paraId="379AD9F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MTTA</w:t>
            </w:r>
          </w:p>
        </w:tc>
        <w:tc>
          <w:tcPr>
            <w:tcW w:w="4677" w:type="dxa"/>
          </w:tcPr>
          <w:p w14:paraId="4AA78C4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Среднее время до первичной реакции</w:t>
            </w:r>
          </w:p>
        </w:tc>
      </w:tr>
      <w:tr w:rsidR="00590E12" w14:paraId="0B3E447B" w14:textId="77777777">
        <w:tc>
          <w:tcPr>
            <w:tcW w:w="4677" w:type="dxa"/>
          </w:tcPr>
          <w:p w14:paraId="0CA3C8FC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MTTR</w:t>
            </w:r>
          </w:p>
        </w:tc>
        <w:tc>
          <w:tcPr>
            <w:tcW w:w="4677" w:type="dxa"/>
          </w:tcPr>
          <w:p w14:paraId="02622BFD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Среднее время до решения</w:t>
            </w:r>
          </w:p>
        </w:tc>
      </w:tr>
      <w:tr w:rsidR="00590E12" w:rsidRPr="00392382" w14:paraId="7ECEB3DD" w14:textId="77777777">
        <w:tc>
          <w:tcPr>
            <w:tcW w:w="4677" w:type="dxa"/>
          </w:tcPr>
          <w:p w14:paraId="6ED5E5AB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Распределение по категориям</w:t>
            </w:r>
          </w:p>
        </w:tc>
        <w:tc>
          <w:tcPr>
            <w:tcW w:w="4677" w:type="dxa"/>
          </w:tcPr>
          <w:p w14:paraId="1ED8D0CB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Структура причин обращений для управленческого анализа</w:t>
            </w:r>
          </w:p>
        </w:tc>
      </w:tr>
    </w:tbl>
    <w:p w14:paraId="5AD7275C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10 — Метрики обработки обращений</w:t>
      </w:r>
    </w:p>
    <w:p w14:paraId="0B0DDADA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3" w:name="_Toc230449478"/>
      <w:r w:rsidRPr="00392382">
        <w:rPr>
          <w:rFonts w:ascii="Times New Roman" w:eastAsia="Times New Roman" w:hAnsi="Times New Roman"/>
          <w:lang w:val="ru-RU"/>
        </w:rPr>
        <w:t>6.4 Роли пользователей</w:t>
      </w:r>
      <w:bookmarkEnd w:id="23"/>
    </w:p>
    <w:p w14:paraId="2D919C49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В системе используются роли оператора, администратора компании и системного администратора. Оператор работает с обращениями своей компании, администратор управляет настройками и сотрудниками, а системный администратор обслуживает общий контур. Такое разделение уменьшает риск случайного доступа к чужим данным.</w:t>
      </w:r>
    </w:p>
    <w:p w14:paraId="4625741C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25E43CFA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24" w:name="_Toc230449479"/>
      <w:r w:rsidRPr="00392382">
        <w:rPr>
          <w:rFonts w:ascii="Times New Roman" w:eastAsia="Times New Roman" w:hAnsi="Times New Roman"/>
          <w:lang w:val="ru-RU"/>
        </w:rPr>
        <w:lastRenderedPageBreak/>
        <w:t>7 ПОЛЬЗОВАТЕЛЬСКИЙ ИНТЕРФЕЙС</w:t>
      </w:r>
      <w:bookmarkEnd w:id="24"/>
    </w:p>
    <w:p w14:paraId="4003FE63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5" w:name="_Toc230449480"/>
      <w:r w:rsidRPr="00392382">
        <w:rPr>
          <w:rFonts w:ascii="Times New Roman" w:eastAsia="Times New Roman" w:hAnsi="Times New Roman"/>
          <w:lang w:val="ru-RU"/>
        </w:rPr>
        <w:t>7.1 Общая логика интерфейса</w:t>
      </w:r>
      <w:bookmarkEnd w:id="25"/>
    </w:p>
    <w:p w14:paraId="74430550" w14:textId="04C5B886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Пользовательский интерфейс реализован как </w:t>
      </w:r>
      <w:r>
        <w:t>Angular</w:t>
      </w:r>
      <w:r w:rsidRPr="00392382">
        <w:rPr>
          <w:lang w:val="ru-RU"/>
        </w:rPr>
        <w:t xml:space="preserve">-приложение. Навигация сосредоточена вокруг рабочих экранов оператора: главная панель, список обращений, аналитика и настройки интеграций.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5706B277" w14:textId="77777777">
        <w:tc>
          <w:tcPr>
            <w:tcW w:w="4677" w:type="dxa"/>
          </w:tcPr>
          <w:p w14:paraId="4A2FB6BD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Экран</w:t>
            </w:r>
            <w:proofErr w:type="spellEnd"/>
          </w:p>
        </w:tc>
        <w:tc>
          <w:tcPr>
            <w:tcW w:w="4677" w:type="dxa"/>
          </w:tcPr>
          <w:p w14:paraId="2382410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590E12" w:rsidRPr="00392382" w14:paraId="5682A0B4" w14:textId="77777777">
        <w:tc>
          <w:tcPr>
            <w:tcW w:w="4677" w:type="dxa"/>
          </w:tcPr>
          <w:p w14:paraId="36F96D27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Главная панель</w:t>
            </w:r>
          </w:p>
        </w:tc>
        <w:tc>
          <w:tcPr>
            <w:tcW w:w="4677" w:type="dxa"/>
          </w:tcPr>
          <w:p w14:paraId="19DD368E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Быстрый обзор очереди, </w:t>
            </w:r>
            <w:r>
              <w:rPr>
                <w:sz w:val="24"/>
              </w:rPr>
              <w:t>KPI</w:t>
            </w:r>
            <w:r w:rsidRPr="00392382">
              <w:rPr>
                <w:sz w:val="24"/>
                <w:lang w:val="ru-RU"/>
              </w:rPr>
              <w:t xml:space="preserve"> и последних обращений</w:t>
            </w:r>
          </w:p>
        </w:tc>
      </w:tr>
      <w:tr w:rsidR="00590E12" w:rsidRPr="00392382" w14:paraId="46E6ADAB" w14:textId="77777777">
        <w:tc>
          <w:tcPr>
            <w:tcW w:w="4677" w:type="dxa"/>
          </w:tcPr>
          <w:p w14:paraId="6C5BFF4A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Обращения</w:t>
            </w:r>
            <w:proofErr w:type="spellEnd"/>
          </w:p>
        </w:tc>
        <w:tc>
          <w:tcPr>
            <w:tcW w:w="4677" w:type="dxa"/>
          </w:tcPr>
          <w:p w14:paraId="205DBB49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Таблица </w:t>
            </w:r>
            <w:proofErr w:type="spellStart"/>
            <w:r w:rsidRPr="00392382">
              <w:rPr>
                <w:sz w:val="24"/>
                <w:lang w:val="ru-RU"/>
              </w:rPr>
              <w:t>тикетов</w:t>
            </w:r>
            <w:proofErr w:type="spellEnd"/>
            <w:r w:rsidRPr="00392382">
              <w:rPr>
                <w:sz w:val="24"/>
                <w:lang w:val="ru-RU"/>
              </w:rPr>
              <w:t xml:space="preserve"> с фильтрами, статусами и переходом к деталям</w:t>
            </w:r>
          </w:p>
        </w:tc>
      </w:tr>
      <w:tr w:rsidR="00590E12" w:rsidRPr="00392382" w14:paraId="0DD1DAC5" w14:textId="77777777">
        <w:tc>
          <w:tcPr>
            <w:tcW w:w="4677" w:type="dxa"/>
          </w:tcPr>
          <w:p w14:paraId="1AA16445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Модальное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окно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обращения</w:t>
            </w:r>
            <w:proofErr w:type="spellEnd"/>
          </w:p>
        </w:tc>
        <w:tc>
          <w:tcPr>
            <w:tcW w:w="4677" w:type="dxa"/>
          </w:tcPr>
          <w:p w14:paraId="3C907B2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История сообщений, признаки классификации и форма ответа</w:t>
            </w:r>
          </w:p>
        </w:tc>
      </w:tr>
      <w:tr w:rsidR="00590E12" w:rsidRPr="00392382" w14:paraId="2B1CCA23" w14:textId="77777777">
        <w:tc>
          <w:tcPr>
            <w:tcW w:w="4677" w:type="dxa"/>
          </w:tcPr>
          <w:p w14:paraId="46C2693E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Аналитика</w:t>
            </w:r>
            <w:proofErr w:type="spellEnd"/>
          </w:p>
        </w:tc>
        <w:tc>
          <w:tcPr>
            <w:tcW w:w="4677" w:type="dxa"/>
          </w:tcPr>
          <w:p w14:paraId="2B4C59C6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Графики и показатели за выбранный период</w:t>
            </w:r>
          </w:p>
        </w:tc>
      </w:tr>
      <w:tr w:rsidR="00590E12" w:rsidRPr="00392382" w14:paraId="68D8DC6E" w14:textId="77777777">
        <w:tc>
          <w:tcPr>
            <w:tcW w:w="4677" w:type="dxa"/>
          </w:tcPr>
          <w:p w14:paraId="0A8365F4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Интеграции</w:t>
            </w:r>
            <w:proofErr w:type="spellEnd"/>
          </w:p>
        </w:tc>
        <w:tc>
          <w:tcPr>
            <w:tcW w:w="4677" w:type="dxa"/>
          </w:tcPr>
          <w:p w14:paraId="6DEAEED2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Просмотр и управление подключенными каналами компании</w:t>
            </w:r>
          </w:p>
        </w:tc>
      </w:tr>
    </w:tbl>
    <w:p w14:paraId="628D68C3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11 — Основные экраны интерфейса</w:t>
      </w:r>
    </w:p>
    <w:p w14:paraId="65F8E3E5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6" w:name="_Toc230449481"/>
      <w:r w:rsidRPr="00392382">
        <w:rPr>
          <w:rFonts w:ascii="Times New Roman" w:eastAsia="Times New Roman" w:hAnsi="Times New Roman"/>
          <w:lang w:val="ru-RU"/>
        </w:rPr>
        <w:t>7.2 Главная панель мониторинга</w:t>
      </w:r>
      <w:bookmarkEnd w:id="26"/>
    </w:p>
    <w:p w14:paraId="184BA6FA" w14:textId="77777777" w:rsidR="00590E12" w:rsidRDefault="00392382">
      <w:pPr>
        <w:spacing w:after="120"/>
      </w:pPr>
      <w:r w:rsidRPr="00392382">
        <w:rPr>
          <w:lang w:val="ru-RU"/>
        </w:rPr>
        <w:t xml:space="preserve">Главная панель показывает оператору состояние очереди без необходимости сразу открывать список всех обращений. В верхней части выводятся показатели: количество обращений, решенные </w:t>
      </w:r>
      <w:proofErr w:type="spellStart"/>
      <w:r w:rsidRPr="00392382">
        <w:rPr>
          <w:lang w:val="ru-RU"/>
        </w:rPr>
        <w:t>тикеты</w:t>
      </w:r>
      <w:proofErr w:type="spellEnd"/>
      <w:r w:rsidRPr="00392382">
        <w:rPr>
          <w:lang w:val="ru-RU"/>
        </w:rPr>
        <w:t xml:space="preserve">, поступления за день и соблюдение </w:t>
      </w:r>
      <w:r>
        <w:t>SLA</w:t>
      </w:r>
      <w:r w:rsidRPr="00392382">
        <w:rPr>
          <w:lang w:val="ru-RU"/>
        </w:rPr>
        <w:t xml:space="preserve">. </w:t>
      </w:r>
      <w:r>
        <w:t>Ниже отображается краткая динамика и последние обращения.</w:t>
      </w:r>
    </w:p>
    <w:p w14:paraId="2951960B" w14:textId="77777777" w:rsidR="00590E12" w:rsidRDefault="0039238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514AD3" wp14:editId="72B0449C">
            <wp:extent cx="4064882" cy="5394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882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9F1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Рисунок 2 — Главная панель мониторинга обращений</w:t>
      </w:r>
    </w:p>
    <w:p w14:paraId="2C825324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7" w:name="_Toc230449482"/>
      <w:r w:rsidRPr="00392382">
        <w:rPr>
          <w:rFonts w:ascii="Times New Roman" w:eastAsia="Times New Roman" w:hAnsi="Times New Roman"/>
          <w:lang w:val="ru-RU"/>
        </w:rPr>
        <w:t>7.3 Список обращений и фильтрация</w:t>
      </w:r>
      <w:bookmarkEnd w:id="27"/>
    </w:p>
    <w:p w14:paraId="1EBC5596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Экран обращений является основным рабочим местом оператора. Здесь доступны фильтры по статусу, категории, каналу и периоду, а также таблица </w:t>
      </w:r>
      <w:proofErr w:type="spellStart"/>
      <w:r w:rsidRPr="00392382">
        <w:rPr>
          <w:lang w:val="ru-RU"/>
        </w:rPr>
        <w:t>тикетов</w:t>
      </w:r>
      <w:proofErr w:type="spellEnd"/>
      <w:r w:rsidRPr="00392382">
        <w:rPr>
          <w:lang w:val="ru-RU"/>
        </w:rPr>
        <w:t>. Записи в таблице позволяют быстро оценить тему обращения, срочность и текущее состояние обработки.</w:t>
      </w:r>
    </w:p>
    <w:p w14:paraId="3A2C163D" w14:textId="77777777" w:rsidR="00590E12" w:rsidRDefault="0039238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50B35" wp14:editId="46CBD7E1">
            <wp:extent cx="4064882" cy="5394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882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E539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Рисунок 3 — Список обращений с фильтрами</w:t>
      </w:r>
    </w:p>
    <w:p w14:paraId="552F84FC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8" w:name="_Toc230449483"/>
      <w:r w:rsidRPr="00392382">
        <w:rPr>
          <w:rFonts w:ascii="Times New Roman" w:eastAsia="Times New Roman" w:hAnsi="Times New Roman"/>
          <w:lang w:val="ru-RU"/>
        </w:rPr>
        <w:t>7.4 Модальное окно обращения</w:t>
      </w:r>
      <w:bookmarkEnd w:id="28"/>
    </w:p>
    <w:p w14:paraId="1B0DAA1D" w14:textId="30449DFC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>Детализация обращения открывается в модальном окне, чтобы оператор не терял контекст списка. В окне отображаются сообщения пользователя, основные признаки обращения, статус и поле для ответа.</w:t>
      </w:r>
    </w:p>
    <w:p w14:paraId="7643E9F5" w14:textId="77777777" w:rsidR="00590E12" w:rsidRDefault="0039238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25B4AC" wp14:editId="6290ED78">
            <wp:extent cx="4064882" cy="5394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882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4A86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Рисунок 4 — Модальное окно обращения с диалогом</w:t>
      </w:r>
    </w:p>
    <w:p w14:paraId="2FFECD86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29" w:name="_Toc230449484"/>
      <w:r w:rsidRPr="00392382">
        <w:rPr>
          <w:rFonts w:ascii="Times New Roman" w:eastAsia="Times New Roman" w:hAnsi="Times New Roman"/>
          <w:lang w:val="ru-RU"/>
        </w:rPr>
        <w:t>7.5 Аналитика и фильтр периода</w:t>
      </w:r>
      <w:bookmarkEnd w:id="29"/>
    </w:p>
    <w:p w14:paraId="5D1F5529" w14:textId="6A8CAE95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Раздел аналитики показывает состояние обработки за выбранный диапазон дат. </w:t>
      </w:r>
      <w:r w:rsidR="00F53D92">
        <w:rPr>
          <w:lang w:val="ru-RU"/>
        </w:rPr>
        <w:t>И</w:t>
      </w:r>
      <w:r w:rsidRPr="00392382">
        <w:rPr>
          <w:lang w:val="ru-RU"/>
        </w:rPr>
        <w:t>спользуется фильтр дат, что позволяет проверить конкретный интервал данных. Конечная дата ограничивается текущим днем, чтобы не строить отчетность по будущему периоду.</w:t>
      </w:r>
    </w:p>
    <w:p w14:paraId="1612EAAD" w14:textId="77777777" w:rsidR="00590E12" w:rsidRDefault="0039238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F2FD44" wp14:editId="40EB1064">
            <wp:extent cx="4064882" cy="5394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882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E16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Рисунок 5 — Аналитика с фильтром дат</w:t>
      </w:r>
    </w:p>
    <w:p w14:paraId="17406786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30" w:name="_Toc230449485"/>
      <w:r w:rsidRPr="00392382">
        <w:rPr>
          <w:rFonts w:ascii="Times New Roman" w:eastAsia="Times New Roman" w:hAnsi="Times New Roman"/>
          <w:lang w:val="ru-RU"/>
        </w:rPr>
        <w:t>7.6 Интерфейсные решения</w:t>
      </w:r>
      <w:bookmarkEnd w:id="30"/>
    </w:p>
    <w:p w14:paraId="1CD037F4" w14:textId="0C4386A2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В интерфейсе использованы таблицы для записей, модальные окна для детализации, карточки </w:t>
      </w:r>
      <w:r>
        <w:t>KPI</w:t>
      </w:r>
      <w:r w:rsidRPr="00392382">
        <w:rPr>
          <w:lang w:val="ru-RU"/>
        </w:rPr>
        <w:t xml:space="preserve"> для коротких показателей и графики для аналитики. Такое сочетание соответствует рабочему сценарию оператора: сначала увидеть состояние очереди, затем перейти к конкретному обращению, а после обработки проверить общий результат.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590E12" w14:paraId="6B41886E" w14:textId="77777777">
        <w:tc>
          <w:tcPr>
            <w:tcW w:w="4677" w:type="dxa"/>
          </w:tcPr>
          <w:p w14:paraId="7AFF4EEC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Задача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  <w:tc>
          <w:tcPr>
            <w:tcW w:w="4677" w:type="dxa"/>
          </w:tcPr>
          <w:p w14:paraId="2F83B84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Элемент интерфейса</w:t>
            </w:r>
          </w:p>
        </w:tc>
      </w:tr>
      <w:tr w:rsidR="00590E12" w:rsidRPr="00392382" w14:paraId="61FCE13D" w14:textId="77777777">
        <w:tc>
          <w:tcPr>
            <w:tcW w:w="4677" w:type="dxa"/>
          </w:tcPr>
          <w:p w14:paraId="4C1BE1D7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Оценить состояние очереди</w:t>
            </w:r>
          </w:p>
        </w:tc>
        <w:tc>
          <w:tcPr>
            <w:tcW w:w="4677" w:type="dxa"/>
          </w:tcPr>
          <w:p w14:paraId="64B3D4F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KPI</w:t>
            </w:r>
            <w:r w:rsidRPr="00392382">
              <w:rPr>
                <w:sz w:val="24"/>
                <w:lang w:val="ru-RU"/>
              </w:rPr>
              <w:t>-карточки и последние обращения на главной панели</w:t>
            </w:r>
          </w:p>
        </w:tc>
      </w:tr>
      <w:tr w:rsidR="00590E12" w14:paraId="48E6EDCA" w14:textId="77777777">
        <w:tc>
          <w:tcPr>
            <w:tcW w:w="4677" w:type="dxa"/>
          </w:tcPr>
          <w:p w14:paraId="3D59CA23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Найти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нужное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обращение</w:t>
            </w:r>
            <w:proofErr w:type="spellEnd"/>
          </w:p>
        </w:tc>
        <w:tc>
          <w:tcPr>
            <w:tcW w:w="4677" w:type="dxa"/>
          </w:tcPr>
          <w:p w14:paraId="38AC668C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Фильтры и таблица обращений</w:t>
            </w:r>
          </w:p>
        </w:tc>
      </w:tr>
      <w:tr w:rsidR="00590E12" w:rsidRPr="00392382" w14:paraId="4972DF1B" w14:textId="77777777">
        <w:tc>
          <w:tcPr>
            <w:tcW w:w="4677" w:type="dxa"/>
          </w:tcPr>
          <w:p w14:paraId="5E3D2B8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Понять контекст сообщения</w:t>
            </w:r>
          </w:p>
        </w:tc>
        <w:tc>
          <w:tcPr>
            <w:tcW w:w="4677" w:type="dxa"/>
          </w:tcPr>
          <w:p w14:paraId="6BBCEA3C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История диалога в модальном окне</w:t>
            </w:r>
          </w:p>
        </w:tc>
      </w:tr>
      <w:tr w:rsidR="00590E12" w14:paraId="758EB295" w14:textId="77777777">
        <w:tc>
          <w:tcPr>
            <w:tcW w:w="4677" w:type="dxa"/>
          </w:tcPr>
          <w:p w14:paraId="56E5EA72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Отправить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ответ</w:t>
            </w:r>
            <w:proofErr w:type="spellEnd"/>
          </w:p>
        </w:tc>
        <w:tc>
          <w:tcPr>
            <w:tcW w:w="4677" w:type="dxa"/>
          </w:tcPr>
          <w:p w14:paraId="4D5FF6D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Форма ответа внутри обращения</w:t>
            </w:r>
          </w:p>
        </w:tc>
      </w:tr>
      <w:tr w:rsidR="00590E12" w14:paraId="37788484" w14:textId="77777777">
        <w:tc>
          <w:tcPr>
            <w:tcW w:w="4677" w:type="dxa"/>
          </w:tcPr>
          <w:p w14:paraId="7E65FBB5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Проверить динамику</w:t>
            </w:r>
          </w:p>
        </w:tc>
        <w:tc>
          <w:tcPr>
            <w:tcW w:w="4677" w:type="dxa"/>
          </w:tcPr>
          <w:p w14:paraId="2976391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Аналитика с фильтром периода</w:t>
            </w:r>
          </w:p>
        </w:tc>
      </w:tr>
    </w:tbl>
    <w:p w14:paraId="25808409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>Таблица 12 — Связь интерфейса с задачами пользователя</w:t>
      </w:r>
    </w:p>
    <w:p w14:paraId="4E561D11" w14:textId="77777777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58A6002C" w14:textId="77777777" w:rsidR="00590E12" w:rsidRPr="00392382" w:rsidRDefault="00392382">
      <w:pPr>
        <w:pStyle w:val="1"/>
        <w:spacing w:after="240"/>
        <w:rPr>
          <w:lang w:val="ru-RU"/>
        </w:rPr>
      </w:pPr>
      <w:bookmarkStart w:id="31" w:name="_Toc230449486"/>
      <w:r w:rsidRPr="00392382">
        <w:rPr>
          <w:rFonts w:ascii="Times New Roman" w:eastAsia="Times New Roman" w:hAnsi="Times New Roman"/>
          <w:lang w:val="ru-RU"/>
        </w:rPr>
        <w:lastRenderedPageBreak/>
        <w:t xml:space="preserve">8 РАЗВЁРТЫВАНИЕ И </w:t>
      </w:r>
      <w:r>
        <w:rPr>
          <w:rFonts w:ascii="Times New Roman" w:eastAsia="Times New Roman" w:hAnsi="Times New Roman"/>
        </w:rPr>
        <w:t>CI</w:t>
      </w:r>
      <w:r w:rsidRPr="00392382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CD</w:t>
      </w:r>
      <w:bookmarkEnd w:id="31"/>
    </w:p>
    <w:p w14:paraId="73618082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32" w:name="_Toc230449487"/>
      <w:r w:rsidRPr="00392382">
        <w:rPr>
          <w:rFonts w:ascii="Times New Roman" w:eastAsia="Times New Roman" w:hAnsi="Times New Roman"/>
          <w:lang w:val="ru-RU"/>
        </w:rPr>
        <w:t>8.1 Демонстрационный стенд</w:t>
      </w:r>
      <w:bookmarkEnd w:id="32"/>
    </w:p>
    <w:p w14:paraId="7E8BE3F9" w14:textId="32126EE9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Для проекта подготовлен стенд с контейнерным запуском </w:t>
      </w:r>
      <w:r>
        <w:t>backend</w:t>
      </w:r>
      <w:r w:rsidRPr="00392382">
        <w:rPr>
          <w:lang w:val="ru-RU"/>
        </w:rPr>
        <w:t xml:space="preserve">, </w:t>
      </w:r>
      <w:r>
        <w:t>frontend</w:t>
      </w:r>
      <w:r w:rsidRPr="00392382">
        <w:rPr>
          <w:lang w:val="ru-RU"/>
        </w:rPr>
        <w:t xml:space="preserve">, </w:t>
      </w:r>
      <w:r>
        <w:t>Celery</w:t>
      </w:r>
      <w:r w:rsidRPr="00392382">
        <w:rPr>
          <w:lang w:val="ru-RU"/>
        </w:rPr>
        <w:t xml:space="preserve"> </w:t>
      </w:r>
      <w:r>
        <w:t>worker</w:t>
      </w:r>
      <w:r w:rsidRPr="00392382">
        <w:rPr>
          <w:lang w:val="ru-RU"/>
        </w:rPr>
        <w:t xml:space="preserve">, </w:t>
      </w:r>
      <w:r>
        <w:t>Celery</w:t>
      </w:r>
      <w:r w:rsidRPr="00392382">
        <w:rPr>
          <w:lang w:val="ru-RU"/>
        </w:rPr>
        <w:t xml:space="preserve"> </w:t>
      </w:r>
      <w:r>
        <w:t>beat</w:t>
      </w:r>
      <w:r w:rsidRPr="00392382">
        <w:rPr>
          <w:lang w:val="ru-RU"/>
        </w:rPr>
        <w:t xml:space="preserve">, </w:t>
      </w:r>
      <w:r>
        <w:t>PostgreSQL</w:t>
      </w:r>
      <w:r w:rsidRPr="00392382">
        <w:rPr>
          <w:lang w:val="ru-RU"/>
        </w:rPr>
        <w:t xml:space="preserve"> и </w:t>
      </w:r>
      <w:r>
        <w:t>Redis</w:t>
      </w:r>
      <w:r w:rsidRPr="00392382">
        <w:rPr>
          <w:lang w:val="ru-RU"/>
        </w:rPr>
        <w:t>.</w:t>
      </w:r>
    </w:p>
    <w:p w14:paraId="57B5C543" w14:textId="77777777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После запуска проверяются миграции, доступность </w:t>
      </w:r>
      <w:r>
        <w:t>backend</w:t>
      </w:r>
      <w:r w:rsidRPr="00392382">
        <w:rPr>
          <w:lang w:val="ru-RU"/>
        </w:rPr>
        <w:t xml:space="preserve"> </w:t>
      </w:r>
      <w:r>
        <w:t>API</w:t>
      </w:r>
      <w:r w:rsidRPr="00392382">
        <w:rPr>
          <w:lang w:val="ru-RU"/>
        </w:rPr>
        <w:t xml:space="preserve">, работа </w:t>
      </w:r>
      <w:r>
        <w:t>frontend</w:t>
      </w:r>
      <w:r w:rsidRPr="00392382">
        <w:rPr>
          <w:lang w:val="ru-RU"/>
        </w:rPr>
        <w:t xml:space="preserve">, состояние фоновых задач и возможность приема сообщений из подключенных каналов. Для </w:t>
      </w:r>
      <w:r>
        <w:t>Telegram</w:t>
      </w:r>
      <w:r w:rsidRPr="00392382">
        <w:rPr>
          <w:lang w:val="ru-RU"/>
        </w:rPr>
        <w:t xml:space="preserve"> и </w:t>
      </w:r>
      <w:r>
        <w:t>VK</w:t>
      </w:r>
      <w:r w:rsidRPr="00392382">
        <w:rPr>
          <w:lang w:val="ru-RU"/>
        </w:rPr>
        <w:t xml:space="preserve"> используется </w:t>
      </w:r>
      <w:r>
        <w:t>polling</w:t>
      </w:r>
      <w:r w:rsidRPr="00392382">
        <w:rPr>
          <w:lang w:val="ru-RU"/>
        </w:rPr>
        <w:t xml:space="preserve">-контур, который позволяет демонстрировать поступление сообщений и появление </w:t>
      </w:r>
      <w:proofErr w:type="spellStart"/>
      <w:r w:rsidRPr="00392382">
        <w:rPr>
          <w:lang w:val="ru-RU"/>
        </w:rPr>
        <w:t>тикетов</w:t>
      </w:r>
      <w:proofErr w:type="spellEnd"/>
      <w:r w:rsidRPr="00392382">
        <w:rPr>
          <w:lang w:val="ru-RU"/>
        </w:rPr>
        <w:t xml:space="preserve"> в интерфейсе.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11BD8D75" w14:textId="77777777">
        <w:tc>
          <w:tcPr>
            <w:tcW w:w="4677" w:type="dxa"/>
          </w:tcPr>
          <w:p w14:paraId="735D7447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Сервис</w:t>
            </w:r>
            <w:proofErr w:type="spellEnd"/>
          </w:p>
        </w:tc>
        <w:tc>
          <w:tcPr>
            <w:tcW w:w="4677" w:type="dxa"/>
          </w:tcPr>
          <w:p w14:paraId="6342B8E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Роль</w:t>
            </w:r>
          </w:p>
        </w:tc>
      </w:tr>
      <w:tr w:rsidR="00590E12" w:rsidRPr="00392382" w14:paraId="4200B61E" w14:textId="77777777">
        <w:tc>
          <w:tcPr>
            <w:tcW w:w="4677" w:type="dxa"/>
          </w:tcPr>
          <w:p w14:paraId="2FE872C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backend</w:t>
            </w:r>
          </w:p>
        </w:tc>
        <w:tc>
          <w:tcPr>
            <w:tcW w:w="4677" w:type="dxa"/>
          </w:tcPr>
          <w:p w14:paraId="0389369C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REST</w:t>
            </w:r>
            <w:r w:rsidRPr="0039238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392382">
              <w:rPr>
                <w:sz w:val="24"/>
                <w:lang w:val="ru-RU"/>
              </w:rPr>
              <w:t>, бизнес-логика и административные операции</w:t>
            </w:r>
          </w:p>
        </w:tc>
      </w:tr>
      <w:tr w:rsidR="00590E12" w:rsidRPr="00392382" w14:paraId="777D0116" w14:textId="77777777">
        <w:tc>
          <w:tcPr>
            <w:tcW w:w="4677" w:type="dxa"/>
          </w:tcPr>
          <w:p w14:paraId="305786A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frontend</w:t>
            </w:r>
          </w:p>
        </w:tc>
        <w:tc>
          <w:tcPr>
            <w:tcW w:w="4677" w:type="dxa"/>
          </w:tcPr>
          <w:p w14:paraId="28D466EB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Пользовательский интерфейс оператора и администратора</w:t>
            </w:r>
          </w:p>
        </w:tc>
      </w:tr>
      <w:tr w:rsidR="00590E12" w:rsidRPr="00392382" w14:paraId="7FAD1624" w14:textId="77777777">
        <w:tc>
          <w:tcPr>
            <w:tcW w:w="4677" w:type="dxa"/>
          </w:tcPr>
          <w:p w14:paraId="119FA048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celery_worker</w:t>
            </w:r>
            <w:proofErr w:type="spellEnd"/>
          </w:p>
        </w:tc>
        <w:tc>
          <w:tcPr>
            <w:tcW w:w="4677" w:type="dxa"/>
          </w:tcPr>
          <w:p w14:paraId="33D4A43A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Фоновые задачи приема, классификации и отправки</w:t>
            </w:r>
          </w:p>
        </w:tc>
      </w:tr>
      <w:tr w:rsidR="00590E12" w14:paraId="78E2164B" w14:textId="77777777">
        <w:tc>
          <w:tcPr>
            <w:tcW w:w="4677" w:type="dxa"/>
          </w:tcPr>
          <w:p w14:paraId="2E375173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celery_beat</w:t>
            </w:r>
            <w:proofErr w:type="spellEnd"/>
          </w:p>
        </w:tc>
        <w:tc>
          <w:tcPr>
            <w:tcW w:w="4677" w:type="dxa"/>
          </w:tcPr>
          <w:p w14:paraId="1B3C71A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Планирование периодических задач</w:t>
            </w:r>
          </w:p>
        </w:tc>
      </w:tr>
      <w:tr w:rsidR="00590E12" w14:paraId="4E0D422B" w14:textId="77777777">
        <w:tc>
          <w:tcPr>
            <w:tcW w:w="4677" w:type="dxa"/>
          </w:tcPr>
          <w:p w14:paraId="147E45A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postgres</w:t>
            </w:r>
          </w:p>
        </w:tc>
        <w:tc>
          <w:tcPr>
            <w:tcW w:w="4677" w:type="dxa"/>
          </w:tcPr>
          <w:p w14:paraId="4B426AEF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Основное хранилище данных</w:t>
            </w:r>
          </w:p>
        </w:tc>
      </w:tr>
      <w:tr w:rsidR="00590E12" w14:paraId="21FFD51E" w14:textId="77777777">
        <w:tc>
          <w:tcPr>
            <w:tcW w:w="4677" w:type="dxa"/>
          </w:tcPr>
          <w:p w14:paraId="6DB04250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redis</w:t>
            </w:r>
          </w:p>
        </w:tc>
        <w:tc>
          <w:tcPr>
            <w:tcW w:w="4677" w:type="dxa"/>
          </w:tcPr>
          <w:p w14:paraId="1DECD6F9" w14:textId="6A4B880A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Брокер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фоновых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задач</w:t>
            </w:r>
            <w:proofErr w:type="spellEnd"/>
          </w:p>
        </w:tc>
      </w:tr>
    </w:tbl>
    <w:p w14:paraId="6E9F9E63" w14:textId="08359FE3" w:rsidR="00590E12" w:rsidRDefault="00392382">
      <w:pPr>
        <w:spacing w:after="200" w:line="240" w:lineRule="auto"/>
        <w:ind w:firstLine="0"/>
        <w:jc w:val="center"/>
      </w:pPr>
      <w:r>
        <w:rPr>
          <w:sz w:val="24"/>
        </w:rPr>
        <w:t xml:space="preserve">Таблица 13 — </w:t>
      </w:r>
      <w:proofErr w:type="spellStart"/>
      <w:r>
        <w:rPr>
          <w:sz w:val="24"/>
        </w:rPr>
        <w:t>Сервисы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контура</w:t>
      </w:r>
      <w:proofErr w:type="spellEnd"/>
    </w:p>
    <w:p w14:paraId="7C8C2888" w14:textId="77777777" w:rsidR="00590E12" w:rsidRDefault="00392382">
      <w:pPr>
        <w:pStyle w:val="21"/>
        <w:spacing w:before="120" w:after="120"/>
      </w:pPr>
      <w:bookmarkStart w:id="33" w:name="_Toc230449488"/>
      <w:r>
        <w:rPr>
          <w:rFonts w:ascii="Times New Roman" w:eastAsia="Times New Roman" w:hAnsi="Times New Roman"/>
        </w:rPr>
        <w:t>8.2 CI/CD</w:t>
      </w:r>
      <w:bookmarkEnd w:id="33"/>
    </w:p>
    <w:p w14:paraId="27FBF141" w14:textId="77777777" w:rsidR="00590E12" w:rsidRPr="00392382" w:rsidRDefault="00392382">
      <w:pPr>
        <w:spacing w:after="120"/>
        <w:rPr>
          <w:lang w:val="ru-RU"/>
        </w:rPr>
      </w:pPr>
      <w:r>
        <w:t>CI</w:t>
      </w:r>
      <w:r w:rsidRPr="00392382">
        <w:rPr>
          <w:lang w:val="ru-RU"/>
        </w:rPr>
        <w:t>/</w:t>
      </w:r>
      <w:r>
        <w:t>CD</w:t>
      </w:r>
      <w:r w:rsidRPr="00392382">
        <w:rPr>
          <w:lang w:val="ru-RU"/>
        </w:rPr>
        <w:t xml:space="preserve">-процесс настроен через </w:t>
      </w:r>
      <w:r>
        <w:t>GitHub</w:t>
      </w:r>
      <w:r w:rsidRPr="00392382">
        <w:rPr>
          <w:lang w:val="ru-RU"/>
        </w:rPr>
        <w:t xml:space="preserve"> </w:t>
      </w:r>
      <w:r>
        <w:t>Actions</w:t>
      </w:r>
      <w:r w:rsidRPr="00392382">
        <w:rPr>
          <w:lang w:val="ru-RU"/>
        </w:rPr>
        <w:t xml:space="preserve">. При изменениях запускаются проверки качества кода и </w:t>
      </w:r>
      <w:r>
        <w:t>backend</w:t>
      </w:r>
      <w:r w:rsidRPr="00392382">
        <w:rPr>
          <w:lang w:val="ru-RU"/>
        </w:rPr>
        <w:t xml:space="preserve">-тесты, после успешного прохождения выполняется </w:t>
      </w:r>
      <w:r>
        <w:t>deploy</w:t>
      </w:r>
      <w:r w:rsidRPr="00392382">
        <w:rPr>
          <w:lang w:val="ru-RU"/>
        </w:rPr>
        <w:t xml:space="preserve"> </w:t>
      </w:r>
      <w:r>
        <w:t>job</w:t>
      </w:r>
      <w:r w:rsidRPr="00392382">
        <w:rPr>
          <w:lang w:val="ru-RU"/>
        </w:rPr>
        <w:t>. В процессе выкладки собираются образы для сервисов приложения, затем на стенде обновляется код и перезапускаются контейнеры.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0E12" w14:paraId="06DD0A39" w14:textId="77777777">
        <w:tc>
          <w:tcPr>
            <w:tcW w:w="4677" w:type="dxa"/>
          </w:tcPr>
          <w:p w14:paraId="07630A3B" w14:textId="77777777" w:rsidR="00590E12" w:rsidRDefault="00392382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Этап</w:t>
            </w:r>
            <w:proofErr w:type="spellEnd"/>
          </w:p>
        </w:tc>
        <w:tc>
          <w:tcPr>
            <w:tcW w:w="4677" w:type="dxa"/>
          </w:tcPr>
          <w:p w14:paraId="7D8C3513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590E12" w:rsidRPr="00392382" w14:paraId="3038D508" w14:textId="77777777">
        <w:tc>
          <w:tcPr>
            <w:tcW w:w="4677" w:type="dxa"/>
          </w:tcPr>
          <w:p w14:paraId="68DDEAF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lint</w:t>
            </w:r>
          </w:p>
        </w:tc>
        <w:tc>
          <w:tcPr>
            <w:tcW w:w="4677" w:type="dxa"/>
          </w:tcPr>
          <w:p w14:paraId="248C2A20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Проверка качества </w:t>
            </w:r>
            <w:r>
              <w:rPr>
                <w:sz w:val="24"/>
              </w:rPr>
              <w:t>backend</w:t>
            </w:r>
            <w:r w:rsidRPr="00392382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frontend</w:t>
            </w:r>
            <w:r w:rsidRPr="00392382">
              <w:rPr>
                <w:sz w:val="24"/>
                <w:lang w:val="ru-RU"/>
              </w:rPr>
              <w:t>-кода</w:t>
            </w:r>
          </w:p>
        </w:tc>
      </w:tr>
      <w:tr w:rsidR="00590E12" w14:paraId="6BDEA70B" w14:textId="77777777">
        <w:tc>
          <w:tcPr>
            <w:tcW w:w="4677" w:type="dxa"/>
          </w:tcPr>
          <w:p w14:paraId="0F5171B8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backend-tests</w:t>
            </w:r>
          </w:p>
        </w:tc>
        <w:tc>
          <w:tcPr>
            <w:tcW w:w="4677" w:type="dxa"/>
          </w:tcPr>
          <w:p w14:paraId="42846334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Запуск тестов серверной части</w:t>
            </w:r>
          </w:p>
        </w:tc>
      </w:tr>
      <w:tr w:rsidR="00590E12" w:rsidRPr="00392382" w14:paraId="6C578CBD" w14:textId="77777777">
        <w:tc>
          <w:tcPr>
            <w:tcW w:w="4677" w:type="dxa"/>
          </w:tcPr>
          <w:p w14:paraId="57BB3313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deploy</w:t>
            </w:r>
          </w:p>
        </w:tc>
        <w:tc>
          <w:tcPr>
            <w:tcW w:w="4677" w:type="dxa"/>
          </w:tcPr>
          <w:p w14:paraId="43A35743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>Сборка образов, передача на стенд и перезапуск сервисов</w:t>
            </w:r>
          </w:p>
        </w:tc>
      </w:tr>
      <w:tr w:rsidR="00590E12" w:rsidRPr="00392382" w14:paraId="1F203C26" w14:textId="77777777">
        <w:tc>
          <w:tcPr>
            <w:tcW w:w="4677" w:type="dxa"/>
          </w:tcPr>
          <w:p w14:paraId="75BF21F9" w14:textId="77777777" w:rsidR="00590E12" w:rsidRDefault="00392382">
            <w:pPr>
              <w:spacing w:after="40" w:line="276" w:lineRule="auto"/>
              <w:ind w:firstLine="0"/>
              <w:jc w:val="left"/>
            </w:pPr>
            <w:r>
              <w:rPr>
                <w:sz w:val="24"/>
              </w:rPr>
              <w:t>validation</w:t>
            </w:r>
          </w:p>
        </w:tc>
        <w:tc>
          <w:tcPr>
            <w:tcW w:w="4677" w:type="dxa"/>
          </w:tcPr>
          <w:p w14:paraId="40873C47" w14:textId="77777777" w:rsidR="00590E12" w:rsidRPr="00392382" w:rsidRDefault="00392382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392382">
              <w:rPr>
                <w:sz w:val="24"/>
                <w:lang w:val="ru-RU"/>
              </w:rPr>
              <w:t xml:space="preserve">Проверка </w:t>
            </w:r>
            <w:r>
              <w:rPr>
                <w:sz w:val="24"/>
              </w:rPr>
              <w:t>API</w:t>
            </w:r>
            <w:r w:rsidRPr="00392382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frontend</w:t>
            </w:r>
            <w:r w:rsidRPr="00392382">
              <w:rPr>
                <w:sz w:val="24"/>
                <w:lang w:val="ru-RU"/>
              </w:rPr>
              <w:t xml:space="preserve"> и состояния </w:t>
            </w:r>
            <w:r w:rsidRPr="00392382">
              <w:rPr>
                <w:sz w:val="24"/>
                <w:lang w:val="ru-RU"/>
              </w:rPr>
              <w:lastRenderedPageBreak/>
              <w:t>контейнеров после выкладки</w:t>
            </w:r>
          </w:p>
        </w:tc>
      </w:tr>
    </w:tbl>
    <w:p w14:paraId="32B034CE" w14:textId="77777777" w:rsidR="00590E12" w:rsidRDefault="00392382">
      <w:pPr>
        <w:spacing w:after="200" w:line="240" w:lineRule="auto"/>
        <w:ind w:firstLine="0"/>
        <w:jc w:val="center"/>
      </w:pPr>
      <w:proofErr w:type="spellStart"/>
      <w:r>
        <w:rPr>
          <w:sz w:val="24"/>
        </w:rPr>
        <w:lastRenderedPageBreak/>
        <w:t>Таблица</w:t>
      </w:r>
      <w:proofErr w:type="spellEnd"/>
      <w:r>
        <w:rPr>
          <w:sz w:val="24"/>
        </w:rPr>
        <w:t xml:space="preserve"> 14 — </w:t>
      </w:r>
      <w:proofErr w:type="spellStart"/>
      <w:r>
        <w:rPr>
          <w:sz w:val="24"/>
        </w:rPr>
        <w:t>Этапы</w:t>
      </w:r>
      <w:proofErr w:type="spellEnd"/>
      <w:r>
        <w:rPr>
          <w:sz w:val="24"/>
        </w:rPr>
        <w:t xml:space="preserve"> CI/CD</w:t>
      </w:r>
    </w:p>
    <w:p w14:paraId="2CE682C0" w14:textId="77777777" w:rsidR="00590E12" w:rsidRDefault="00392382">
      <w:pPr>
        <w:ind w:firstLine="0"/>
        <w:jc w:val="center"/>
      </w:pPr>
      <w:r>
        <w:rPr>
          <w:noProof/>
        </w:rPr>
        <w:drawing>
          <wp:inline distT="0" distB="0" distL="0" distR="0" wp14:anchorId="14E09B61" wp14:editId="07B5A3EB">
            <wp:extent cx="5760720" cy="2827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D745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 xml:space="preserve">Рисунок 6 — Выполнение </w:t>
      </w:r>
      <w:r>
        <w:rPr>
          <w:sz w:val="24"/>
        </w:rPr>
        <w:t>deploy</w:t>
      </w:r>
      <w:r w:rsidRPr="00392382">
        <w:rPr>
          <w:sz w:val="24"/>
          <w:lang w:val="ru-RU"/>
        </w:rPr>
        <w:t xml:space="preserve">-этапа в </w:t>
      </w:r>
      <w:r>
        <w:rPr>
          <w:sz w:val="24"/>
        </w:rPr>
        <w:t>GitHub</w:t>
      </w:r>
      <w:r w:rsidRPr="00392382">
        <w:rPr>
          <w:sz w:val="24"/>
          <w:lang w:val="ru-RU"/>
        </w:rPr>
        <w:t xml:space="preserve"> </w:t>
      </w:r>
      <w:r>
        <w:rPr>
          <w:sz w:val="24"/>
        </w:rPr>
        <w:t>Actions</w:t>
      </w:r>
    </w:p>
    <w:p w14:paraId="13792B8A" w14:textId="77777777" w:rsidR="00590E12" w:rsidRDefault="00392382">
      <w:pPr>
        <w:ind w:firstLine="0"/>
        <w:jc w:val="center"/>
      </w:pPr>
      <w:r>
        <w:rPr>
          <w:noProof/>
        </w:rPr>
        <w:drawing>
          <wp:inline distT="0" distB="0" distL="0" distR="0" wp14:anchorId="5E5E3361" wp14:editId="5EE5F53D">
            <wp:extent cx="5760720" cy="235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0CD3" w14:textId="77777777" w:rsidR="00590E12" w:rsidRPr="00392382" w:rsidRDefault="00392382">
      <w:pPr>
        <w:spacing w:after="200" w:line="240" w:lineRule="auto"/>
        <w:ind w:firstLine="0"/>
        <w:jc w:val="center"/>
        <w:rPr>
          <w:lang w:val="ru-RU"/>
        </w:rPr>
      </w:pPr>
      <w:r w:rsidRPr="00392382">
        <w:rPr>
          <w:sz w:val="24"/>
          <w:lang w:val="ru-RU"/>
        </w:rPr>
        <w:t xml:space="preserve">Рисунок 7 — Успешный результат </w:t>
      </w:r>
      <w:r>
        <w:rPr>
          <w:sz w:val="24"/>
        </w:rPr>
        <w:t>CI</w:t>
      </w:r>
      <w:r w:rsidRPr="00392382">
        <w:rPr>
          <w:sz w:val="24"/>
          <w:lang w:val="ru-RU"/>
        </w:rPr>
        <w:t>/</w:t>
      </w:r>
      <w:r>
        <w:rPr>
          <w:sz w:val="24"/>
        </w:rPr>
        <w:t>CD</w:t>
      </w:r>
      <w:r w:rsidRPr="00392382">
        <w:rPr>
          <w:sz w:val="24"/>
          <w:lang w:val="ru-RU"/>
        </w:rPr>
        <w:t>-процесса</w:t>
      </w:r>
    </w:p>
    <w:p w14:paraId="4060BD44" w14:textId="77777777" w:rsidR="00590E12" w:rsidRPr="00392382" w:rsidRDefault="00392382">
      <w:pPr>
        <w:pStyle w:val="21"/>
        <w:spacing w:before="120" w:after="120"/>
        <w:rPr>
          <w:lang w:val="ru-RU"/>
        </w:rPr>
      </w:pPr>
      <w:bookmarkStart w:id="34" w:name="_Toc230449489"/>
      <w:r w:rsidRPr="00392382">
        <w:rPr>
          <w:rFonts w:ascii="Times New Roman" w:eastAsia="Times New Roman" w:hAnsi="Times New Roman"/>
          <w:lang w:val="ru-RU"/>
        </w:rPr>
        <w:t>8.3 Проверка результата после выкладки</w:t>
      </w:r>
      <w:bookmarkEnd w:id="34"/>
    </w:p>
    <w:p w14:paraId="5A499F89" w14:textId="138865F9" w:rsidR="00590E12" w:rsidRPr="00392382" w:rsidRDefault="00392382">
      <w:pPr>
        <w:spacing w:after="120"/>
        <w:rPr>
          <w:lang w:val="ru-RU"/>
        </w:rPr>
      </w:pPr>
      <w:r w:rsidRPr="00392382">
        <w:rPr>
          <w:lang w:val="ru-RU"/>
        </w:rPr>
        <w:t xml:space="preserve">После выкладки проверяется, что </w:t>
      </w:r>
      <w:r>
        <w:t>API</w:t>
      </w:r>
      <w:r w:rsidRPr="00392382">
        <w:rPr>
          <w:lang w:val="ru-RU"/>
        </w:rPr>
        <w:t xml:space="preserve"> отвечает, </w:t>
      </w:r>
      <w:r>
        <w:t>frontend</w:t>
      </w:r>
      <w:r w:rsidRPr="00392382">
        <w:rPr>
          <w:lang w:val="ru-RU"/>
        </w:rPr>
        <w:t xml:space="preserve"> открывается, фоновые задачи активны, а контейнеры находятся в рабочем состоянии. При ошибке выводит</w:t>
      </w:r>
      <w:r w:rsidR="00F53D92">
        <w:rPr>
          <w:lang w:val="ru-RU"/>
        </w:rPr>
        <w:t>ся</w:t>
      </w:r>
      <w:r w:rsidRPr="00392382">
        <w:rPr>
          <w:lang w:val="ru-RU"/>
        </w:rPr>
        <w:t xml:space="preserve"> диагностическ</w:t>
      </w:r>
      <w:r w:rsidR="00F53D92">
        <w:rPr>
          <w:lang w:val="ru-RU"/>
        </w:rPr>
        <w:t>ая</w:t>
      </w:r>
      <w:r w:rsidRPr="00392382">
        <w:rPr>
          <w:lang w:val="ru-RU"/>
        </w:rPr>
        <w:t xml:space="preserve"> информаци</w:t>
      </w:r>
      <w:r w:rsidR="00F53D92">
        <w:rPr>
          <w:lang w:val="ru-RU"/>
        </w:rPr>
        <w:t>я</w:t>
      </w:r>
      <w:r w:rsidRPr="00392382">
        <w:rPr>
          <w:lang w:val="ru-RU"/>
        </w:rPr>
        <w:t xml:space="preserve"> по сервисам, чтобы причину можно было определить без ручного поиска по серверу. </w:t>
      </w:r>
    </w:p>
    <w:p w14:paraId="557A2FB2" w14:textId="34F34428" w:rsidR="00590E12" w:rsidRPr="00392382" w:rsidRDefault="00392382">
      <w:pPr>
        <w:rPr>
          <w:lang w:val="ru-RU"/>
        </w:rPr>
      </w:pPr>
      <w:r w:rsidRPr="00392382">
        <w:rPr>
          <w:lang w:val="ru-RU"/>
        </w:rPr>
        <w:br w:type="page"/>
      </w:r>
    </w:p>
    <w:p w14:paraId="655E8A1E" w14:textId="74ADF919" w:rsidR="00F53D92" w:rsidRPr="00F53D92" w:rsidRDefault="00392382" w:rsidP="00B77292">
      <w:pPr>
        <w:pStyle w:val="1"/>
        <w:spacing w:after="240"/>
        <w:jc w:val="both"/>
        <w:rPr>
          <w:rFonts w:ascii="Times New Roman" w:eastAsia="Times New Roman" w:hAnsi="Times New Roman"/>
          <w:lang w:val="ru-RU"/>
        </w:rPr>
      </w:pPr>
      <w:bookmarkStart w:id="35" w:name="_Toc230449490"/>
      <w:r w:rsidRPr="00392382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35"/>
      <w:r w:rsidR="00F53D92" w:rsidRPr="00F53D92">
        <w:rPr>
          <w:rFonts w:cs="Times New Roman"/>
          <w:sz w:val="24"/>
          <w:szCs w:val="24"/>
          <w:lang w:val="ru-RU" w:eastAsia="ru-RU"/>
        </w:rPr>
        <w:br/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 xml:space="preserve">В ходе проектно-производственной практики была разработана платформа мониторинга и автоматизации обработки обращений пользователей для транспортной предметной области. Проект получился не просто демонстрационным интерфейсом, а полноценной системой, в которой реализован основной рабочий цикл обращения: получение сообщения из внешнего канала, сохранение данных, классификация, создание </w:t>
      </w:r>
      <w:proofErr w:type="spellStart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тикета</w:t>
      </w:r>
      <w:proofErr w:type="spellEnd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, отображение в интерфейсе оператора, подготовка ответа и просмотр аналитики.</w:t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  <w:t xml:space="preserve">В результате работы была спроектирована модель данных, описывающая компании, пользователей, каналы связи, входящие сообщения, обращения, назначения и ответы операторов. На </w:t>
      </w:r>
      <w:proofErr w:type="spellStart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backend</w:t>
      </w:r>
      <w:proofErr w:type="spellEnd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 xml:space="preserve">-уровне реализованы REST API, фоновые задачи обработки сообщений, логика классификации, контроль SLA и разграничение доступа по ролям. Отдельное внимание было уделено пользовательскому интерфейсу: оператор может видеть общую ситуацию по обращениям, работать со списком </w:t>
      </w:r>
      <w:proofErr w:type="spellStart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тикетов</w:t>
      </w:r>
      <w:proofErr w:type="spellEnd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, открывать диалог в модальном окне, отправлять ответ и анализировать показатели за выбранный период.</w:t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  <w:t xml:space="preserve">Также был подготовлен демонстрационный контур проекта. Приложение запускается в контейнерах, включает </w:t>
      </w:r>
      <w:proofErr w:type="spellStart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backend</w:t>
      </w:r>
      <w:proofErr w:type="spellEnd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 xml:space="preserve">, </w:t>
      </w:r>
      <w:proofErr w:type="spellStart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frontend</w:t>
      </w:r>
      <w:proofErr w:type="spellEnd"/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t>, базу данных, очередь задач и фоновые процессы. Для проекта настроен CI/CD-процесс, который автоматически выполняет проверки, собирает сервисы и выкладывает обновления на стенд. Это делает разработку более управляемой: изменения проходят через проверку, а результат можно быстро увидеть в рабочем окружении.</w:t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br/>
        <w:t xml:space="preserve">Практическая ценность проекта заключается в том, что он показывает, как можно заменить разрозненную ручную обработку обращений единым цифровым процессом. Оператор получает структурированную очередь, видит </w:t>
      </w:r>
      <w:r w:rsidR="00F53D92" w:rsidRPr="00F53D92">
        <w:rPr>
          <w:rFonts w:ascii="Times New Roman" w:hAnsi="Times New Roman" w:cs="Times New Roman"/>
          <w:b w:val="0"/>
          <w:bCs w:val="0"/>
          <w:lang w:val="ru-RU" w:eastAsia="ru-RU"/>
        </w:rPr>
        <w:lastRenderedPageBreak/>
        <w:t>историю сообщений и статус обращения, а администратор может оценивать нагрузку, категории проблем и соблюдение сроков обработки. Такая система помогает быстрее реагировать на сообщения пользователей, снижает риск потери обращений и делает работу поддержки более прозрачной.</w:t>
      </w:r>
      <w:bookmarkStart w:id="36" w:name="_GoBack"/>
      <w:bookmarkEnd w:id="36"/>
    </w:p>
    <w:p w14:paraId="644378AB" w14:textId="223EFC37" w:rsidR="00590E12" w:rsidRPr="00392382" w:rsidRDefault="00590E12">
      <w:pPr>
        <w:spacing w:after="120"/>
        <w:rPr>
          <w:lang w:val="ru-RU"/>
        </w:rPr>
      </w:pPr>
    </w:p>
    <w:sectPr w:rsidR="00590E12" w:rsidRPr="00392382" w:rsidSect="00034616">
      <w:footerReference w:type="default" r:id="rId1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873CBC" w14:textId="77777777" w:rsidR="005551B1" w:rsidRDefault="005551B1" w:rsidP="00392382">
      <w:pPr>
        <w:spacing w:line="240" w:lineRule="auto"/>
      </w:pPr>
      <w:r>
        <w:separator/>
      </w:r>
    </w:p>
  </w:endnote>
  <w:endnote w:type="continuationSeparator" w:id="0">
    <w:p w14:paraId="541B7FA2" w14:textId="77777777" w:rsidR="005551B1" w:rsidRDefault="005551B1" w:rsidP="00392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7426446"/>
      <w:docPartObj>
        <w:docPartGallery w:val="Page Numbers (Bottom of Page)"/>
        <w:docPartUnique/>
      </w:docPartObj>
    </w:sdtPr>
    <w:sdtContent>
      <w:p w14:paraId="39E3DF4C" w14:textId="1C6D6E9E" w:rsidR="00392382" w:rsidRDefault="0039238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E47B6A" w14:textId="77777777" w:rsidR="00392382" w:rsidRDefault="0039238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AF1FA6" w14:textId="77777777" w:rsidR="005551B1" w:rsidRDefault="005551B1" w:rsidP="00392382">
      <w:pPr>
        <w:spacing w:line="240" w:lineRule="auto"/>
      </w:pPr>
      <w:r>
        <w:separator/>
      </w:r>
    </w:p>
  </w:footnote>
  <w:footnote w:type="continuationSeparator" w:id="0">
    <w:p w14:paraId="0E6C55A3" w14:textId="77777777" w:rsidR="005551B1" w:rsidRDefault="005551B1" w:rsidP="003923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382"/>
    <w:rsid w:val="005551B1"/>
    <w:rsid w:val="00590E12"/>
    <w:rsid w:val="00AA1D8D"/>
    <w:rsid w:val="00B47730"/>
    <w:rsid w:val="00B77292"/>
    <w:rsid w:val="00CB0664"/>
    <w:rsid w:val="00F53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1BC49"/>
  <w14:defaultImageDpi w14:val="300"/>
  <w15:docId w15:val="{96AF83F8-1655-459C-B46B-89A4CEB4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0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09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709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9238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9238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923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2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5E8827-FD11-4B5E-B1CC-9B6F9385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3362</Words>
  <Characters>19170</Characters>
  <Application>Microsoft Office Word</Application>
  <DocSecurity>0</DocSecurity>
  <Lines>159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2</cp:revision>
  <dcterms:created xsi:type="dcterms:W3CDTF">2026-05-23T14:48:00Z</dcterms:created>
  <dcterms:modified xsi:type="dcterms:W3CDTF">2026-05-23T14:48:00Z</dcterms:modified>
  <cp:category/>
</cp:coreProperties>
</file>