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Force VKCT 2022</w:t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p</w:t>
      </w:r>
      <w:r>
        <w:rPr>
          <w:sz w:val="80"/>
          <w:szCs w:val="80"/>
        </w:rPr>
        <w:t xml:space="preserve">růběžně aktualizované pořadí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8230" cy="23856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Aktualizace bude prováděna v rámci možností po sečtení každé kategorie. Prosíme o kontrolu, </w:t>
      </w:r>
      <w:r>
        <w:rPr>
          <w:sz w:val="32"/>
          <w:szCs w:val="32"/>
        </w:rPr>
        <w:t>ideálně před začátkem vyhlašování ;-)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https://vkct.webnode.cz/vysledky/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LibreOffice/7.3.4.2$Windows_X86_64 LibreOffice_project/728fec16bd5f605073805c3c9e7c4212a0120dc5</Application>
  <AppVersion>15.0000</AppVersion>
  <Pages>1</Pages>
  <Words>25</Words>
  <Characters>185</Characters>
  <CharactersWithSpaces>208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2022-10-04T21:34:41Z</dcterms:created>
  <dc:creator/>
  <dc:description/>
  <dc:language>en-US</dc:language>
  <cp:lastModifiedBy/>
  <dcterms:modified xsi:type="dcterms:W3CDTF">2022-10-04T21:52:27Z</dcterms:modified>
  <cp:revision>1</cp:revision>
  <dc:subject/>
  <dc:title/>
</cp:coreProperties>
</file>