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00" w:lineRule="auto"/>
        <w:rPr>
          <w:color w:val="000000"/>
          <w:sz w:val="24"/>
          <w:szCs w:val="24"/>
        </w:rPr>
      </w:pPr>
      <w:r w:rsidDel="00000000" w:rsidR="00000000" w:rsidRPr="00000000">
        <w:rPr>
          <w:color w:val="000000"/>
          <w:sz w:val="24"/>
          <w:szCs w:val="24"/>
        </w:rPr>
        <w:drawing>
          <wp:anchor allowOverlap="1" behindDoc="1" distB="0" distT="0" distL="0" distR="0" hidden="0" layoutInCell="1" locked="0" relativeHeight="0" simplePos="0">
            <wp:simplePos x="0" y="0"/>
            <wp:positionH relativeFrom="page">
              <wp:posOffset>3336290</wp:posOffset>
            </wp:positionH>
            <wp:positionV relativeFrom="page">
              <wp:posOffset>720090</wp:posOffset>
            </wp:positionV>
            <wp:extent cx="1247140" cy="679450"/>
            <wp:effectExtent b="0" l="0" r="0" t="0"/>
            <wp:wrapNone/>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47140" cy="67945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3">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4">
      <w:pPr>
        <w:spacing w:after="0" w:line="350" w:lineRule="auto"/>
        <w:rPr>
          <w:color w:val="000000"/>
          <w:sz w:val="24"/>
          <w:szCs w:val="24"/>
        </w:rPr>
      </w:pPr>
      <w:r w:rsidDel="00000000" w:rsidR="00000000" w:rsidRPr="00000000">
        <w:rPr>
          <w:rtl w:val="0"/>
        </w:rPr>
      </w:r>
    </w:p>
    <w:p w:rsidR="00000000" w:rsidDel="00000000" w:rsidP="00000000" w:rsidRDefault="00000000" w:rsidRPr="00000000" w14:paraId="00000005">
      <w:pPr>
        <w:spacing w:after="0" w:line="357" w:lineRule="auto"/>
        <w:ind w:left="1200" w:right="1220"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MINISTERUL EDUCAȚIEI, CULTURII ȘI CERCETĂRII AL REPUBLICII MOLDOVA Universitatea Tehnică a Moldovei Facultatea Calculatoare, Informatică şi Microelectronică Departamentul Inginerie Software și Automatică</w:t>
      </w:r>
      <w:r w:rsidDel="00000000" w:rsidR="00000000" w:rsidRPr="00000000">
        <w:rPr>
          <w:rtl w:val="0"/>
        </w:rPr>
      </w:r>
    </w:p>
    <w:p w:rsidR="00000000" w:rsidDel="00000000" w:rsidP="00000000" w:rsidRDefault="00000000" w:rsidRPr="00000000" w14:paraId="00000006">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7">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8">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9">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A">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B">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C">
      <w:pPr>
        <w:spacing w:after="0" w:line="254" w:lineRule="auto"/>
        <w:rPr>
          <w:color w:val="000000"/>
          <w:sz w:val="24"/>
          <w:szCs w:val="24"/>
        </w:rPr>
      </w:pPr>
      <w:r w:rsidDel="00000000" w:rsidR="00000000" w:rsidRPr="00000000">
        <w:rPr>
          <w:rtl w:val="0"/>
        </w:rPr>
      </w:r>
    </w:p>
    <w:p w:rsidR="00000000" w:rsidDel="00000000" w:rsidP="00000000" w:rsidRDefault="00000000" w:rsidRPr="00000000" w14:paraId="0000000D">
      <w:pPr>
        <w:spacing w:after="0" w:lineRule="auto"/>
        <w:ind w:right="20"/>
        <w:jc w:val="center"/>
        <w:rPr>
          <w:color w:val="000000"/>
          <w:sz w:val="20"/>
          <w:szCs w:val="20"/>
        </w:rPr>
      </w:pPr>
      <w:r w:rsidDel="00000000" w:rsidR="00000000" w:rsidRPr="00000000">
        <w:rPr>
          <w:b w:val="1"/>
          <w:sz w:val="28"/>
          <w:szCs w:val="28"/>
          <w:rtl w:val="0"/>
        </w:rPr>
        <w:t xml:space="preserve">Ciumacenco Pavel</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b w:val="1"/>
          <w:sz w:val="28"/>
          <w:szCs w:val="28"/>
          <w:rtl w:val="0"/>
        </w:rPr>
        <w:t xml:space="preserve">FAF-232</w:t>
      </w:r>
      <w:r w:rsidDel="00000000" w:rsidR="00000000" w:rsidRPr="00000000">
        <w:rPr>
          <w:rtl w:val="0"/>
        </w:rPr>
      </w:r>
    </w:p>
    <w:p w:rsidR="00000000" w:rsidDel="00000000" w:rsidP="00000000" w:rsidRDefault="00000000" w:rsidRPr="00000000" w14:paraId="0000000E">
      <w:pPr>
        <w:spacing w:after="0" w:line="161" w:lineRule="auto"/>
        <w:rPr>
          <w:color w:val="000000"/>
          <w:sz w:val="24"/>
          <w:szCs w:val="24"/>
        </w:rPr>
      </w:pPr>
      <w:r w:rsidDel="00000000" w:rsidR="00000000" w:rsidRPr="00000000">
        <w:rPr>
          <w:rtl w:val="0"/>
        </w:rPr>
      </w:r>
    </w:p>
    <w:p w:rsidR="00000000" w:rsidDel="00000000" w:rsidP="00000000" w:rsidRDefault="00000000" w:rsidRPr="00000000" w14:paraId="0000000F">
      <w:pPr>
        <w:spacing w:after="0" w:lineRule="auto"/>
        <w:ind w:right="20"/>
        <w:jc w:val="center"/>
        <w:rPr>
          <w:color w:val="000000"/>
          <w:sz w:val="20"/>
          <w:szCs w:val="20"/>
        </w:rPr>
      </w:pPr>
      <w:r w:rsidDel="00000000" w:rsidR="00000000" w:rsidRPr="00000000">
        <w:rPr>
          <w:rFonts w:ascii="Times New Roman" w:cs="Times New Roman" w:eastAsia="Times New Roman" w:hAnsi="Times New Roman"/>
          <w:b w:val="1"/>
          <w:color w:val="000000"/>
          <w:sz w:val="72"/>
          <w:szCs w:val="72"/>
          <w:rtl w:val="0"/>
        </w:rPr>
        <w:t xml:space="preserve">Report</w:t>
      </w:r>
      <w:r w:rsidDel="00000000" w:rsidR="00000000" w:rsidRPr="00000000">
        <w:rPr>
          <w:rtl w:val="0"/>
        </w:rPr>
      </w:r>
    </w:p>
    <w:p w:rsidR="00000000" w:rsidDel="00000000" w:rsidP="00000000" w:rsidRDefault="00000000" w:rsidRPr="00000000" w14:paraId="00000010">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1">
      <w:pPr>
        <w:spacing w:after="0" w:line="215" w:lineRule="auto"/>
        <w:rPr>
          <w:color w:val="000000"/>
          <w:sz w:val="24"/>
          <w:szCs w:val="24"/>
        </w:rPr>
      </w:pPr>
      <w:r w:rsidDel="00000000" w:rsidR="00000000" w:rsidRPr="00000000">
        <w:rPr>
          <w:rtl w:val="0"/>
        </w:rPr>
      </w:r>
    </w:p>
    <w:p w:rsidR="00000000" w:rsidDel="00000000" w:rsidP="00000000" w:rsidRDefault="00000000" w:rsidRPr="00000000" w14:paraId="00000012">
      <w:pPr>
        <w:spacing w:after="0" w:lineRule="auto"/>
        <w:ind w:right="20"/>
        <w:jc w:val="center"/>
        <w:rPr>
          <w:color w:val="000000"/>
          <w:sz w:val="24"/>
          <w:szCs w:val="24"/>
        </w:rPr>
      </w:pPr>
      <w:r w:rsidDel="00000000" w:rsidR="00000000" w:rsidRPr="00000000">
        <w:rPr>
          <w:rFonts w:ascii="Times New Roman" w:cs="Times New Roman" w:eastAsia="Times New Roman" w:hAnsi="Times New Roman"/>
          <w:i w:val="1"/>
          <w:color w:val="000000"/>
          <w:sz w:val="40"/>
          <w:szCs w:val="40"/>
          <w:rtl w:val="0"/>
        </w:rPr>
        <w:t xml:space="preserve">Laboratory work nr.</w:t>
      </w:r>
      <w:r w:rsidDel="00000000" w:rsidR="00000000" w:rsidRPr="00000000">
        <w:rPr>
          <w:i w:val="1"/>
          <w:sz w:val="40"/>
          <w:szCs w:val="40"/>
          <w:highlight w:val="white"/>
          <w:rtl w:val="0"/>
        </w:rPr>
        <w:t xml:space="preserve">6</w:t>
      </w:r>
      <w:r w:rsidDel="00000000" w:rsidR="00000000" w:rsidRPr="00000000">
        <w:rPr>
          <w:rtl w:val="0"/>
        </w:rPr>
      </w:r>
    </w:p>
    <w:p w:rsidR="00000000" w:rsidDel="00000000" w:rsidP="00000000" w:rsidRDefault="00000000" w:rsidRPr="00000000" w14:paraId="00000013">
      <w:pPr>
        <w:spacing w:after="0" w:lineRule="auto"/>
        <w:ind w:left="0" w:firstLine="0"/>
        <w:rPr>
          <w:b w:val="1"/>
          <w:i w:val="1"/>
          <w:sz w:val="48"/>
          <w:szCs w:val="48"/>
        </w:rPr>
      </w:pPr>
      <w:r w:rsidDel="00000000" w:rsidR="00000000" w:rsidRPr="00000000">
        <w:rPr>
          <w:b w:val="1"/>
          <w:i w:val="1"/>
          <w:sz w:val="48"/>
          <w:szCs w:val="48"/>
          <w:rtl w:val="0"/>
        </w:rPr>
        <w:t xml:space="preserve">Course: Formal Languages &amp; Finite Automata</w:t>
      </w:r>
    </w:p>
    <w:p w:rsidR="00000000" w:rsidDel="00000000" w:rsidP="00000000" w:rsidRDefault="00000000" w:rsidRPr="00000000" w14:paraId="00000014">
      <w:pPr>
        <w:spacing w:after="0" w:lineRule="auto"/>
        <w:ind w:left="2380" w:firstLine="0"/>
        <w:rPr>
          <w:b w:val="1"/>
          <w:i w:val="1"/>
          <w:sz w:val="48"/>
          <w:szCs w:val="48"/>
        </w:rPr>
      </w:pPr>
      <w:r w:rsidDel="00000000" w:rsidR="00000000" w:rsidRPr="00000000">
        <w:rPr>
          <w:rtl w:val="0"/>
        </w:rPr>
      </w:r>
    </w:p>
    <w:p w:rsidR="00000000" w:rsidDel="00000000" w:rsidP="00000000" w:rsidRDefault="00000000" w:rsidRPr="00000000" w14:paraId="00000015">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6">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7">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8">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9">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A">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B">
      <w:pPr>
        <w:spacing w:after="0" w:line="318" w:lineRule="auto"/>
        <w:rPr>
          <w:color w:val="000000"/>
          <w:sz w:val="24"/>
          <w:szCs w:val="24"/>
        </w:rPr>
      </w:pPr>
      <w:r w:rsidDel="00000000" w:rsidR="00000000" w:rsidRPr="00000000">
        <w:rPr>
          <w:rtl w:val="0"/>
        </w:rPr>
      </w:r>
    </w:p>
    <w:p w:rsidR="00000000" w:rsidDel="00000000" w:rsidP="00000000" w:rsidRDefault="00000000" w:rsidRPr="00000000" w14:paraId="0000001C">
      <w:pPr>
        <w:spacing w:after="0" w:lineRule="auto"/>
        <w:jc w:val="right"/>
        <w:rPr>
          <w:color w:val="000000"/>
          <w:sz w:val="20"/>
          <w:szCs w:val="20"/>
        </w:rPr>
      </w:pPr>
      <w:r w:rsidDel="00000000" w:rsidR="00000000" w:rsidRPr="00000000">
        <w:rPr>
          <w:rFonts w:ascii="Times New Roman" w:cs="Times New Roman" w:eastAsia="Times New Roman" w:hAnsi="Times New Roman"/>
          <w:color w:val="000000"/>
          <w:sz w:val="30"/>
          <w:szCs w:val="30"/>
          <w:rtl w:val="0"/>
        </w:rPr>
        <w:t xml:space="preserve">Checked by:</w:t>
      </w:r>
      <w:r w:rsidDel="00000000" w:rsidR="00000000" w:rsidRPr="00000000">
        <w:rPr>
          <w:rtl w:val="0"/>
        </w:rPr>
      </w:r>
    </w:p>
    <w:p w:rsidR="00000000" w:rsidDel="00000000" w:rsidP="00000000" w:rsidRDefault="00000000" w:rsidRPr="00000000" w14:paraId="0000001D">
      <w:pPr>
        <w:spacing w:after="0" w:line="173" w:lineRule="auto"/>
        <w:rPr>
          <w:color w:val="000000"/>
          <w:sz w:val="24"/>
          <w:szCs w:val="24"/>
        </w:rPr>
      </w:pPr>
      <w:r w:rsidDel="00000000" w:rsidR="00000000" w:rsidRPr="00000000">
        <w:rPr>
          <w:rtl w:val="0"/>
        </w:rPr>
      </w:r>
    </w:p>
    <w:p w:rsidR="00000000" w:rsidDel="00000000" w:rsidP="00000000" w:rsidRDefault="00000000" w:rsidRPr="00000000" w14:paraId="0000001E">
      <w:pPr>
        <w:spacing w:after="0" w:lineRule="auto"/>
        <w:jc w:val="right"/>
        <w:rPr>
          <w:color w:val="000000"/>
          <w:sz w:val="20"/>
          <w:szCs w:val="20"/>
        </w:rPr>
      </w:pPr>
      <w:r w:rsidDel="00000000" w:rsidR="00000000" w:rsidRPr="00000000">
        <w:rPr>
          <w:b w:val="1"/>
          <w:sz w:val="28"/>
          <w:szCs w:val="28"/>
          <w:rtl w:val="0"/>
        </w:rPr>
        <w:t xml:space="preserve">Cretu Dumitru</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i w:val="1"/>
          <w:color w:val="000000"/>
          <w:sz w:val="28"/>
          <w:szCs w:val="28"/>
          <w:rtl w:val="0"/>
        </w:rPr>
        <w:t xml:space="preserve">university </w:t>
      </w:r>
      <w:r w:rsidDel="00000000" w:rsidR="00000000" w:rsidRPr="00000000">
        <w:rPr>
          <w:i w:val="1"/>
          <w:sz w:val="28"/>
          <w:szCs w:val="28"/>
          <w:rtl w:val="0"/>
        </w:rPr>
        <w:t xml:space="preserve">prof.</w:t>
      </w:r>
      <w:r w:rsidDel="00000000" w:rsidR="00000000" w:rsidRPr="00000000">
        <w:rPr>
          <w:rtl w:val="0"/>
        </w:rPr>
      </w:r>
    </w:p>
    <w:p w:rsidR="00000000" w:rsidDel="00000000" w:rsidP="00000000" w:rsidRDefault="00000000" w:rsidRPr="00000000" w14:paraId="0000001F">
      <w:pPr>
        <w:spacing w:after="0" w:line="161" w:lineRule="auto"/>
        <w:rPr>
          <w:color w:val="000000"/>
          <w:sz w:val="24"/>
          <w:szCs w:val="24"/>
        </w:rPr>
      </w:pPr>
      <w:r w:rsidDel="00000000" w:rsidR="00000000" w:rsidRPr="00000000">
        <w:rPr>
          <w:rtl w:val="0"/>
        </w:rPr>
      </w:r>
    </w:p>
    <w:p w:rsidR="00000000" w:rsidDel="00000000" w:rsidP="00000000" w:rsidRDefault="00000000" w:rsidRPr="00000000" w14:paraId="00000020">
      <w:pPr>
        <w:spacing w:after="0" w:lineRule="auto"/>
        <w:jc w:val="right"/>
        <w:rPr>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FCIM, UTM</w:t>
      </w:r>
      <w:r w:rsidDel="00000000" w:rsidR="00000000" w:rsidRPr="00000000">
        <w:rPr>
          <w:rtl w:val="0"/>
        </w:rPr>
      </w:r>
    </w:p>
    <w:p w:rsidR="00000000" w:rsidDel="00000000" w:rsidP="00000000" w:rsidRDefault="00000000" w:rsidRPr="00000000" w14:paraId="00000021">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2">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3">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4">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5">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6">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7">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8">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9">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A">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B">
      <w:pPr>
        <w:spacing w:after="0" w:line="216" w:lineRule="auto"/>
        <w:rPr>
          <w:color w:val="000000"/>
          <w:sz w:val="24"/>
          <w:szCs w:val="24"/>
        </w:rPr>
      </w:pPr>
      <w:r w:rsidDel="00000000" w:rsidR="00000000" w:rsidRPr="00000000">
        <w:rPr>
          <w:rtl w:val="0"/>
        </w:rPr>
      </w:r>
    </w:p>
    <w:p w:rsidR="00000000" w:rsidDel="00000000" w:rsidP="00000000" w:rsidRDefault="00000000" w:rsidRPr="00000000" w14:paraId="0000002C">
      <w:pPr>
        <w:spacing w:after="0" w:lineRule="auto"/>
        <w:ind w:right="20"/>
        <w:jc w:val="center"/>
        <w:rPr>
          <w:color w:val="000000"/>
          <w:sz w:val="20"/>
          <w:szCs w:val="20"/>
        </w:rPr>
        <w:sectPr>
          <w:headerReference r:id="rId7" w:type="first"/>
          <w:footerReference r:id="rId8" w:type="default"/>
          <w:footerReference r:id="rId9" w:type="first"/>
          <w:pgSz w:h="16841" w:w="11900" w:orient="portrait"/>
          <w:pgMar w:bottom="691" w:top="1440" w:left="1440" w:right="846" w:header="0" w:footer="0"/>
          <w:pgNumType w:start="1"/>
          <w:titlePg w:val="1"/>
        </w:sectPr>
      </w:pPr>
      <w:r w:rsidDel="00000000" w:rsidR="00000000" w:rsidRPr="00000000">
        <w:rPr>
          <w:rFonts w:ascii="Times New Roman" w:cs="Times New Roman" w:eastAsia="Times New Roman" w:hAnsi="Times New Roman"/>
          <w:b w:val="1"/>
          <w:color w:val="000000"/>
          <w:sz w:val="28"/>
          <w:szCs w:val="28"/>
          <w:rtl w:val="0"/>
        </w:rPr>
        <w:t xml:space="preserve">Chișinău – 202</w:t>
      </w:r>
      <w:r w:rsidDel="00000000" w:rsidR="00000000" w:rsidRPr="00000000">
        <w:rPr>
          <w:b w:val="1"/>
          <w:sz w:val="28"/>
          <w:szCs w:val="28"/>
          <w:rtl w:val="0"/>
        </w:rPr>
        <w:t xml:space="preserve">5</w:t>
      </w:r>
      <w:r w:rsidDel="00000000" w:rsidR="00000000" w:rsidRPr="00000000">
        <w:rPr>
          <w:rtl w:val="0"/>
        </w:rPr>
      </w:r>
    </w:p>
    <w:p w:rsidR="00000000" w:rsidDel="00000000" w:rsidP="00000000" w:rsidRDefault="00000000" w:rsidRPr="00000000" w14:paraId="0000002D">
      <w:pPr>
        <w:spacing w:after="0" w:line="256" w:lineRule="auto"/>
        <w:jc w:val="both"/>
        <w:rPr>
          <w:color w:val="000000"/>
          <w:sz w:val="20"/>
          <w:szCs w:val="20"/>
        </w:rPr>
      </w:pPr>
      <w:r w:rsidDel="00000000" w:rsidR="00000000" w:rsidRPr="00000000">
        <w:rPr>
          <w:rtl w:val="0"/>
        </w:rPr>
      </w:r>
    </w:p>
    <w:p w:rsidR="00000000" w:rsidDel="00000000" w:rsidP="00000000" w:rsidRDefault="00000000" w:rsidRPr="00000000" w14:paraId="0000002E">
      <w:pPr>
        <w:tabs>
          <w:tab w:val="left" w:leader="none" w:pos="720"/>
        </w:tabs>
        <w:spacing w:after="0" w:line="249" w:lineRule="auto"/>
        <w:ind w:right="20"/>
        <w:jc w:val="both"/>
        <w:rPr>
          <w:b w:val="1"/>
          <w:sz w:val="28"/>
          <w:szCs w:val="28"/>
        </w:rPr>
      </w:pPr>
      <w:r w:rsidDel="00000000" w:rsidR="00000000" w:rsidRPr="00000000">
        <w:rPr>
          <w:b w:val="1"/>
          <w:color w:val="000000"/>
          <w:sz w:val="28"/>
          <w:szCs w:val="28"/>
          <w:rtl w:val="0"/>
        </w:rPr>
        <w:t xml:space="preserve">T</w:t>
      </w:r>
      <w:r w:rsidDel="00000000" w:rsidR="00000000" w:rsidRPr="00000000">
        <w:rPr>
          <w:b w:val="1"/>
          <w:sz w:val="28"/>
          <w:szCs w:val="28"/>
          <w:rtl w:val="0"/>
        </w:rPr>
        <w:t xml:space="preserve">heory:</w:t>
      </w:r>
    </w:p>
    <w:p w:rsidR="00000000" w:rsidDel="00000000" w:rsidP="00000000" w:rsidRDefault="00000000" w:rsidRPr="00000000" w14:paraId="0000002F">
      <w:pPr>
        <w:pStyle w:val="Heading3"/>
        <w:keepNext w:val="0"/>
        <w:keepLines w:val="0"/>
        <w:tabs>
          <w:tab w:val="left" w:leader="none" w:pos="720"/>
        </w:tabs>
        <w:spacing w:line="360" w:lineRule="auto"/>
        <w:ind w:left="720" w:hanging="360"/>
        <w:rPr>
          <w:sz w:val="26"/>
          <w:szCs w:val="26"/>
          <w:highlight w:val="white"/>
        </w:rPr>
      </w:pPr>
      <w:bookmarkStart w:colFirst="0" w:colLast="0" w:name="_m3i7fjcrfx6o" w:id="0"/>
      <w:bookmarkEnd w:id="0"/>
      <w:r w:rsidDel="00000000" w:rsidR="00000000" w:rsidRPr="00000000">
        <w:rPr>
          <w:sz w:val="26"/>
          <w:szCs w:val="26"/>
          <w:highlight w:val="white"/>
          <w:rtl w:val="0"/>
        </w:rPr>
        <w:t xml:space="preserve">1 Parsing: Definition and Implementation</w:t>
      </w:r>
    </w:p>
    <w:p w:rsidR="00000000" w:rsidDel="00000000" w:rsidP="00000000" w:rsidRDefault="00000000" w:rsidRPr="00000000" w14:paraId="00000030">
      <w:pPr>
        <w:tabs>
          <w:tab w:val="left" w:leader="none" w:pos="720"/>
        </w:tabs>
        <w:spacing w:after="240" w:before="240" w:line="360" w:lineRule="auto"/>
        <w:rPr>
          <w:sz w:val="28"/>
          <w:szCs w:val="28"/>
          <w:highlight w:val="white"/>
        </w:rPr>
      </w:pPr>
      <w:r w:rsidDel="00000000" w:rsidR="00000000" w:rsidRPr="00000000">
        <w:rPr>
          <w:sz w:val="28"/>
          <w:szCs w:val="28"/>
          <w:highlight w:val="white"/>
          <w:rtl w:val="0"/>
        </w:rPr>
        <w:t xml:space="preserve">Parsing is a fundamental process in computer science and software engineering that involves analyzing a sequence of symbols, either in natural language, computer languages, or data structures, to determine its grammatical structure according to a given formal grammar. In the context of programming languages, parsing is a crucial step in the compilation or interpretation process, as it converts linear code into a structured format that a computer can process and evaluate.</w:t>
      </w:r>
    </w:p>
    <w:p w:rsidR="00000000" w:rsidDel="00000000" w:rsidP="00000000" w:rsidRDefault="00000000" w:rsidRPr="00000000" w14:paraId="00000031">
      <w:pPr>
        <w:tabs>
          <w:tab w:val="left" w:leader="none" w:pos="720"/>
        </w:tabs>
        <w:spacing w:after="240" w:before="240" w:line="360" w:lineRule="auto"/>
        <w:rPr>
          <w:sz w:val="28"/>
          <w:szCs w:val="28"/>
          <w:highlight w:val="white"/>
        </w:rPr>
      </w:pPr>
      <w:r w:rsidDel="00000000" w:rsidR="00000000" w:rsidRPr="00000000">
        <w:rPr>
          <w:sz w:val="28"/>
          <w:szCs w:val="28"/>
          <w:highlight w:val="white"/>
          <w:rtl w:val="0"/>
        </w:rPr>
        <w:t xml:space="preserve">A parser is a program or a component of a compiler that reads input text (commonly referred to as the source code) and converts it into a data structure that reflects the hierarchical structure of the language constructs. This data structure is often referred to as a parse tree or an Abstract Syntax Tree (AST).</w:t>
      </w:r>
    </w:p>
    <w:p w:rsidR="00000000" w:rsidDel="00000000" w:rsidP="00000000" w:rsidRDefault="00000000" w:rsidRPr="00000000" w14:paraId="00000032">
      <w:pPr>
        <w:tabs>
          <w:tab w:val="left" w:leader="none" w:pos="720"/>
        </w:tabs>
        <w:spacing w:after="240" w:before="240" w:line="360" w:lineRule="auto"/>
        <w:rPr>
          <w:sz w:val="28"/>
          <w:szCs w:val="28"/>
          <w:highlight w:val="white"/>
        </w:rPr>
      </w:pPr>
      <w:r w:rsidDel="00000000" w:rsidR="00000000" w:rsidRPr="00000000">
        <w:rPr>
          <w:b w:val="1"/>
          <w:sz w:val="28"/>
          <w:szCs w:val="28"/>
          <w:highlight w:val="white"/>
          <w:rtl w:val="0"/>
        </w:rPr>
        <w:t xml:space="preserve">Types of Parsers:</w:t>
        <w:br w:type="textWrapping"/>
      </w:r>
      <w:r w:rsidDel="00000000" w:rsidR="00000000" w:rsidRPr="00000000">
        <w:rPr>
          <w:sz w:val="28"/>
          <w:szCs w:val="28"/>
          <w:highlight w:val="white"/>
          <w:rtl w:val="0"/>
        </w:rPr>
        <w:t xml:space="preserve">Parsers are generally classified based on the direction in which they read the input and how they construct the parse tree. Common types include:</w:t>
      </w:r>
    </w:p>
    <w:p w:rsidR="00000000" w:rsidDel="00000000" w:rsidP="00000000" w:rsidRDefault="00000000" w:rsidRPr="00000000" w14:paraId="00000033">
      <w:pPr>
        <w:numPr>
          <w:ilvl w:val="0"/>
          <w:numId w:val="5"/>
        </w:numPr>
        <w:tabs>
          <w:tab w:val="left" w:leader="none" w:pos="720"/>
        </w:tabs>
        <w:spacing w:after="0" w:afterAutospacing="0" w:before="240" w:line="360" w:lineRule="auto"/>
        <w:ind w:left="720" w:hanging="360"/>
        <w:rPr>
          <w:sz w:val="28"/>
          <w:szCs w:val="28"/>
          <w:highlight w:val="white"/>
        </w:rPr>
      </w:pPr>
      <w:r w:rsidDel="00000000" w:rsidR="00000000" w:rsidRPr="00000000">
        <w:rPr>
          <w:b w:val="1"/>
          <w:sz w:val="28"/>
          <w:szCs w:val="28"/>
          <w:highlight w:val="white"/>
          <w:rtl w:val="0"/>
        </w:rPr>
        <w:t xml:space="preserve">Top-Down Parsers:</w:t>
      </w:r>
      <w:r w:rsidDel="00000000" w:rsidR="00000000" w:rsidRPr="00000000">
        <w:rPr>
          <w:sz w:val="28"/>
          <w:szCs w:val="28"/>
          <w:highlight w:val="white"/>
          <w:rtl w:val="0"/>
        </w:rPr>
        <w:t xml:space="preserve"> These parsers start from the highest level of the parse tree (the start symbol) and work their way down to the leaves (the input symbols). Examples include Recursive Descent Parsers and LL parsers.</w:t>
      </w:r>
    </w:p>
    <w:p w:rsidR="00000000" w:rsidDel="00000000" w:rsidP="00000000" w:rsidRDefault="00000000" w:rsidRPr="00000000" w14:paraId="00000034">
      <w:pPr>
        <w:numPr>
          <w:ilvl w:val="0"/>
          <w:numId w:val="5"/>
        </w:numPr>
        <w:tabs>
          <w:tab w:val="left" w:leader="none" w:pos="720"/>
        </w:tabs>
        <w:spacing w:after="240" w:before="0" w:beforeAutospacing="0" w:line="360" w:lineRule="auto"/>
        <w:ind w:left="720" w:hanging="360"/>
        <w:rPr>
          <w:sz w:val="28"/>
          <w:szCs w:val="28"/>
          <w:highlight w:val="white"/>
        </w:rPr>
      </w:pPr>
      <w:r w:rsidDel="00000000" w:rsidR="00000000" w:rsidRPr="00000000">
        <w:rPr>
          <w:b w:val="1"/>
          <w:sz w:val="28"/>
          <w:szCs w:val="28"/>
          <w:highlight w:val="white"/>
          <w:rtl w:val="0"/>
        </w:rPr>
        <w:t xml:space="preserve">Bottom-Up Parsers:</w:t>
      </w:r>
      <w:r w:rsidDel="00000000" w:rsidR="00000000" w:rsidRPr="00000000">
        <w:rPr>
          <w:sz w:val="28"/>
          <w:szCs w:val="28"/>
          <w:highlight w:val="white"/>
          <w:rtl w:val="0"/>
        </w:rPr>
        <w:t xml:space="preserve"> These start from the input symbols and work upwards towards the start symbol. LR parsers are a well-known example.</w:t>
      </w:r>
    </w:p>
    <w:p w:rsidR="00000000" w:rsidDel="00000000" w:rsidP="00000000" w:rsidRDefault="00000000" w:rsidRPr="00000000" w14:paraId="00000035">
      <w:pPr>
        <w:tabs>
          <w:tab w:val="left" w:leader="none" w:pos="720"/>
        </w:tabs>
        <w:spacing w:after="240" w:before="240" w:line="360" w:lineRule="auto"/>
        <w:rPr>
          <w:sz w:val="28"/>
          <w:szCs w:val="28"/>
          <w:highlight w:val="white"/>
        </w:rPr>
      </w:pPr>
      <w:r w:rsidDel="00000000" w:rsidR="00000000" w:rsidRPr="00000000">
        <w:rPr>
          <w:b w:val="1"/>
          <w:sz w:val="28"/>
          <w:szCs w:val="28"/>
          <w:highlight w:val="white"/>
          <w:rtl w:val="0"/>
        </w:rPr>
        <w:t xml:space="preserve">Parser Implementation:</w:t>
        <w:br w:type="textWrapping"/>
      </w:r>
      <w:r w:rsidDel="00000000" w:rsidR="00000000" w:rsidRPr="00000000">
        <w:rPr>
          <w:sz w:val="28"/>
          <w:szCs w:val="28"/>
          <w:highlight w:val="white"/>
          <w:rtl w:val="0"/>
        </w:rPr>
        <w:t xml:space="preserve">Programming a parser typically involves defining the grammar of the language in a formal notation such as Backus-Naur Form (BNF) or Extended BNF (EBNF), and then implementing a parser that can recognize this grammar. Parser generators such as ANTLR, Bison, and YACC can automate this process by generating parser code from grammar definitions.</w:t>
      </w:r>
    </w:p>
    <w:p w:rsidR="00000000" w:rsidDel="00000000" w:rsidP="00000000" w:rsidRDefault="00000000" w:rsidRPr="00000000" w14:paraId="00000036">
      <w:pPr>
        <w:tabs>
          <w:tab w:val="left" w:leader="none" w:pos="720"/>
        </w:tabs>
        <w:spacing w:after="240" w:before="240" w:line="360" w:lineRule="auto"/>
        <w:rPr>
          <w:sz w:val="28"/>
          <w:szCs w:val="28"/>
          <w:highlight w:val="white"/>
        </w:rPr>
      </w:pPr>
      <w:r w:rsidDel="00000000" w:rsidR="00000000" w:rsidRPr="00000000">
        <w:rPr>
          <w:sz w:val="28"/>
          <w:szCs w:val="28"/>
          <w:highlight w:val="white"/>
          <w:rtl w:val="0"/>
        </w:rPr>
        <w:t xml:space="preserve">In modern programming, parsers can be implemented in various languages such as Python, Java, or C++, often by utilizing built-in libraries or external modules specifically designed for parsing tasks.</w:t>
      </w:r>
    </w:p>
    <w:p w:rsidR="00000000" w:rsidDel="00000000" w:rsidP="00000000" w:rsidRDefault="00000000" w:rsidRPr="00000000" w14:paraId="00000037">
      <w:pPr>
        <w:pStyle w:val="Heading3"/>
        <w:keepNext w:val="0"/>
        <w:keepLines w:val="0"/>
        <w:tabs>
          <w:tab w:val="left" w:leader="none" w:pos="720"/>
        </w:tabs>
        <w:spacing w:line="360" w:lineRule="auto"/>
        <w:ind w:left="720" w:hanging="360"/>
        <w:rPr>
          <w:sz w:val="26"/>
          <w:szCs w:val="26"/>
          <w:highlight w:val="white"/>
        </w:rPr>
      </w:pPr>
      <w:bookmarkStart w:colFirst="0" w:colLast="0" w:name="_414vh1kjgd64" w:id="1"/>
      <w:bookmarkEnd w:id="1"/>
      <w:r w:rsidDel="00000000" w:rsidR="00000000" w:rsidRPr="00000000">
        <w:rPr>
          <w:sz w:val="26"/>
          <w:szCs w:val="26"/>
          <w:highlight w:val="white"/>
          <w:rtl w:val="0"/>
        </w:rPr>
        <w:t xml:space="preserve">2 Abstract Syntax Tree (AST)</w:t>
      </w:r>
    </w:p>
    <w:p w:rsidR="00000000" w:rsidDel="00000000" w:rsidP="00000000" w:rsidRDefault="00000000" w:rsidRPr="00000000" w14:paraId="00000038">
      <w:pPr>
        <w:tabs>
          <w:tab w:val="left" w:leader="none" w:pos="720"/>
        </w:tabs>
        <w:spacing w:after="240" w:before="240" w:line="360" w:lineRule="auto"/>
        <w:rPr>
          <w:sz w:val="28"/>
          <w:szCs w:val="28"/>
          <w:highlight w:val="white"/>
        </w:rPr>
      </w:pPr>
      <w:r w:rsidDel="00000000" w:rsidR="00000000" w:rsidRPr="00000000">
        <w:rPr>
          <w:sz w:val="28"/>
          <w:szCs w:val="28"/>
          <w:highlight w:val="white"/>
          <w:rtl w:val="0"/>
        </w:rPr>
        <w:t xml:space="preserve">An Abstract Syntax Tree (AST) is a tree representation of the abstract syntactic structure of source code written in a programming language. Each node in the tree denotes a construct occurring in the source code. Unlike a parse tree, an AST omits unnecessary syntactic details such as parentheses and semicolons and focuses on the logical structure of the code.</w:t>
      </w:r>
    </w:p>
    <w:p w:rsidR="00000000" w:rsidDel="00000000" w:rsidP="00000000" w:rsidRDefault="00000000" w:rsidRPr="00000000" w14:paraId="00000039">
      <w:pPr>
        <w:tabs>
          <w:tab w:val="left" w:leader="none" w:pos="720"/>
        </w:tabs>
        <w:spacing w:after="240" w:before="240" w:line="360" w:lineRule="auto"/>
        <w:rPr>
          <w:sz w:val="28"/>
          <w:szCs w:val="28"/>
          <w:highlight w:val="white"/>
        </w:rPr>
      </w:pPr>
      <w:r w:rsidDel="00000000" w:rsidR="00000000" w:rsidRPr="00000000">
        <w:rPr>
          <w:b w:val="1"/>
          <w:sz w:val="28"/>
          <w:szCs w:val="28"/>
          <w:highlight w:val="white"/>
          <w:rtl w:val="0"/>
        </w:rPr>
        <w:t xml:space="preserve">Purpose of ASTs:</w:t>
        <w:br w:type="textWrapping"/>
      </w:r>
      <w:r w:rsidDel="00000000" w:rsidR="00000000" w:rsidRPr="00000000">
        <w:rPr>
          <w:sz w:val="28"/>
          <w:szCs w:val="28"/>
          <w:highlight w:val="white"/>
          <w:rtl w:val="0"/>
        </w:rPr>
        <w:t xml:space="preserve">ASTs serve as an intermediate representation of the source code, which is easier to analyze and manipulate than the raw text or a parse tree. They are widely used in:</w:t>
      </w:r>
    </w:p>
    <w:p w:rsidR="00000000" w:rsidDel="00000000" w:rsidP="00000000" w:rsidRDefault="00000000" w:rsidRPr="00000000" w14:paraId="0000003A">
      <w:pPr>
        <w:numPr>
          <w:ilvl w:val="0"/>
          <w:numId w:val="6"/>
        </w:numPr>
        <w:tabs>
          <w:tab w:val="left" w:leader="none" w:pos="720"/>
        </w:tabs>
        <w:spacing w:after="0" w:afterAutospacing="0" w:before="240" w:line="360" w:lineRule="auto"/>
        <w:ind w:left="720" w:hanging="360"/>
        <w:rPr>
          <w:sz w:val="28"/>
          <w:szCs w:val="28"/>
          <w:highlight w:val="white"/>
        </w:rPr>
      </w:pPr>
      <w:r w:rsidDel="00000000" w:rsidR="00000000" w:rsidRPr="00000000">
        <w:rPr>
          <w:b w:val="1"/>
          <w:sz w:val="28"/>
          <w:szCs w:val="28"/>
          <w:highlight w:val="white"/>
          <w:rtl w:val="0"/>
        </w:rPr>
        <w:t xml:space="preserve">Compilers:</w:t>
      </w:r>
      <w:r w:rsidDel="00000000" w:rsidR="00000000" w:rsidRPr="00000000">
        <w:rPr>
          <w:sz w:val="28"/>
          <w:szCs w:val="28"/>
          <w:highlight w:val="white"/>
          <w:rtl w:val="0"/>
        </w:rPr>
        <w:t xml:space="preserve"> For syntax analysis, semantic analysis, optimization, and code generation.</w:t>
      </w:r>
    </w:p>
    <w:p w:rsidR="00000000" w:rsidDel="00000000" w:rsidP="00000000" w:rsidRDefault="00000000" w:rsidRPr="00000000" w14:paraId="0000003B">
      <w:pPr>
        <w:numPr>
          <w:ilvl w:val="0"/>
          <w:numId w:val="6"/>
        </w:numPr>
        <w:tabs>
          <w:tab w:val="left" w:leader="none" w:pos="720"/>
        </w:tabs>
        <w:spacing w:after="0" w:afterAutospacing="0" w:before="0" w:beforeAutospacing="0" w:line="360" w:lineRule="auto"/>
        <w:ind w:left="720" w:hanging="360"/>
        <w:rPr>
          <w:sz w:val="28"/>
          <w:szCs w:val="28"/>
          <w:highlight w:val="white"/>
        </w:rPr>
      </w:pPr>
      <w:r w:rsidDel="00000000" w:rsidR="00000000" w:rsidRPr="00000000">
        <w:rPr>
          <w:b w:val="1"/>
          <w:sz w:val="28"/>
          <w:szCs w:val="28"/>
          <w:highlight w:val="white"/>
          <w:rtl w:val="0"/>
        </w:rPr>
        <w:t xml:space="preserve">Interpreters:</w:t>
      </w:r>
      <w:r w:rsidDel="00000000" w:rsidR="00000000" w:rsidRPr="00000000">
        <w:rPr>
          <w:sz w:val="28"/>
          <w:szCs w:val="28"/>
          <w:highlight w:val="white"/>
          <w:rtl w:val="0"/>
        </w:rPr>
        <w:t xml:space="preserve"> To evaluate expressions or execute statements.</w:t>
      </w:r>
    </w:p>
    <w:p w:rsidR="00000000" w:rsidDel="00000000" w:rsidP="00000000" w:rsidRDefault="00000000" w:rsidRPr="00000000" w14:paraId="0000003C">
      <w:pPr>
        <w:numPr>
          <w:ilvl w:val="0"/>
          <w:numId w:val="6"/>
        </w:numPr>
        <w:tabs>
          <w:tab w:val="left" w:leader="none" w:pos="720"/>
        </w:tabs>
        <w:spacing w:after="240" w:before="0" w:beforeAutospacing="0" w:line="360" w:lineRule="auto"/>
        <w:ind w:left="720" w:hanging="360"/>
        <w:rPr>
          <w:sz w:val="28"/>
          <w:szCs w:val="28"/>
          <w:highlight w:val="white"/>
        </w:rPr>
      </w:pPr>
      <w:r w:rsidDel="00000000" w:rsidR="00000000" w:rsidRPr="00000000">
        <w:rPr>
          <w:b w:val="1"/>
          <w:sz w:val="28"/>
          <w:szCs w:val="28"/>
          <w:highlight w:val="white"/>
          <w:rtl w:val="0"/>
        </w:rPr>
        <w:t xml:space="preserve">Code Analysis Tools:</w:t>
      </w:r>
      <w:r w:rsidDel="00000000" w:rsidR="00000000" w:rsidRPr="00000000">
        <w:rPr>
          <w:sz w:val="28"/>
          <w:szCs w:val="28"/>
          <w:highlight w:val="white"/>
          <w:rtl w:val="0"/>
        </w:rPr>
        <w:t xml:space="preserve"> For static code analysis, refactoring, or code transformation.</w:t>
      </w:r>
    </w:p>
    <w:p w:rsidR="00000000" w:rsidDel="00000000" w:rsidP="00000000" w:rsidRDefault="00000000" w:rsidRPr="00000000" w14:paraId="0000003D">
      <w:pPr>
        <w:tabs>
          <w:tab w:val="left" w:leader="none" w:pos="720"/>
        </w:tabs>
        <w:spacing w:after="240" w:before="240" w:line="360" w:lineRule="auto"/>
        <w:rPr>
          <w:sz w:val="28"/>
          <w:szCs w:val="28"/>
          <w:highlight w:val="white"/>
        </w:rPr>
      </w:pPr>
      <w:r w:rsidDel="00000000" w:rsidR="00000000" w:rsidRPr="00000000">
        <w:rPr>
          <w:b w:val="1"/>
          <w:sz w:val="28"/>
          <w:szCs w:val="28"/>
          <w:highlight w:val="white"/>
          <w:rtl w:val="0"/>
        </w:rPr>
        <w:t xml:space="preserve">Structure of an AST:</w:t>
        <w:br w:type="textWrapping"/>
      </w:r>
      <w:r w:rsidDel="00000000" w:rsidR="00000000" w:rsidRPr="00000000">
        <w:rPr>
          <w:sz w:val="28"/>
          <w:szCs w:val="28"/>
          <w:highlight w:val="white"/>
          <w:rtl w:val="0"/>
        </w:rPr>
        <w:t xml:space="preserve">In an AST, each node represents a language construct. For instance:</w:t>
      </w:r>
    </w:p>
    <w:p w:rsidR="00000000" w:rsidDel="00000000" w:rsidP="00000000" w:rsidRDefault="00000000" w:rsidRPr="00000000" w14:paraId="0000003E">
      <w:pPr>
        <w:numPr>
          <w:ilvl w:val="0"/>
          <w:numId w:val="4"/>
        </w:numPr>
        <w:tabs>
          <w:tab w:val="left" w:leader="none" w:pos="720"/>
        </w:tabs>
        <w:spacing w:after="0" w:afterAutospacing="0" w:before="240" w:line="360" w:lineRule="auto"/>
        <w:ind w:left="720" w:hanging="360"/>
        <w:rPr>
          <w:sz w:val="28"/>
          <w:szCs w:val="28"/>
          <w:highlight w:val="white"/>
        </w:rPr>
      </w:pPr>
      <w:r w:rsidDel="00000000" w:rsidR="00000000" w:rsidRPr="00000000">
        <w:rPr>
          <w:sz w:val="28"/>
          <w:szCs w:val="28"/>
          <w:highlight w:val="white"/>
          <w:rtl w:val="0"/>
        </w:rPr>
        <w:t xml:space="preserve">A binary operation like </w:t>
      </w:r>
      <w:r w:rsidDel="00000000" w:rsidR="00000000" w:rsidRPr="00000000">
        <w:rPr>
          <w:rFonts w:ascii="Roboto Mono" w:cs="Roboto Mono" w:eastAsia="Roboto Mono" w:hAnsi="Roboto Mono"/>
          <w:color w:val="188038"/>
          <w:sz w:val="28"/>
          <w:szCs w:val="28"/>
          <w:highlight w:val="white"/>
          <w:rtl w:val="0"/>
        </w:rPr>
        <w:t xml:space="preserve">a + b</w:t>
      </w:r>
      <w:r w:rsidDel="00000000" w:rsidR="00000000" w:rsidRPr="00000000">
        <w:rPr>
          <w:sz w:val="28"/>
          <w:szCs w:val="28"/>
          <w:highlight w:val="white"/>
          <w:rtl w:val="0"/>
        </w:rPr>
        <w:t xml:space="preserve"> would have a node for the </w:t>
      </w:r>
      <w:r w:rsidDel="00000000" w:rsidR="00000000" w:rsidRPr="00000000">
        <w:rPr>
          <w:rFonts w:ascii="Roboto Mono" w:cs="Roboto Mono" w:eastAsia="Roboto Mono" w:hAnsi="Roboto Mono"/>
          <w:color w:val="188038"/>
          <w:sz w:val="28"/>
          <w:szCs w:val="28"/>
          <w:highlight w:val="white"/>
          <w:rtl w:val="0"/>
        </w:rPr>
        <w:t xml:space="preserve">+</w:t>
      </w:r>
      <w:r w:rsidDel="00000000" w:rsidR="00000000" w:rsidRPr="00000000">
        <w:rPr>
          <w:sz w:val="28"/>
          <w:szCs w:val="28"/>
          <w:highlight w:val="white"/>
          <w:rtl w:val="0"/>
        </w:rPr>
        <w:t xml:space="preserve"> operator, with </w:t>
      </w:r>
      <w:r w:rsidDel="00000000" w:rsidR="00000000" w:rsidRPr="00000000">
        <w:rPr>
          <w:rFonts w:ascii="Roboto Mono" w:cs="Roboto Mono" w:eastAsia="Roboto Mono" w:hAnsi="Roboto Mono"/>
          <w:color w:val="188038"/>
          <w:sz w:val="28"/>
          <w:szCs w:val="28"/>
          <w:highlight w:val="white"/>
          <w:rtl w:val="0"/>
        </w:rPr>
        <w:t xml:space="preserve">a</w:t>
      </w:r>
      <w:r w:rsidDel="00000000" w:rsidR="00000000" w:rsidRPr="00000000">
        <w:rPr>
          <w:sz w:val="28"/>
          <w:szCs w:val="28"/>
          <w:highlight w:val="white"/>
          <w:rtl w:val="0"/>
        </w:rPr>
        <w:t xml:space="preserve"> and </w:t>
      </w:r>
      <w:r w:rsidDel="00000000" w:rsidR="00000000" w:rsidRPr="00000000">
        <w:rPr>
          <w:rFonts w:ascii="Roboto Mono" w:cs="Roboto Mono" w:eastAsia="Roboto Mono" w:hAnsi="Roboto Mono"/>
          <w:color w:val="188038"/>
          <w:sz w:val="28"/>
          <w:szCs w:val="28"/>
          <w:highlight w:val="white"/>
          <w:rtl w:val="0"/>
        </w:rPr>
        <w:t xml:space="preserve">b</w:t>
      </w:r>
      <w:r w:rsidDel="00000000" w:rsidR="00000000" w:rsidRPr="00000000">
        <w:rPr>
          <w:sz w:val="28"/>
          <w:szCs w:val="28"/>
          <w:highlight w:val="white"/>
          <w:rtl w:val="0"/>
        </w:rPr>
        <w:t xml:space="preserve"> as child nodes.</w:t>
      </w:r>
    </w:p>
    <w:p w:rsidR="00000000" w:rsidDel="00000000" w:rsidP="00000000" w:rsidRDefault="00000000" w:rsidRPr="00000000" w14:paraId="0000003F">
      <w:pPr>
        <w:numPr>
          <w:ilvl w:val="0"/>
          <w:numId w:val="4"/>
        </w:numPr>
        <w:tabs>
          <w:tab w:val="left" w:leader="none" w:pos="720"/>
        </w:tabs>
        <w:spacing w:after="240" w:before="0" w:beforeAutospacing="0" w:line="360" w:lineRule="auto"/>
        <w:ind w:left="720" w:hanging="360"/>
        <w:rPr>
          <w:sz w:val="28"/>
          <w:szCs w:val="28"/>
          <w:highlight w:val="white"/>
        </w:rPr>
      </w:pPr>
      <w:r w:rsidDel="00000000" w:rsidR="00000000" w:rsidRPr="00000000">
        <w:rPr>
          <w:sz w:val="28"/>
          <w:szCs w:val="28"/>
          <w:highlight w:val="white"/>
          <w:rtl w:val="0"/>
        </w:rPr>
        <w:t xml:space="preserve">A function call would have a node for the call, with the function name and arguments as children.</w:t>
      </w:r>
    </w:p>
    <w:p w:rsidR="00000000" w:rsidDel="00000000" w:rsidP="00000000" w:rsidRDefault="00000000" w:rsidRPr="00000000" w14:paraId="00000040">
      <w:pPr>
        <w:tabs>
          <w:tab w:val="left" w:leader="none" w:pos="720"/>
        </w:tabs>
        <w:spacing w:after="240" w:before="240" w:line="360" w:lineRule="auto"/>
        <w:rPr>
          <w:sz w:val="28"/>
          <w:szCs w:val="28"/>
          <w:highlight w:val="white"/>
        </w:rPr>
      </w:pPr>
      <w:r w:rsidDel="00000000" w:rsidR="00000000" w:rsidRPr="00000000">
        <w:rPr>
          <w:b w:val="1"/>
          <w:sz w:val="28"/>
          <w:szCs w:val="28"/>
          <w:highlight w:val="white"/>
          <w:rtl w:val="0"/>
        </w:rPr>
        <w:t xml:space="preserve">Generating ASTs:</w:t>
        <w:br w:type="textWrapping"/>
      </w:r>
      <w:r w:rsidDel="00000000" w:rsidR="00000000" w:rsidRPr="00000000">
        <w:rPr>
          <w:sz w:val="28"/>
          <w:szCs w:val="28"/>
          <w:highlight w:val="white"/>
          <w:rtl w:val="0"/>
        </w:rPr>
        <w:t xml:space="preserve">ASTs can be generated as a part of the parsing process. Some parser generators or parsing libraries automatically construct an AST while parsing the source code. In languages like Python, the built-in </w:t>
      </w:r>
      <w:r w:rsidDel="00000000" w:rsidR="00000000" w:rsidRPr="00000000">
        <w:rPr>
          <w:rFonts w:ascii="Roboto Mono" w:cs="Roboto Mono" w:eastAsia="Roboto Mono" w:hAnsi="Roboto Mono"/>
          <w:color w:val="188038"/>
          <w:sz w:val="28"/>
          <w:szCs w:val="28"/>
          <w:highlight w:val="white"/>
          <w:rtl w:val="0"/>
        </w:rPr>
        <w:t xml:space="preserve">ast</w:t>
      </w:r>
      <w:r w:rsidDel="00000000" w:rsidR="00000000" w:rsidRPr="00000000">
        <w:rPr>
          <w:sz w:val="28"/>
          <w:szCs w:val="28"/>
          <w:highlight w:val="white"/>
          <w:rtl w:val="0"/>
        </w:rPr>
        <w:t xml:space="preserve"> module provides functionality to parse Python source code into its AST form, allowing developers to traverse and manipulate the structure programmatically.</w:t>
      </w:r>
    </w:p>
    <w:p w:rsidR="00000000" w:rsidDel="00000000" w:rsidP="00000000" w:rsidRDefault="00000000" w:rsidRPr="00000000" w14:paraId="00000041">
      <w:pPr>
        <w:tabs>
          <w:tab w:val="left" w:leader="none" w:pos="720"/>
        </w:tabs>
        <w:spacing w:after="240" w:before="240" w:line="360" w:lineRule="auto"/>
        <w:ind w:left="720" w:firstLine="0"/>
        <w:rPr>
          <w:sz w:val="28"/>
          <w:szCs w:val="28"/>
          <w:highlight w:val="white"/>
        </w:rPr>
      </w:pPr>
      <w:r w:rsidDel="00000000" w:rsidR="00000000" w:rsidRPr="00000000">
        <w:rPr>
          <w:rtl w:val="0"/>
        </w:rPr>
      </w:r>
    </w:p>
    <w:p w:rsidR="00000000" w:rsidDel="00000000" w:rsidP="00000000" w:rsidRDefault="00000000" w:rsidRPr="00000000" w14:paraId="00000042">
      <w:pPr>
        <w:tabs>
          <w:tab w:val="left" w:leader="none" w:pos="720"/>
        </w:tabs>
        <w:spacing w:line="360" w:lineRule="auto"/>
        <w:jc w:val="both"/>
        <w:rPr>
          <w:sz w:val="28"/>
          <w:szCs w:val="28"/>
          <w:highlight w:val="white"/>
        </w:rPr>
      </w:pPr>
      <w:r w:rsidDel="00000000" w:rsidR="00000000" w:rsidRPr="00000000">
        <w:rPr>
          <w:rtl w:val="0"/>
        </w:rPr>
      </w:r>
    </w:p>
    <w:p w:rsidR="00000000" w:rsidDel="00000000" w:rsidP="00000000" w:rsidRDefault="00000000" w:rsidRPr="00000000" w14:paraId="00000043">
      <w:pPr>
        <w:spacing w:after="0" w:line="14.399999999999999"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4">
      <w:pPr>
        <w:tabs>
          <w:tab w:val="left" w:leader="none" w:pos="720"/>
        </w:tabs>
        <w:spacing w:after="0" w:lineRule="auto"/>
        <w:jc w:val="both"/>
        <w:rPr>
          <w:b w:val="1"/>
          <w:color w:val="000000"/>
          <w:sz w:val="28"/>
          <w:szCs w:val="28"/>
        </w:rPr>
      </w:pPr>
      <w:r w:rsidDel="00000000" w:rsidR="00000000" w:rsidRPr="00000000">
        <w:rPr>
          <w:b w:val="1"/>
          <w:sz w:val="28"/>
          <w:szCs w:val="28"/>
          <w:rtl w:val="0"/>
        </w:rPr>
        <w:t xml:space="preserve">Objectives</w:t>
      </w:r>
      <w:r w:rsidDel="00000000" w:rsidR="00000000" w:rsidRPr="00000000">
        <w:rPr>
          <w:b w:val="1"/>
          <w:color w:val="000000"/>
          <w:sz w:val="28"/>
          <w:szCs w:val="28"/>
          <w:rtl w:val="0"/>
        </w:rPr>
        <w:t xml:space="preserve">:</w:t>
      </w:r>
    </w:p>
    <w:p w:rsidR="00000000" w:rsidDel="00000000" w:rsidP="00000000" w:rsidRDefault="00000000" w:rsidRPr="00000000" w14:paraId="00000045">
      <w:pPr>
        <w:tabs>
          <w:tab w:val="left" w:leader="none" w:pos="720"/>
        </w:tabs>
        <w:spacing w:after="0" w:lineRule="auto"/>
        <w:jc w:val="both"/>
        <w:rPr>
          <w:b w:val="1"/>
          <w:sz w:val="28"/>
          <w:szCs w:val="28"/>
        </w:rPr>
      </w:pPr>
      <w:r w:rsidDel="00000000" w:rsidR="00000000" w:rsidRPr="00000000">
        <w:rPr>
          <w:rtl w:val="0"/>
        </w:rPr>
      </w:r>
    </w:p>
    <w:p w:rsidR="00000000" w:rsidDel="00000000" w:rsidP="00000000" w:rsidRDefault="00000000" w:rsidRPr="00000000" w14:paraId="00000046">
      <w:pPr>
        <w:numPr>
          <w:ilvl w:val="0"/>
          <w:numId w:val="8"/>
        </w:numPr>
        <w:tabs>
          <w:tab w:val="left" w:leader="none" w:pos="720"/>
        </w:tabs>
        <w:spacing w:after="0" w:afterAutospacing="0" w:line="360" w:lineRule="auto"/>
        <w:ind w:left="720" w:hanging="360"/>
        <w:rPr>
          <w:rFonts w:ascii="Times New Roman" w:cs="Times New Roman" w:eastAsia="Times New Roman" w:hAnsi="Times New Roman"/>
          <w:color w:val="000000"/>
          <w:sz w:val="28"/>
          <w:szCs w:val="28"/>
        </w:rPr>
      </w:pPr>
      <w:r w:rsidDel="00000000" w:rsidR="00000000" w:rsidRPr="00000000">
        <w:rPr>
          <w:sz w:val="28"/>
          <w:szCs w:val="28"/>
          <w:rtl w:val="0"/>
        </w:rPr>
        <w:t xml:space="preserve">Get familiar with parsing, what it is and how it can be programmed [1].</w:t>
      </w:r>
    </w:p>
    <w:p w:rsidR="00000000" w:rsidDel="00000000" w:rsidP="00000000" w:rsidRDefault="00000000" w:rsidRPr="00000000" w14:paraId="00000047">
      <w:pPr>
        <w:numPr>
          <w:ilvl w:val="0"/>
          <w:numId w:val="8"/>
        </w:numPr>
        <w:tabs>
          <w:tab w:val="left" w:leader="none" w:pos="720"/>
        </w:tabs>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sz w:val="28"/>
          <w:szCs w:val="28"/>
          <w:rtl w:val="0"/>
        </w:rPr>
        <w:t xml:space="preserve">Get familiar with the concept of AST [2].</w:t>
      </w:r>
    </w:p>
    <w:p w:rsidR="00000000" w:rsidDel="00000000" w:rsidP="00000000" w:rsidRDefault="00000000" w:rsidRPr="00000000" w14:paraId="00000048">
      <w:pPr>
        <w:numPr>
          <w:ilvl w:val="0"/>
          <w:numId w:val="8"/>
        </w:numPr>
        <w:tabs>
          <w:tab w:val="left" w:leader="none" w:pos="720"/>
        </w:tabs>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sz w:val="28"/>
          <w:szCs w:val="28"/>
          <w:rtl w:val="0"/>
        </w:rPr>
        <w:t xml:space="preserve">In addition to what has been done in the 3rd lab work do the following:</w:t>
      </w:r>
    </w:p>
    <w:p w:rsidR="00000000" w:rsidDel="00000000" w:rsidP="00000000" w:rsidRDefault="00000000" w:rsidRPr="00000000" w14:paraId="00000049">
      <w:pPr>
        <w:numPr>
          <w:ilvl w:val="1"/>
          <w:numId w:val="8"/>
        </w:numPr>
        <w:tabs>
          <w:tab w:val="left" w:leader="none" w:pos="720"/>
        </w:tabs>
        <w:spacing w:after="0" w:afterAutospacing="0" w:before="0" w:beforeAutospacing="0" w:line="360" w:lineRule="auto"/>
        <w:ind w:left="1440" w:hanging="360"/>
        <w:rPr>
          <w:rFonts w:ascii="Times New Roman" w:cs="Times New Roman" w:eastAsia="Times New Roman" w:hAnsi="Times New Roman"/>
          <w:color w:val="000000"/>
          <w:sz w:val="28"/>
          <w:szCs w:val="28"/>
        </w:rPr>
      </w:pPr>
      <w:r w:rsidDel="00000000" w:rsidR="00000000" w:rsidRPr="00000000">
        <w:rPr>
          <w:sz w:val="28"/>
          <w:szCs w:val="28"/>
          <w:rtl w:val="0"/>
        </w:rPr>
        <w:t xml:space="preserve">In case you didn't have a type that denotes the possible types of tokens you need to:</w:t>
      </w:r>
    </w:p>
    <w:p w:rsidR="00000000" w:rsidDel="00000000" w:rsidP="00000000" w:rsidRDefault="00000000" w:rsidRPr="00000000" w14:paraId="0000004A">
      <w:pPr>
        <w:numPr>
          <w:ilvl w:val="2"/>
          <w:numId w:val="8"/>
        </w:numPr>
        <w:tabs>
          <w:tab w:val="left" w:leader="none" w:pos="720"/>
        </w:tabs>
        <w:spacing w:after="0" w:afterAutospacing="0" w:before="0" w:beforeAutospacing="0" w:line="360" w:lineRule="auto"/>
        <w:ind w:left="2160" w:hanging="360"/>
        <w:rPr>
          <w:sz w:val="28"/>
          <w:szCs w:val="28"/>
        </w:rPr>
      </w:pPr>
      <w:r w:rsidDel="00000000" w:rsidR="00000000" w:rsidRPr="00000000">
        <w:rPr>
          <w:sz w:val="28"/>
          <w:szCs w:val="28"/>
          <w:rtl w:val="0"/>
        </w:rPr>
        <w:t xml:space="preserve">Have a type </w:t>
      </w:r>
      <w:r w:rsidDel="00000000" w:rsidR="00000000" w:rsidRPr="00000000">
        <w:rPr>
          <w:i w:val="1"/>
          <w:sz w:val="28"/>
          <w:szCs w:val="28"/>
          <w:rtl w:val="0"/>
        </w:rPr>
        <w:t xml:space="preserve">TokenType</w:t>
      </w:r>
      <w:r w:rsidDel="00000000" w:rsidR="00000000" w:rsidRPr="00000000">
        <w:rPr>
          <w:sz w:val="28"/>
          <w:szCs w:val="28"/>
          <w:rtl w:val="0"/>
        </w:rPr>
        <w:t xml:space="preserve"> (like an enum) that can be used in the lexical analysis to categorize the tokens.</w:t>
      </w:r>
    </w:p>
    <w:p w:rsidR="00000000" w:rsidDel="00000000" w:rsidP="00000000" w:rsidRDefault="00000000" w:rsidRPr="00000000" w14:paraId="0000004B">
      <w:pPr>
        <w:numPr>
          <w:ilvl w:val="2"/>
          <w:numId w:val="8"/>
        </w:numPr>
        <w:tabs>
          <w:tab w:val="left" w:leader="none" w:pos="720"/>
        </w:tabs>
        <w:spacing w:after="0" w:afterAutospacing="0" w:before="0" w:beforeAutospacing="0" w:line="360" w:lineRule="auto"/>
        <w:ind w:left="2160" w:hanging="360"/>
        <w:rPr>
          <w:sz w:val="28"/>
          <w:szCs w:val="28"/>
        </w:rPr>
      </w:pPr>
      <w:r w:rsidDel="00000000" w:rsidR="00000000" w:rsidRPr="00000000">
        <w:rPr>
          <w:sz w:val="28"/>
          <w:szCs w:val="28"/>
          <w:rtl w:val="0"/>
        </w:rPr>
        <w:t xml:space="preserve">Please use regular expressions to identify the type of the token.</w:t>
      </w:r>
    </w:p>
    <w:p w:rsidR="00000000" w:rsidDel="00000000" w:rsidP="00000000" w:rsidRDefault="00000000" w:rsidRPr="00000000" w14:paraId="0000004C">
      <w:pPr>
        <w:numPr>
          <w:ilvl w:val="1"/>
          <w:numId w:val="8"/>
        </w:numPr>
        <w:tabs>
          <w:tab w:val="left" w:leader="none" w:pos="720"/>
        </w:tabs>
        <w:spacing w:after="0" w:afterAutospacing="0" w:before="0" w:beforeAutospacing="0" w:line="360" w:lineRule="auto"/>
        <w:ind w:left="1440" w:hanging="360"/>
        <w:rPr>
          <w:rFonts w:ascii="Times New Roman" w:cs="Times New Roman" w:eastAsia="Times New Roman" w:hAnsi="Times New Roman"/>
          <w:color w:val="000000"/>
          <w:sz w:val="28"/>
          <w:szCs w:val="28"/>
        </w:rPr>
      </w:pPr>
      <w:r w:rsidDel="00000000" w:rsidR="00000000" w:rsidRPr="00000000">
        <w:rPr>
          <w:sz w:val="28"/>
          <w:szCs w:val="28"/>
          <w:rtl w:val="0"/>
        </w:rPr>
        <w:t xml:space="preserve">Implement the necessary data structures for an AST that could be used for the text you have processed in the 3rd lab work.</w:t>
      </w:r>
    </w:p>
    <w:p w:rsidR="00000000" w:rsidDel="00000000" w:rsidP="00000000" w:rsidRDefault="00000000" w:rsidRPr="00000000" w14:paraId="0000004D">
      <w:pPr>
        <w:numPr>
          <w:ilvl w:val="1"/>
          <w:numId w:val="8"/>
        </w:numPr>
        <w:tabs>
          <w:tab w:val="left" w:leader="none" w:pos="720"/>
        </w:tabs>
        <w:spacing w:before="0" w:beforeAutospacing="0" w:line="360" w:lineRule="auto"/>
        <w:ind w:left="1440" w:hanging="360"/>
        <w:rPr>
          <w:rFonts w:ascii="Times New Roman" w:cs="Times New Roman" w:eastAsia="Times New Roman" w:hAnsi="Times New Roman"/>
          <w:color w:val="000000"/>
          <w:sz w:val="28"/>
          <w:szCs w:val="28"/>
        </w:rPr>
      </w:pPr>
      <w:r w:rsidDel="00000000" w:rsidR="00000000" w:rsidRPr="00000000">
        <w:rPr>
          <w:sz w:val="28"/>
          <w:szCs w:val="28"/>
          <w:rtl w:val="0"/>
        </w:rPr>
        <w:t xml:space="preserve">Implement a simple parser program that could extract the syntactic information from the input text.</w:t>
      </w:r>
    </w:p>
    <w:p w:rsidR="00000000" w:rsidDel="00000000" w:rsidP="00000000" w:rsidRDefault="00000000" w:rsidRPr="00000000" w14:paraId="0000004E">
      <w:pPr>
        <w:tabs>
          <w:tab w:val="left" w:leader="none" w:pos="720"/>
        </w:tabs>
        <w:spacing w:before="60" w:line="360" w:lineRule="auto"/>
        <w:rPr>
          <w:sz w:val="20"/>
          <w:szCs w:val="20"/>
        </w:rPr>
      </w:pPr>
      <w:r w:rsidDel="00000000" w:rsidR="00000000" w:rsidRPr="00000000">
        <w:rPr>
          <w:rtl w:val="0"/>
        </w:rPr>
      </w:r>
    </w:p>
    <w:p w:rsidR="00000000" w:rsidDel="00000000" w:rsidP="00000000" w:rsidRDefault="00000000" w:rsidRPr="00000000" w14:paraId="0000004F">
      <w:pPr>
        <w:tabs>
          <w:tab w:val="left" w:leader="none" w:pos="720"/>
        </w:tabs>
        <w:spacing w:after="160" w:line="360" w:lineRule="auto"/>
        <w:rPr>
          <w:sz w:val="28"/>
          <w:szCs w:val="28"/>
        </w:rPr>
      </w:pPr>
      <w:r w:rsidDel="00000000" w:rsidR="00000000" w:rsidRPr="00000000">
        <w:rPr>
          <w:rtl w:val="0"/>
        </w:rPr>
      </w:r>
    </w:p>
    <w:p w:rsidR="00000000" w:rsidDel="00000000" w:rsidP="00000000" w:rsidRDefault="00000000" w:rsidRPr="00000000" w14:paraId="00000050">
      <w:pPr>
        <w:spacing w:after="0" w:line="26"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1">
      <w:pPr>
        <w:tabs>
          <w:tab w:val="left" w:leader="none" w:pos="720"/>
        </w:tabs>
        <w:spacing w:after="0" w:lineRule="auto"/>
        <w:jc w:val="both"/>
        <w:rPr>
          <w:b w:val="1"/>
          <w:sz w:val="26"/>
          <w:szCs w:val="26"/>
        </w:rPr>
      </w:pPr>
      <w:r w:rsidDel="00000000" w:rsidR="00000000" w:rsidRPr="00000000">
        <w:rPr>
          <w:b w:val="1"/>
          <w:sz w:val="28"/>
          <w:szCs w:val="28"/>
          <w:rtl w:val="0"/>
        </w:rPr>
        <w:t xml:space="preserve">Implementation Description:</w:t>
        <w:br w:type="textWrapping"/>
      </w:r>
      <w:r w:rsidDel="00000000" w:rsidR="00000000" w:rsidRPr="00000000">
        <w:rPr>
          <w:rtl w:val="0"/>
        </w:rPr>
      </w:r>
    </w:p>
    <w:p w:rsidR="00000000" w:rsidDel="00000000" w:rsidP="00000000" w:rsidRDefault="00000000" w:rsidRPr="00000000" w14:paraId="00000052">
      <w:pPr>
        <w:tabs>
          <w:tab w:val="left" w:leader="none" w:pos="720"/>
        </w:tabs>
        <w:jc w:val="both"/>
        <w:rPr>
          <w:b w:val="1"/>
          <w:sz w:val="28"/>
          <w:szCs w:val="28"/>
        </w:rPr>
      </w:pPr>
      <w:r w:rsidDel="00000000" w:rsidR="00000000" w:rsidRPr="00000000">
        <w:rPr>
          <w:rtl w:val="0"/>
        </w:rPr>
      </w:r>
    </w:p>
    <w:p w:rsidR="00000000" w:rsidDel="00000000" w:rsidP="00000000" w:rsidRDefault="00000000" w:rsidRPr="00000000" w14:paraId="00000053">
      <w:pPr>
        <w:pStyle w:val="Heading2"/>
        <w:keepNext w:val="0"/>
        <w:keepLines w:val="0"/>
        <w:tabs>
          <w:tab w:val="left" w:leader="none" w:pos="720"/>
        </w:tabs>
        <w:jc w:val="both"/>
        <w:rPr>
          <w:sz w:val="34"/>
          <w:szCs w:val="34"/>
        </w:rPr>
      </w:pPr>
      <w:bookmarkStart w:colFirst="0" w:colLast="0" w:name="_qzdjwp8m3ya5" w:id="2"/>
      <w:bookmarkEnd w:id="2"/>
      <w:r w:rsidDel="00000000" w:rsidR="00000000" w:rsidRPr="00000000">
        <w:rPr>
          <w:rFonts w:ascii="Andika" w:cs="Andika" w:eastAsia="Andika" w:hAnsi="Andika"/>
          <w:sz w:val="34"/>
          <w:szCs w:val="34"/>
          <w:rtl w:val="0"/>
        </w:rPr>
        <w:t xml:space="preserve">1️ Imports and Dependencies</w:t>
      </w:r>
    </w:p>
    <w:p w:rsidR="00000000" w:rsidDel="00000000" w:rsidP="00000000" w:rsidRDefault="00000000" w:rsidRPr="00000000" w14:paraId="00000054">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55">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import sys</w:t>
      </w:r>
    </w:p>
    <w:p w:rsidR="00000000" w:rsidDel="00000000" w:rsidP="00000000" w:rsidRDefault="00000000" w:rsidRPr="00000000" w14:paraId="00000056">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from enum import Enum</w:t>
      </w:r>
    </w:p>
    <w:p w:rsidR="00000000" w:rsidDel="00000000" w:rsidP="00000000" w:rsidRDefault="00000000" w:rsidRPr="00000000" w14:paraId="00000057">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from typing import List, Union, Optional</w:t>
      </w:r>
    </w:p>
    <w:p w:rsidR="00000000" w:rsidDel="00000000" w:rsidP="00000000" w:rsidRDefault="00000000" w:rsidRPr="00000000" w14:paraId="00000058">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59">
      <w:pPr>
        <w:tabs>
          <w:tab w:val="left" w:leader="none" w:pos="720"/>
        </w:tabs>
        <w:spacing w:after="240" w:before="240" w:lineRule="auto"/>
        <w:jc w:val="both"/>
        <w:rPr>
          <w:sz w:val="28"/>
          <w:szCs w:val="28"/>
        </w:rPr>
      </w:pPr>
      <w:r w:rsidDel="00000000" w:rsidR="00000000" w:rsidRPr="00000000">
        <w:rPr>
          <w:b w:val="1"/>
          <w:sz w:val="28"/>
          <w:szCs w:val="28"/>
          <w:rtl w:val="0"/>
        </w:rPr>
        <w:t xml:space="preserve">Explanation:</w:t>
        <w:br w:type="textWrapping"/>
        <w:tab/>
      </w:r>
      <w:r w:rsidDel="00000000" w:rsidR="00000000" w:rsidRPr="00000000">
        <w:rPr>
          <w:sz w:val="28"/>
          <w:szCs w:val="28"/>
          <w:rtl w:val="0"/>
        </w:rPr>
        <w:t xml:space="preserve">This section imports standard Python libraries. </w:t>
      </w:r>
      <w:r w:rsidDel="00000000" w:rsidR="00000000" w:rsidRPr="00000000">
        <w:rPr>
          <w:rFonts w:ascii="Roboto Mono" w:cs="Roboto Mono" w:eastAsia="Roboto Mono" w:hAnsi="Roboto Mono"/>
          <w:color w:val="188038"/>
          <w:sz w:val="28"/>
          <w:szCs w:val="28"/>
          <w:rtl w:val="0"/>
        </w:rPr>
        <w:t xml:space="preserve">sys</w:t>
      </w:r>
      <w:r w:rsidDel="00000000" w:rsidR="00000000" w:rsidRPr="00000000">
        <w:rPr>
          <w:sz w:val="28"/>
          <w:szCs w:val="28"/>
          <w:rtl w:val="0"/>
        </w:rPr>
        <w:t xml:space="preserve"> is used for system-specific parameters and functions (like writing to </w:t>
      </w:r>
      <w:r w:rsidDel="00000000" w:rsidR="00000000" w:rsidRPr="00000000">
        <w:rPr>
          <w:rFonts w:ascii="Roboto Mono" w:cs="Roboto Mono" w:eastAsia="Roboto Mono" w:hAnsi="Roboto Mono"/>
          <w:color w:val="188038"/>
          <w:sz w:val="28"/>
          <w:szCs w:val="28"/>
          <w:rtl w:val="0"/>
        </w:rPr>
        <w:t xml:space="preserve">stderr</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Enum</w:t>
      </w:r>
      <w:r w:rsidDel="00000000" w:rsidR="00000000" w:rsidRPr="00000000">
        <w:rPr>
          <w:sz w:val="28"/>
          <w:szCs w:val="28"/>
          <w:rtl w:val="0"/>
        </w:rPr>
        <w:t xml:space="preserve"> allows the creation of enumerated constants, and </w:t>
      </w:r>
      <w:r w:rsidDel="00000000" w:rsidR="00000000" w:rsidRPr="00000000">
        <w:rPr>
          <w:rFonts w:ascii="Roboto Mono" w:cs="Roboto Mono" w:eastAsia="Roboto Mono" w:hAnsi="Roboto Mono"/>
          <w:color w:val="188038"/>
          <w:sz w:val="28"/>
          <w:szCs w:val="28"/>
          <w:rtl w:val="0"/>
        </w:rPr>
        <w:t xml:space="preserve">typing</w:t>
      </w:r>
      <w:r w:rsidDel="00000000" w:rsidR="00000000" w:rsidRPr="00000000">
        <w:rPr>
          <w:sz w:val="28"/>
          <w:szCs w:val="28"/>
          <w:rtl w:val="0"/>
        </w:rPr>
        <w:t xml:space="preserve"> provides type hints for better code clarity and error checking.</w:t>
      </w:r>
    </w:p>
    <w:p w:rsidR="00000000" w:rsidDel="00000000" w:rsidP="00000000" w:rsidRDefault="00000000" w:rsidRPr="00000000" w14:paraId="0000005A">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5B">
      <w:pPr>
        <w:pStyle w:val="Heading2"/>
        <w:keepNext w:val="0"/>
        <w:keepLines w:val="0"/>
        <w:tabs>
          <w:tab w:val="left" w:leader="none" w:pos="720"/>
        </w:tabs>
        <w:jc w:val="both"/>
        <w:rPr>
          <w:sz w:val="34"/>
          <w:szCs w:val="34"/>
        </w:rPr>
      </w:pPr>
      <w:bookmarkStart w:colFirst="0" w:colLast="0" w:name="_xo3ax7dk8n5m" w:id="3"/>
      <w:bookmarkEnd w:id="3"/>
      <w:r w:rsidDel="00000000" w:rsidR="00000000" w:rsidRPr="00000000">
        <w:rPr>
          <w:rFonts w:ascii="Andika" w:cs="Andika" w:eastAsia="Andika" w:hAnsi="Andika"/>
          <w:sz w:val="34"/>
          <w:szCs w:val="34"/>
          <w:rtl w:val="0"/>
        </w:rPr>
        <w:t xml:space="preserve"> 2️ TokenType Enum Definition</w:t>
      </w:r>
    </w:p>
    <w:p w:rsidR="00000000" w:rsidDel="00000000" w:rsidP="00000000" w:rsidRDefault="00000000" w:rsidRPr="00000000" w14:paraId="0000005C">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5D">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class TokenType(Enum):</w:t>
      </w:r>
    </w:p>
    <w:p w:rsidR="00000000" w:rsidDel="00000000" w:rsidP="00000000" w:rsidRDefault="00000000" w:rsidRPr="00000000" w14:paraId="0000005E">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TOKEN_EOF = 0</w:t>
      </w:r>
    </w:p>
    <w:p w:rsidR="00000000" w:rsidDel="00000000" w:rsidP="00000000" w:rsidRDefault="00000000" w:rsidRPr="00000000" w14:paraId="0000005F">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TOKEN_NUMBER = 1</w:t>
      </w:r>
    </w:p>
    <w:p w:rsidR="00000000" w:rsidDel="00000000" w:rsidP="00000000" w:rsidRDefault="00000000" w:rsidRPr="00000000" w14:paraId="00000060">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061">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TOKEN_DIVIDE = 18</w:t>
      </w:r>
    </w:p>
    <w:p w:rsidR="00000000" w:rsidDel="00000000" w:rsidP="00000000" w:rsidRDefault="00000000" w:rsidRPr="00000000" w14:paraId="00000062">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63">
      <w:pPr>
        <w:tabs>
          <w:tab w:val="left" w:leader="none" w:pos="720"/>
        </w:tabs>
        <w:spacing w:after="240" w:before="240" w:lineRule="auto"/>
        <w:jc w:val="both"/>
        <w:rPr>
          <w:sz w:val="28"/>
          <w:szCs w:val="28"/>
        </w:rPr>
      </w:pPr>
      <w:r w:rsidDel="00000000" w:rsidR="00000000" w:rsidRPr="00000000">
        <w:rPr>
          <w:b w:val="1"/>
          <w:sz w:val="28"/>
          <w:szCs w:val="28"/>
          <w:rtl w:val="0"/>
        </w:rPr>
        <w:t xml:space="preserve">Explanation:</w:t>
        <w:br w:type="textWrapping"/>
        <w:tab/>
      </w:r>
      <w:r w:rsidDel="00000000" w:rsidR="00000000" w:rsidRPr="00000000">
        <w:rPr>
          <w:sz w:val="28"/>
          <w:szCs w:val="28"/>
          <w:rtl w:val="0"/>
        </w:rPr>
        <w:t xml:space="preserve">This </w:t>
      </w:r>
      <w:r w:rsidDel="00000000" w:rsidR="00000000" w:rsidRPr="00000000">
        <w:rPr>
          <w:rFonts w:ascii="Roboto Mono" w:cs="Roboto Mono" w:eastAsia="Roboto Mono" w:hAnsi="Roboto Mono"/>
          <w:color w:val="188038"/>
          <w:sz w:val="28"/>
          <w:szCs w:val="28"/>
          <w:rtl w:val="0"/>
        </w:rPr>
        <w:t xml:space="preserve">Enum</w:t>
      </w:r>
      <w:r w:rsidDel="00000000" w:rsidR="00000000" w:rsidRPr="00000000">
        <w:rPr>
          <w:sz w:val="28"/>
          <w:szCs w:val="28"/>
          <w:rtl w:val="0"/>
        </w:rPr>
        <w:t xml:space="preserve"> defines various token types the lexer can identify — like numbers, operators, brackets, and keywords. Each token type is assigned a unique integer for identification during parsing.</w:t>
      </w:r>
    </w:p>
    <w:p w:rsidR="00000000" w:rsidDel="00000000" w:rsidP="00000000" w:rsidRDefault="00000000" w:rsidRPr="00000000" w14:paraId="00000064">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65">
      <w:pPr>
        <w:pStyle w:val="Heading2"/>
        <w:keepNext w:val="0"/>
        <w:keepLines w:val="0"/>
        <w:tabs>
          <w:tab w:val="left" w:leader="none" w:pos="720"/>
        </w:tabs>
        <w:jc w:val="both"/>
        <w:rPr>
          <w:sz w:val="34"/>
          <w:szCs w:val="34"/>
        </w:rPr>
      </w:pPr>
      <w:bookmarkStart w:colFirst="0" w:colLast="0" w:name="_vg16y4cnz450" w:id="4"/>
      <w:bookmarkEnd w:id="4"/>
      <w:r w:rsidDel="00000000" w:rsidR="00000000" w:rsidRPr="00000000">
        <w:rPr>
          <w:rFonts w:ascii="Andika" w:cs="Andika" w:eastAsia="Andika" w:hAnsi="Andika"/>
          <w:sz w:val="34"/>
          <w:szCs w:val="34"/>
          <w:rtl w:val="0"/>
        </w:rPr>
        <w:t xml:space="preserve"> 3️ NodeType Enum Definition</w:t>
      </w:r>
    </w:p>
    <w:p w:rsidR="00000000" w:rsidDel="00000000" w:rsidP="00000000" w:rsidRDefault="00000000" w:rsidRPr="00000000" w14:paraId="00000066">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67">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class NodeType(Enum):</w:t>
      </w:r>
    </w:p>
    <w:p w:rsidR="00000000" w:rsidDel="00000000" w:rsidP="00000000" w:rsidRDefault="00000000" w:rsidRPr="00000000" w14:paraId="00000068">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PROGRAM = 0</w:t>
      </w:r>
    </w:p>
    <w:p w:rsidR="00000000" w:rsidDel="00000000" w:rsidP="00000000" w:rsidRDefault="00000000" w:rsidRPr="00000000" w14:paraId="00000069">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BINARY_EXPR = 1</w:t>
      </w:r>
    </w:p>
    <w:p w:rsidR="00000000" w:rsidDel="00000000" w:rsidP="00000000" w:rsidRDefault="00000000" w:rsidRPr="00000000" w14:paraId="0000006A">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06B">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ASSIGNMENT = 6</w:t>
      </w:r>
    </w:p>
    <w:p w:rsidR="00000000" w:rsidDel="00000000" w:rsidP="00000000" w:rsidRDefault="00000000" w:rsidRPr="00000000" w14:paraId="0000006C">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6D">
      <w:pPr>
        <w:tabs>
          <w:tab w:val="left" w:leader="none" w:pos="720"/>
        </w:tabs>
        <w:spacing w:after="240" w:before="240" w:lineRule="auto"/>
        <w:jc w:val="both"/>
        <w:rPr>
          <w:sz w:val="28"/>
          <w:szCs w:val="28"/>
        </w:rPr>
      </w:pPr>
      <w:r w:rsidDel="00000000" w:rsidR="00000000" w:rsidRPr="00000000">
        <w:rPr>
          <w:b w:val="1"/>
          <w:sz w:val="28"/>
          <w:szCs w:val="28"/>
          <w:rtl w:val="0"/>
        </w:rPr>
        <w:t xml:space="preserve">Explanation:</w:t>
        <w:br w:type="textWrapping"/>
        <w:tab/>
      </w:r>
      <w:r w:rsidDel="00000000" w:rsidR="00000000" w:rsidRPr="00000000">
        <w:rPr>
          <w:sz w:val="28"/>
          <w:szCs w:val="28"/>
          <w:rtl w:val="0"/>
        </w:rPr>
        <w:t xml:space="preserve">Similarly, this </w:t>
      </w:r>
      <w:r w:rsidDel="00000000" w:rsidR="00000000" w:rsidRPr="00000000">
        <w:rPr>
          <w:rFonts w:ascii="Roboto Mono" w:cs="Roboto Mono" w:eastAsia="Roboto Mono" w:hAnsi="Roboto Mono"/>
          <w:color w:val="188038"/>
          <w:sz w:val="28"/>
          <w:szCs w:val="28"/>
          <w:rtl w:val="0"/>
        </w:rPr>
        <w:t xml:space="preserve">Enum</w:t>
      </w:r>
      <w:r w:rsidDel="00000000" w:rsidR="00000000" w:rsidRPr="00000000">
        <w:rPr>
          <w:sz w:val="28"/>
          <w:szCs w:val="28"/>
          <w:rtl w:val="0"/>
        </w:rPr>
        <w:t xml:space="preserve"> categorizes the kinds of nodes that can appear in the abstract syntax tree (AST). Each kind corresponds to a language construct like a binary expression or a while loop.</w:t>
      </w:r>
    </w:p>
    <w:p w:rsidR="00000000" w:rsidDel="00000000" w:rsidP="00000000" w:rsidRDefault="00000000" w:rsidRPr="00000000" w14:paraId="0000006E">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6F">
      <w:pPr>
        <w:pStyle w:val="Heading2"/>
        <w:keepNext w:val="0"/>
        <w:keepLines w:val="0"/>
        <w:tabs>
          <w:tab w:val="left" w:leader="none" w:pos="720"/>
        </w:tabs>
        <w:jc w:val="both"/>
        <w:rPr>
          <w:sz w:val="34"/>
          <w:szCs w:val="34"/>
        </w:rPr>
      </w:pPr>
      <w:bookmarkStart w:colFirst="0" w:colLast="0" w:name="_c2duwckvv89b" w:id="5"/>
      <w:bookmarkEnd w:id="5"/>
      <w:r w:rsidDel="00000000" w:rsidR="00000000" w:rsidRPr="00000000">
        <w:rPr>
          <w:rFonts w:ascii="Andika" w:cs="Andika" w:eastAsia="Andika" w:hAnsi="Andika"/>
          <w:sz w:val="34"/>
          <w:szCs w:val="34"/>
          <w:rtl w:val="0"/>
        </w:rPr>
        <w:t xml:space="preserve"> 4️ Token Class</w:t>
      </w:r>
    </w:p>
    <w:p w:rsidR="00000000" w:rsidDel="00000000" w:rsidP="00000000" w:rsidRDefault="00000000" w:rsidRPr="00000000" w14:paraId="00000070">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71">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class Token:</w:t>
      </w:r>
    </w:p>
    <w:p w:rsidR="00000000" w:rsidDel="00000000" w:rsidP="00000000" w:rsidRDefault="00000000" w:rsidRPr="00000000" w14:paraId="00000072">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def __init__(self, type: TokenType, value: str):</w:t>
      </w:r>
    </w:p>
    <w:p w:rsidR="00000000" w:rsidDel="00000000" w:rsidP="00000000" w:rsidRDefault="00000000" w:rsidRPr="00000000" w14:paraId="00000073">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self.type = type</w:t>
      </w:r>
    </w:p>
    <w:p w:rsidR="00000000" w:rsidDel="00000000" w:rsidP="00000000" w:rsidRDefault="00000000" w:rsidRPr="00000000" w14:paraId="00000074">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self.value = value</w:t>
      </w:r>
    </w:p>
    <w:p w:rsidR="00000000" w:rsidDel="00000000" w:rsidP="00000000" w:rsidRDefault="00000000" w:rsidRPr="00000000" w14:paraId="00000075">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76">
      <w:pPr>
        <w:tabs>
          <w:tab w:val="left" w:leader="none" w:pos="720"/>
        </w:tabs>
        <w:spacing w:after="240" w:before="240" w:lineRule="auto"/>
        <w:jc w:val="both"/>
        <w:rPr>
          <w:sz w:val="28"/>
          <w:szCs w:val="28"/>
        </w:rPr>
      </w:pPr>
      <w:r w:rsidDel="00000000" w:rsidR="00000000" w:rsidRPr="00000000">
        <w:rPr>
          <w:b w:val="1"/>
          <w:sz w:val="28"/>
          <w:szCs w:val="28"/>
          <w:rtl w:val="0"/>
        </w:rPr>
        <w:t xml:space="preserve">Explanation:</w:t>
        <w:br w:type="textWrapping"/>
        <w:tab/>
      </w:r>
      <w:r w:rsidDel="00000000" w:rsidR="00000000" w:rsidRPr="00000000">
        <w:rPr>
          <w:sz w:val="28"/>
          <w:szCs w:val="28"/>
          <w:rtl w:val="0"/>
        </w:rPr>
        <w:t xml:space="preserve">This class represents individual tokens produced by the lexer. Each token has a type (from </w:t>
      </w:r>
      <w:r w:rsidDel="00000000" w:rsidR="00000000" w:rsidRPr="00000000">
        <w:rPr>
          <w:rFonts w:ascii="Roboto Mono" w:cs="Roboto Mono" w:eastAsia="Roboto Mono" w:hAnsi="Roboto Mono"/>
          <w:color w:val="188038"/>
          <w:sz w:val="28"/>
          <w:szCs w:val="28"/>
          <w:rtl w:val="0"/>
        </w:rPr>
        <w:t xml:space="preserve">TokenType</w:t>
      </w:r>
      <w:r w:rsidDel="00000000" w:rsidR="00000000" w:rsidRPr="00000000">
        <w:rPr>
          <w:sz w:val="28"/>
          <w:szCs w:val="28"/>
          <w:rtl w:val="0"/>
        </w:rPr>
        <w:t xml:space="preserve">) and an associated string value.</w:t>
      </w:r>
    </w:p>
    <w:p w:rsidR="00000000" w:rsidDel="00000000" w:rsidP="00000000" w:rsidRDefault="00000000" w:rsidRPr="00000000" w14:paraId="00000077">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78">
      <w:pPr>
        <w:pStyle w:val="Heading2"/>
        <w:keepNext w:val="0"/>
        <w:keepLines w:val="0"/>
        <w:tabs>
          <w:tab w:val="left" w:leader="none" w:pos="720"/>
        </w:tabs>
        <w:jc w:val="both"/>
        <w:rPr>
          <w:sz w:val="34"/>
          <w:szCs w:val="34"/>
        </w:rPr>
      </w:pPr>
      <w:bookmarkStart w:colFirst="0" w:colLast="0" w:name="_ghlxtlb2dwm2" w:id="6"/>
      <w:bookmarkEnd w:id="6"/>
      <w:r w:rsidDel="00000000" w:rsidR="00000000" w:rsidRPr="00000000">
        <w:rPr>
          <w:rFonts w:ascii="Andika" w:cs="Andika" w:eastAsia="Andika" w:hAnsi="Andika"/>
          <w:sz w:val="34"/>
          <w:szCs w:val="34"/>
          <w:rtl w:val="0"/>
        </w:rPr>
        <w:t xml:space="preserve">5️ Lexer Class</w:t>
      </w:r>
    </w:p>
    <w:p w:rsidR="00000000" w:rsidDel="00000000" w:rsidP="00000000" w:rsidRDefault="00000000" w:rsidRPr="00000000" w14:paraId="00000079">
      <w:pPr>
        <w:tabs>
          <w:tab w:val="left" w:leader="none" w:pos="720"/>
        </w:tabs>
        <w:spacing w:after="240" w:before="240" w:lineRule="auto"/>
        <w:jc w:val="both"/>
        <w:rPr>
          <w:sz w:val="28"/>
          <w:szCs w:val="28"/>
        </w:rPr>
      </w:pPr>
      <w:r w:rsidDel="00000000" w:rsidR="00000000" w:rsidRPr="00000000">
        <w:rPr>
          <w:b w:val="1"/>
          <w:sz w:val="28"/>
          <w:szCs w:val="28"/>
          <w:rtl w:val="0"/>
        </w:rPr>
        <w:t xml:space="preserve">Overview:</w:t>
        <w:br w:type="textWrapping"/>
      </w:r>
      <w:r w:rsidDel="00000000" w:rsidR="00000000" w:rsidRPr="00000000">
        <w:rPr>
          <w:sz w:val="28"/>
          <w:szCs w:val="28"/>
          <w:rtl w:val="0"/>
        </w:rPr>
        <w:t xml:space="preserve">The </w:t>
      </w:r>
      <w:r w:rsidDel="00000000" w:rsidR="00000000" w:rsidRPr="00000000">
        <w:rPr>
          <w:rFonts w:ascii="Roboto Mono" w:cs="Roboto Mono" w:eastAsia="Roboto Mono" w:hAnsi="Roboto Mono"/>
          <w:color w:val="188038"/>
          <w:sz w:val="28"/>
          <w:szCs w:val="28"/>
          <w:rtl w:val="0"/>
        </w:rPr>
        <w:t xml:space="preserve">Lexer</w:t>
      </w:r>
      <w:r w:rsidDel="00000000" w:rsidR="00000000" w:rsidRPr="00000000">
        <w:rPr>
          <w:sz w:val="28"/>
          <w:szCs w:val="28"/>
          <w:rtl w:val="0"/>
        </w:rPr>
        <w:t xml:space="preserve"> turns raw source code text into a stream of </w:t>
      </w:r>
      <w:r w:rsidDel="00000000" w:rsidR="00000000" w:rsidRPr="00000000">
        <w:rPr>
          <w:rFonts w:ascii="Roboto Mono" w:cs="Roboto Mono" w:eastAsia="Roboto Mono" w:hAnsi="Roboto Mono"/>
          <w:color w:val="188038"/>
          <w:sz w:val="28"/>
          <w:szCs w:val="28"/>
          <w:rtl w:val="0"/>
        </w:rPr>
        <w:t xml:space="preserve">Token</w:t>
      </w:r>
      <w:r w:rsidDel="00000000" w:rsidR="00000000" w:rsidRPr="00000000">
        <w:rPr>
          <w:sz w:val="28"/>
          <w:szCs w:val="28"/>
          <w:rtl w:val="0"/>
        </w:rPr>
        <w:t xml:space="preserve"> objects.</w:t>
      </w:r>
    </w:p>
    <w:p w:rsidR="00000000" w:rsidDel="00000000" w:rsidP="00000000" w:rsidRDefault="00000000" w:rsidRPr="00000000" w14:paraId="0000007A">
      <w:pPr>
        <w:tabs>
          <w:tab w:val="left" w:leader="none" w:pos="720"/>
        </w:tabs>
        <w:spacing w:after="240" w:before="240" w:lineRule="auto"/>
        <w:jc w:val="both"/>
        <w:rPr>
          <w:b w:val="1"/>
          <w:sz w:val="28"/>
          <w:szCs w:val="28"/>
        </w:rPr>
      </w:pPr>
      <w:r w:rsidDel="00000000" w:rsidR="00000000" w:rsidRPr="00000000">
        <w:rPr>
          <w:b w:val="1"/>
          <w:sz w:val="28"/>
          <w:szCs w:val="28"/>
          <w:rtl w:val="0"/>
        </w:rPr>
        <w:t xml:space="preserve">Important methods:</w:t>
      </w:r>
    </w:p>
    <w:p w:rsidR="00000000" w:rsidDel="00000000" w:rsidP="00000000" w:rsidRDefault="00000000" w:rsidRPr="00000000" w14:paraId="0000007B">
      <w:pPr>
        <w:numPr>
          <w:ilvl w:val="0"/>
          <w:numId w:val="2"/>
        </w:numPr>
        <w:tabs>
          <w:tab w:val="left" w:leader="none" w:pos="720"/>
        </w:tabs>
        <w:spacing w:after="0" w:afterAutospacing="0" w:before="24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__init__</w:t>
      </w:r>
      <w:r w:rsidDel="00000000" w:rsidR="00000000" w:rsidRPr="00000000">
        <w:rPr>
          <w:sz w:val="28"/>
          <w:szCs w:val="28"/>
          <w:rtl w:val="0"/>
        </w:rPr>
        <w:t xml:space="preserve"> — Initializes the lexer with input text and sets the current character.</w:t>
      </w:r>
    </w:p>
    <w:p w:rsidR="00000000" w:rsidDel="00000000" w:rsidP="00000000" w:rsidRDefault="00000000" w:rsidRPr="00000000" w14:paraId="0000007C">
      <w:pPr>
        <w:numPr>
          <w:ilvl w:val="0"/>
          <w:numId w:val="2"/>
        </w:numPr>
        <w:tabs>
          <w:tab w:val="left" w:leader="none" w:pos="720"/>
        </w:tabs>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advance</w:t>
      </w:r>
      <w:r w:rsidDel="00000000" w:rsidR="00000000" w:rsidRPr="00000000">
        <w:rPr>
          <w:sz w:val="28"/>
          <w:szCs w:val="28"/>
          <w:rtl w:val="0"/>
        </w:rPr>
        <w:t xml:space="preserve"> / </w:t>
      </w:r>
      <w:r w:rsidDel="00000000" w:rsidR="00000000" w:rsidRPr="00000000">
        <w:rPr>
          <w:rFonts w:ascii="Roboto Mono" w:cs="Roboto Mono" w:eastAsia="Roboto Mono" w:hAnsi="Roboto Mono"/>
          <w:color w:val="188038"/>
          <w:sz w:val="28"/>
          <w:szCs w:val="28"/>
          <w:rtl w:val="0"/>
        </w:rPr>
        <w:t xml:space="preserve">retreat</w:t>
      </w:r>
      <w:r w:rsidDel="00000000" w:rsidR="00000000" w:rsidRPr="00000000">
        <w:rPr>
          <w:sz w:val="28"/>
          <w:szCs w:val="28"/>
          <w:rtl w:val="0"/>
        </w:rPr>
        <w:t xml:space="preserve"> — Moves the current character index forward or backward.</w:t>
      </w:r>
    </w:p>
    <w:p w:rsidR="00000000" w:rsidDel="00000000" w:rsidP="00000000" w:rsidRDefault="00000000" w:rsidRPr="00000000" w14:paraId="0000007D">
      <w:pPr>
        <w:numPr>
          <w:ilvl w:val="0"/>
          <w:numId w:val="2"/>
        </w:numPr>
        <w:tabs>
          <w:tab w:val="left" w:leader="none" w:pos="720"/>
        </w:tabs>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skip_whitespace</w:t>
      </w:r>
      <w:r w:rsidDel="00000000" w:rsidR="00000000" w:rsidRPr="00000000">
        <w:rPr>
          <w:sz w:val="28"/>
          <w:szCs w:val="28"/>
          <w:rtl w:val="0"/>
        </w:rPr>
        <w:t xml:space="preserve"> — Skips over whitespace and newlines.</w:t>
      </w:r>
    </w:p>
    <w:p w:rsidR="00000000" w:rsidDel="00000000" w:rsidP="00000000" w:rsidRDefault="00000000" w:rsidRPr="00000000" w14:paraId="0000007E">
      <w:pPr>
        <w:numPr>
          <w:ilvl w:val="0"/>
          <w:numId w:val="2"/>
        </w:numPr>
        <w:tabs>
          <w:tab w:val="left" w:leader="none" w:pos="720"/>
        </w:tabs>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collect_id</w:t>
      </w:r>
      <w:r w:rsidDel="00000000" w:rsidR="00000000" w:rsidRPr="00000000">
        <w:rPr>
          <w:sz w:val="28"/>
          <w:szCs w:val="28"/>
          <w:rtl w:val="0"/>
        </w:rPr>
        <w:t xml:space="preserve"> — Gathers identifier names (like </w:t>
      </w:r>
      <w:r w:rsidDel="00000000" w:rsidR="00000000" w:rsidRPr="00000000">
        <w:rPr>
          <w:rFonts w:ascii="Roboto Mono" w:cs="Roboto Mono" w:eastAsia="Roboto Mono" w:hAnsi="Roboto Mono"/>
          <w:color w:val="188038"/>
          <w:sz w:val="28"/>
          <w:szCs w:val="28"/>
          <w:rtl w:val="0"/>
        </w:rPr>
        <w:t xml:space="preserve">x</w:t>
      </w:r>
      <w:r w:rsidDel="00000000" w:rsidR="00000000" w:rsidRPr="00000000">
        <w:rPr>
          <w:sz w:val="28"/>
          <w:szCs w:val="28"/>
          <w:rtl w:val="0"/>
        </w:rPr>
        <w:t xml:space="preserve"> or </w:t>
      </w:r>
      <w:r w:rsidDel="00000000" w:rsidR="00000000" w:rsidRPr="00000000">
        <w:rPr>
          <w:rFonts w:ascii="Roboto Mono" w:cs="Roboto Mono" w:eastAsia="Roboto Mono" w:hAnsi="Roboto Mono"/>
          <w:color w:val="188038"/>
          <w:sz w:val="28"/>
          <w:szCs w:val="28"/>
          <w:rtl w:val="0"/>
        </w:rPr>
        <w:t xml:space="preserve">while</w:t>
      </w:r>
      <w:r w:rsidDel="00000000" w:rsidR="00000000" w:rsidRPr="00000000">
        <w:rPr>
          <w:sz w:val="28"/>
          <w:szCs w:val="28"/>
          <w:rtl w:val="0"/>
        </w:rPr>
        <w:t xml:space="preserve">).</w:t>
      </w:r>
    </w:p>
    <w:p w:rsidR="00000000" w:rsidDel="00000000" w:rsidP="00000000" w:rsidRDefault="00000000" w:rsidRPr="00000000" w14:paraId="0000007F">
      <w:pPr>
        <w:numPr>
          <w:ilvl w:val="0"/>
          <w:numId w:val="2"/>
        </w:numPr>
        <w:tabs>
          <w:tab w:val="left" w:leader="none" w:pos="720"/>
        </w:tabs>
        <w:spacing w:after="24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get_next_token</w:t>
      </w:r>
      <w:r w:rsidDel="00000000" w:rsidR="00000000" w:rsidRPr="00000000">
        <w:rPr>
          <w:sz w:val="28"/>
          <w:szCs w:val="28"/>
          <w:rtl w:val="0"/>
        </w:rPr>
        <w:t xml:space="preserve"> — Core lexer function that identifies the next token, handling numbers, operators, and keywords.</w:t>
      </w:r>
    </w:p>
    <w:p w:rsidR="00000000" w:rsidDel="00000000" w:rsidP="00000000" w:rsidRDefault="00000000" w:rsidRPr="00000000" w14:paraId="00000080">
      <w:pPr>
        <w:tabs>
          <w:tab w:val="left" w:leader="none" w:pos="720"/>
        </w:tabs>
        <w:spacing w:after="240" w:before="240" w:lineRule="auto"/>
        <w:jc w:val="both"/>
        <w:rPr>
          <w:sz w:val="28"/>
          <w:szCs w:val="28"/>
        </w:rPr>
      </w:pPr>
      <w:r w:rsidDel="00000000" w:rsidR="00000000" w:rsidRPr="00000000">
        <w:rPr>
          <w:b w:val="1"/>
          <w:sz w:val="28"/>
          <w:szCs w:val="28"/>
          <w:rtl w:val="0"/>
        </w:rPr>
        <w:t xml:space="preserve">Explanation:</w:t>
        <w:br w:type="textWrapping"/>
        <w:tab/>
      </w:r>
      <w:r w:rsidDel="00000000" w:rsidR="00000000" w:rsidRPr="00000000">
        <w:rPr>
          <w:sz w:val="28"/>
          <w:szCs w:val="28"/>
          <w:rtl w:val="0"/>
        </w:rPr>
        <w:t xml:space="preserve">The </w:t>
      </w:r>
      <w:r w:rsidDel="00000000" w:rsidR="00000000" w:rsidRPr="00000000">
        <w:rPr>
          <w:rFonts w:ascii="Roboto Mono" w:cs="Roboto Mono" w:eastAsia="Roboto Mono" w:hAnsi="Roboto Mono"/>
          <w:color w:val="188038"/>
          <w:sz w:val="28"/>
          <w:szCs w:val="28"/>
          <w:rtl w:val="0"/>
        </w:rPr>
        <w:t xml:space="preserve">Lexer</w:t>
      </w:r>
      <w:r w:rsidDel="00000000" w:rsidR="00000000" w:rsidRPr="00000000">
        <w:rPr>
          <w:sz w:val="28"/>
          <w:szCs w:val="28"/>
          <w:rtl w:val="0"/>
        </w:rPr>
        <w:t xml:space="preserve"> reads the input text one character at a time and uses different helper functions to classify characters into meaningful tokens for the parser.</w:t>
      </w:r>
    </w:p>
    <w:p w:rsidR="00000000" w:rsidDel="00000000" w:rsidP="00000000" w:rsidRDefault="00000000" w:rsidRPr="00000000" w14:paraId="00000081">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82">
      <w:pPr>
        <w:pStyle w:val="Heading2"/>
        <w:keepNext w:val="0"/>
        <w:keepLines w:val="0"/>
        <w:tabs>
          <w:tab w:val="left" w:leader="none" w:pos="720"/>
        </w:tabs>
        <w:jc w:val="both"/>
        <w:rPr>
          <w:sz w:val="34"/>
          <w:szCs w:val="34"/>
        </w:rPr>
      </w:pPr>
      <w:bookmarkStart w:colFirst="0" w:colLast="0" w:name="_wo8jxlhckvbm" w:id="7"/>
      <w:bookmarkEnd w:id="7"/>
      <w:r w:rsidDel="00000000" w:rsidR="00000000" w:rsidRPr="00000000">
        <w:rPr>
          <w:rFonts w:ascii="Andika" w:cs="Andika" w:eastAsia="Andika" w:hAnsi="Andika"/>
          <w:sz w:val="34"/>
          <w:szCs w:val="34"/>
          <w:rtl w:val="0"/>
        </w:rPr>
        <w:t xml:space="preserve"> 6️ AST Node Classes</w:t>
      </w:r>
    </w:p>
    <w:p w:rsidR="00000000" w:rsidDel="00000000" w:rsidP="00000000" w:rsidRDefault="00000000" w:rsidRPr="00000000" w14:paraId="00000083">
      <w:pPr>
        <w:tabs>
          <w:tab w:val="left" w:leader="none" w:pos="720"/>
        </w:tabs>
        <w:spacing w:after="240" w:before="240" w:lineRule="auto"/>
        <w:jc w:val="both"/>
        <w:rPr>
          <w:b w:val="1"/>
          <w:sz w:val="28"/>
          <w:szCs w:val="28"/>
        </w:rPr>
      </w:pPr>
      <w:r w:rsidDel="00000000" w:rsidR="00000000" w:rsidRPr="00000000">
        <w:rPr>
          <w:b w:val="1"/>
          <w:sz w:val="28"/>
          <w:szCs w:val="28"/>
          <w:rtl w:val="0"/>
        </w:rPr>
        <w:t xml:space="preserve">Base Classes:</w:t>
      </w:r>
    </w:p>
    <w:p w:rsidR="00000000" w:rsidDel="00000000" w:rsidP="00000000" w:rsidRDefault="00000000" w:rsidRPr="00000000" w14:paraId="00000084">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85">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class Expr:</w:t>
      </w:r>
    </w:p>
    <w:p w:rsidR="00000000" w:rsidDel="00000000" w:rsidP="00000000" w:rsidRDefault="00000000" w:rsidRPr="00000000" w14:paraId="00000086">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def __init__(self, kind: NodeType):</w:t>
      </w:r>
    </w:p>
    <w:p w:rsidR="00000000" w:rsidDel="00000000" w:rsidP="00000000" w:rsidRDefault="00000000" w:rsidRPr="00000000" w14:paraId="00000087">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self.kind = kind</w:t>
      </w:r>
    </w:p>
    <w:p w:rsidR="00000000" w:rsidDel="00000000" w:rsidP="00000000" w:rsidRDefault="00000000" w:rsidRPr="00000000" w14:paraId="00000088">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89">
      <w:pPr>
        <w:numPr>
          <w:ilvl w:val="0"/>
          <w:numId w:val="3"/>
        </w:numPr>
        <w:tabs>
          <w:tab w:val="left" w:leader="none" w:pos="720"/>
        </w:tabs>
        <w:spacing w:after="240" w:before="24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Expr</w:t>
      </w:r>
      <w:r w:rsidDel="00000000" w:rsidR="00000000" w:rsidRPr="00000000">
        <w:rPr>
          <w:sz w:val="28"/>
          <w:szCs w:val="28"/>
          <w:rtl w:val="0"/>
        </w:rPr>
        <w:t xml:space="preserve"> represents any kind of expression node (like arithmetic or comparison operations).</w:t>
      </w:r>
    </w:p>
    <w:p w:rsidR="00000000" w:rsidDel="00000000" w:rsidP="00000000" w:rsidRDefault="00000000" w:rsidRPr="00000000" w14:paraId="0000008A">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8B">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class Stmt:</w:t>
      </w:r>
    </w:p>
    <w:p w:rsidR="00000000" w:rsidDel="00000000" w:rsidP="00000000" w:rsidRDefault="00000000" w:rsidRPr="00000000" w14:paraId="0000008C">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def __init__(self, kind: NodeType):</w:t>
      </w:r>
    </w:p>
    <w:p w:rsidR="00000000" w:rsidDel="00000000" w:rsidP="00000000" w:rsidRDefault="00000000" w:rsidRPr="00000000" w14:paraId="0000008D">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self.kind = kind</w:t>
      </w:r>
    </w:p>
    <w:p w:rsidR="00000000" w:rsidDel="00000000" w:rsidP="00000000" w:rsidRDefault="00000000" w:rsidRPr="00000000" w14:paraId="0000008E">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8F">
      <w:pPr>
        <w:numPr>
          <w:ilvl w:val="0"/>
          <w:numId w:val="1"/>
        </w:numPr>
        <w:tabs>
          <w:tab w:val="left" w:leader="none" w:pos="720"/>
        </w:tabs>
        <w:spacing w:after="240" w:before="24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Stmt</w:t>
      </w:r>
      <w:r w:rsidDel="00000000" w:rsidR="00000000" w:rsidRPr="00000000">
        <w:rPr>
          <w:sz w:val="28"/>
          <w:szCs w:val="28"/>
          <w:rtl w:val="0"/>
        </w:rPr>
        <w:t xml:space="preserve"> is the base class for any statement node (like a while loop or assignment).</w:t>
      </w:r>
    </w:p>
    <w:p w:rsidR="00000000" w:rsidDel="00000000" w:rsidP="00000000" w:rsidRDefault="00000000" w:rsidRPr="00000000" w14:paraId="00000090">
      <w:pPr>
        <w:tabs>
          <w:tab w:val="left" w:leader="none" w:pos="720"/>
        </w:tabs>
        <w:spacing w:after="240" w:before="240" w:lineRule="auto"/>
        <w:jc w:val="both"/>
        <w:rPr>
          <w:b w:val="1"/>
          <w:sz w:val="28"/>
          <w:szCs w:val="28"/>
        </w:rPr>
      </w:pPr>
      <w:r w:rsidDel="00000000" w:rsidR="00000000" w:rsidRPr="00000000">
        <w:rPr>
          <w:b w:val="1"/>
          <w:sz w:val="28"/>
          <w:szCs w:val="28"/>
          <w:rtl w:val="0"/>
        </w:rPr>
        <w:t xml:space="preserve">Subclasses:</w:t>
      </w:r>
    </w:p>
    <w:p w:rsidR="00000000" w:rsidDel="00000000" w:rsidP="00000000" w:rsidRDefault="00000000" w:rsidRPr="00000000" w14:paraId="00000091">
      <w:pPr>
        <w:numPr>
          <w:ilvl w:val="0"/>
          <w:numId w:val="7"/>
        </w:numPr>
        <w:tabs>
          <w:tab w:val="left" w:leader="none" w:pos="720"/>
        </w:tabs>
        <w:spacing w:after="0" w:afterAutospacing="0" w:before="24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BinaryExpr</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Identifier</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NumericLiteral</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ConditionalExpr</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AssignmentExpr</w:t>
      </w:r>
      <w:r w:rsidDel="00000000" w:rsidR="00000000" w:rsidRPr="00000000">
        <w:rPr>
          <w:sz w:val="28"/>
          <w:szCs w:val="28"/>
          <w:rtl w:val="0"/>
        </w:rPr>
        <w:t xml:space="preserve"> — represent specific expression types like arithmetic, variables, numbers, conditionals, and assignments.</w:t>
      </w:r>
    </w:p>
    <w:p w:rsidR="00000000" w:rsidDel="00000000" w:rsidP="00000000" w:rsidRDefault="00000000" w:rsidRPr="00000000" w14:paraId="00000092">
      <w:pPr>
        <w:numPr>
          <w:ilvl w:val="0"/>
          <w:numId w:val="7"/>
        </w:numPr>
        <w:tabs>
          <w:tab w:val="left" w:leader="none" w:pos="720"/>
        </w:tabs>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WhileStmt</w:t>
      </w:r>
      <w:r w:rsidDel="00000000" w:rsidR="00000000" w:rsidRPr="00000000">
        <w:rPr>
          <w:sz w:val="28"/>
          <w:szCs w:val="28"/>
          <w:rtl w:val="0"/>
        </w:rPr>
        <w:t xml:space="preserve"> — represents a while loop statement.</w:t>
      </w:r>
    </w:p>
    <w:p w:rsidR="00000000" w:rsidDel="00000000" w:rsidP="00000000" w:rsidRDefault="00000000" w:rsidRPr="00000000" w14:paraId="00000093">
      <w:pPr>
        <w:numPr>
          <w:ilvl w:val="0"/>
          <w:numId w:val="7"/>
        </w:numPr>
        <w:tabs>
          <w:tab w:val="left" w:leader="none" w:pos="720"/>
        </w:tabs>
        <w:spacing w:after="24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Program</w:t>
      </w:r>
      <w:r w:rsidDel="00000000" w:rsidR="00000000" w:rsidRPr="00000000">
        <w:rPr>
          <w:sz w:val="28"/>
          <w:szCs w:val="28"/>
          <w:rtl w:val="0"/>
        </w:rPr>
        <w:t xml:space="preserve"> — acts as the root of the AST, holding a list of statements.</w:t>
      </w:r>
    </w:p>
    <w:p w:rsidR="00000000" w:rsidDel="00000000" w:rsidP="00000000" w:rsidRDefault="00000000" w:rsidRPr="00000000" w14:paraId="00000094">
      <w:pPr>
        <w:tabs>
          <w:tab w:val="left" w:leader="none" w:pos="720"/>
        </w:tabs>
        <w:spacing w:after="240" w:before="240" w:lineRule="auto"/>
        <w:jc w:val="both"/>
        <w:rPr>
          <w:sz w:val="28"/>
          <w:szCs w:val="28"/>
        </w:rPr>
      </w:pPr>
      <w:r w:rsidDel="00000000" w:rsidR="00000000" w:rsidRPr="00000000">
        <w:rPr>
          <w:b w:val="1"/>
          <w:sz w:val="28"/>
          <w:szCs w:val="28"/>
          <w:rtl w:val="0"/>
        </w:rPr>
        <w:t xml:space="preserve">Explanation:</w:t>
        <w:br w:type="textWrapping"/>
        <w:tab/>
      </w:r>
      <w:r w:rsidDel="00000000" w:rsidR="00000000" w:rsidRPr="00000000">
        <w:rPr>
          <w:sz w:val="28"/>
          <w:szCs w:val="28"/>
          <w:rtl w:val="0"/>
        </w:rPr>
        <w:t xml:space="preserve">These classes collectively define the structure of the AST by modeling each type of expression and statement. Each has its own data members and string representation for easier debugging.</w:t>
      </w:r>
    </w:p>
    <w:p w:rsidR="00000000" w:rsidDel="00000000" w:rsidP="00000000" w:rsidRDefault="00000000" w:rsidRPr="00000000" w14:paraId="00000095">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96">
      <w:pPr>
        <w:pStyle w:val="Heading2"/>
        <w:keepNext w:val="0"/>
        <w:keepLines w:val="0"/>
        <w:tabs>
          <w:tab w:val="left" w:leader="none" w:pos="720"/>
        </w:tabs>
        <w:jc w:val="both"/>
        <w:rPr>
          <w:sz w:val="34"/>
          <w:szCs w:val="34"/>
        </w:rPr>
      </w:pPr>
      <w:bookmarkStart w:colFirst="0" w:colLast="0" w:name="_kzc9i4ve1fzg" w:id="8"/>
      <w:bookmarkEnd w:id="8"/>
      <w:r w:rsidDel="00000000" w:rsidR="00000000" w:rsidRPr="00000000">
        <w:rPr>
          <w:rFonts w:ascii="Andika" w:cs="Andika" w:eastAsia="Andika" w:hAnsi="Andika"/>
          <w:sz w:val="34"/>
          <w:szCs w:val="34"/>
          <w:rtl w:val="0"/>
        </w:rPr>
        <w:t xml:space="preserve">7️ Parser Class</w:t>
      </w:r>
    </w:p>
    <w:p w:rsidR="00000000" w:rsidDel="00000000" w:rsidP="00000000" w:rsidRDefault="00000000" w:rsidRPr="00000000" w14:paraId="00000097">
      <w:pPr>
        <w:tabs>
          <w:tab w:val="left" w:leader="none" w:pos="720"/>
        </w:tabs>
        <w:spacing w:after="240" w:before="240" w:lineRule="auto"/>
        <w:jc w:val="both"/>
        <w:rPr>
          <w:sz w:val="28"/>
          <w:szCs w:val="28"/>
        </w:rPr>
      </w:pPr>
      <w:r w:rsidDel="00000000" w:rsidR="00000000" w:rsidRPr="00000000">
        <w:rPr>
          <w:b w:val="1"/>
          <w:sz w:val="28"/>
          <w:szCs w:val="28"/>
          <w:rtl w:val="0"/>
        </w:rPr>
        <w:t xml:space="preserve">Overview:</w:t>
        <w:br w:type="textWrapping"/>
      </w:r>
      <w:r w:rsidDel="00000000" w:rsidR="00000000" w:rsidRPr="00000000">
        <w:rPr>
          <w:sz w:val="28"/>
          <w:szCs w:val="28"/>
          <w:rtl w:val="0"/>
        </w:rPr>
        <w:t xml:space="preserve">The </w:t>
      </w:r>
      <w:r w:rsidDel="00000000" w:rsidR="00000000" w:rsidRPr="00000000">
        <w:rPr>
          <w:rFonts w:ascii="Roboto Mono" w:cs="Roboto Mono" w:eastAsia="Roboto Mono" w:hAnsi="Roboto Mono"/>
          <w:color w:val="188038"/>
          <w:sz w:val="28"/>
          <w:szCs w:val="28"/>
          <w:rtl w:val="0"/>
        </w:rPr>
        <w:t xml:space="preserve">Parser</w:t>
      </w:r>
      <w:r w:rsidDel="00000000" w:rsidR="00000000" w:rsidRPr="00000000">
        <w:rPr>
          <w:sz w:val="28"/>
          <w:szCs w:val="28"/>
          <w:rtl w:val="0"/>
        </w:rPr>
        <w:t xml:space="preserve"> reads tokens from the lexer and builds the AST.</w:t>
      </w:r>
    </w:p>
    <w:p w:rsidR="00000000" w:rsidDel="00000000" w:rsidP="00000000" w:rsidRDefault="00000000" w:rsidRPr="00000000" w14:paraId="00000098">
      <w:pPr>
        <w:tabs>
          <w:tab w:val="left" w:leader="none" w:pos="720"/>
        </w:tabs>
        <w:spacing w:after="240" w:before="240" w:lineRule="auto"/>
        <w:jc w:val="both"/>
        <w:rPr>
          <w:b w:val="1"/>
          <w:sz w:val="28"/>
          <w:szCs w:val="28"/>
        </w:rPr>
      </w:pPr>
      <w:r w:rsidDel="00000000" w:rsidR="00000000" w:rsidRPr="00000000">
        <w:rPr>
          <w:b w:val="1"/>
          <w:sz w:val="28"/>
          <w:szCs w:val="28"/>
          <w:rtl w:val="0"/>
        </w:rPr>
        <w:t xml:space="preserve">Important methods:</w:t>
      </w:r>
    </w:p>
    <w:p w:rsidR="00000000" w:rsidDel="00000000" w:rsidP="00000000" w:rsidRDefault="00000000" w:rsidRPr="00000000" w14:paraId="00000099">
      <w:pPr>
        <w:numPr>
          <w:ilvl w:val="0"/>
          <w:numId w:val="9"/>
        </w:numPr>
        <w:tabs>
          <w:tab w:val="left" w:leader="none" w:pos="720"/>
        </w:tabs>
        <w:spacing w:after="0" w:afterAutospacing="0" w:before="24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__init__</w:t>
      </w:r>
      <w:r w:rsidDel="00000000" w:rsidR="00000000" w:rsidRPr="00000000">
        <w:rPr>
          <w:sz w:val="28"/>
          <w:szCs w:val="28"/>
          <w:rtl w:val="0"/>
        </w:rPr>
        <w:t xml:space="preserve"> — Initializes the parser with a lexer and retrieves the first token.</w:t>
      </w:r>
    </w:p>
    <w:p w:rsidR="00000000" w:rsidDel="00000000" w:rsidP="00000000" w:rsidRDefault="00000000" w:rsidRPr="00000000" w14:paraId="0000009A">
      <w:pPr>
        <w:numPr>
          <w:ilvl w:val="0"/>
          <w:numId w:val="9"/>
        </w:numPr>
        <w:tabs>
          <w:tab w:val="left" w:leader="none" w:pos="720"/>
        </w:tabs>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advance</w:t>
      </w:r>
      <w:r w:rsidDel="00000000" w:rsidR="00000000" w:rsidRPr="00000000">
        <w:rPr>
          <w:sz w:val="28"/>
          <w:szCs w:val="28"/>
          <w:rtl w:val="0"/>
        </w:rPr>
        <w:t xml:space="preserve"> / </w:t>
      </w:r>
      <w:r w:rsidDel="00000000" w:rsidR="00000000" w:rsidRPr="00000000">
        <w:rPr>
          <w:rFonts w:ascii="Roboto Mono" w:cs="Roboto Mono" w:eastAsia="Roboto Mono" w:hAnsi="Roboto Mono"/>
          <w:color w:val="188038"/>
          <w:sz w:val="28"/>
          <w:szCs w:val="28"/>
          <w:rtl w:val="0"/>
        </w:rPr>
        <w:t xml:space="preserve">eat</w:t>
      </w:r>
      <w:r w:rsidDel="00000000" w:rsidR="00000000" w:rsidRPr="00000000">
        <w:rPr>
          <w:sz w:val="28"/>
          <w:szCs w:val="28"/>
          <w:rtl w:val="0"/>
        </w:rPr>
        <w:t xml:space="preserve"> — Move through tokens and ensure expected token types.</w:t>
      </w:r>
    </w:p>
    <w:p w:rsidR="00000000" w:rsidDel="00000000" w:rsidP="00000000" w:rsidRDefault="00000000" w:rsidRPr="00000000" w14:paraId="0000009B">
      <w:pPr>
        <w:numPr>
          <w:ilvl w:val="0"/>
          <w:numId w:val="9"/>
        </w:numPr>
        <w:tabs>
          <w:tab w:val="left" w:leader="none" w:pos="720"/>
        </w:tabs>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produce_ast</w:t>
      </w:r>
      <w:r w:rsidDel="00000000" w:rsidR="00000000" w:rsidRPr="00000000">
        <w:rPr>
          <w:sz w:val="28"/>
          <w:szCs w:val="28"/>
          <w:rtl w:val="0"/>
        </w:rPr>
        <w:t xml:space="preserve"> — Main loop to build the program's AST.</w:t>
      </w:r>
    </w:p>
    <w:p w:rsidR="00000000" w:rsidDel="00000000" w:rsidP="00000000" w:rsidRDefault="00000000" w:rsidRPr="00000000" w14:paraId="0000009C">
      <w:pPr>
        <w:numPr>
          <w:ilvl w:val="0"/>
          <w:numId w:val="9"/>
        </w:numPr>
        <w:tabs>
          <w:tab w:val="left" w:leader="none" w:pos="720"/>
        </w:tabs>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parse_stmt</w:t>
      </w:r>
      <w:r w:rsidDel="00000000" w:rsidR="00000000" w:rsidRPr="00000000">
        <w:rPr>
          <w:sz w:val="28"/>
          <w:szCs w:val="28"/>
          <w:rtl w:val="0"/>
        </w:rPr>
        <w:t xml:space="preserve"> — Decides what kind of statement to parse next (like a while loop or assignment).</w:t>
      </w:r>
    </w:p>
    <w:p w:rsidR="00000000" w:rsidDel="00000000" w:rsidP="00000000" w:rsidRDefault="00000000" w:rsidRPr="00000000" w14:paraId="0000009D">
      <w:pPr>
        <w:numPr>
          <w:ilvl w:val="0"/>
          <w:numId w:val="9"/>
        </w:numPr>
        <w:tabs>
          <w:tab w:val="left" w:leader="none" w:pos="720"/>
        </w:tabs>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parse_while</w:t>
      </w:r>
      <w:r w:rsidDel="00000000" w:rsidR="00000000" w:rsidRPr="00000000">
        <w:rPr>
          <w:sz w:val="28"/>
          <w:szCs w:val="28"/>
          <w:rtl w:val="0"/>
        </w:rPr>
        <w:t xml:space="preserve"> — Parses while loops.</w:t>
      </w:r>
    </w:p>
    <w:p w:rsidR="00000000" w:rsidDel="00000000" w:rsidP="00000000" w:rsidRDefault="00000000" w:rsidRPr="00000000" w14:paraId="0000009E">
      <w:pPr>
        <w:numPr>
          <w:ilvl w:val="0"/>
          <w:numId w:val="9"/>
        </w:numPr>
        <w:tabs>
          <w:tab w:val="left" w:leader="none" w:pos="720"/>
        </w:tabs>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parse_expr</w:t>
      </w:r>
      <w:r w:rsidDel="00000000" w:rsidR="00000000" w:rsidRPr="00000000">
        <w:rPr>
          <w:sz w:val="28"/>
          <w:szCs w:val="28"/>
          <w:rtl w:val="0"/>
        </w:rPr>
        <w:t xml:space="preserve"> — Parses arithmetic or conditional expressions.</w:t>
      </w:r>
    </w:p>
    <w:p w:rsidR="00000000" w:rsidDel="00000000" w:rsidP="00000000" w:rsidRDefault="00000000" w:rsidRPr="00000000" w14:paraId="0000009F">
      <w:pPr>
        <w:numPr>
          <w:ilvl w:val="0"/>
          <w:numId w:val="9"/>
        </w:numPr>
        <w:tabs>
          <w:tab w:val="left" w:leader="none" w:pos="720"/>
        </w:tabs>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parse_additive_expr</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parse_multiplicative_expr</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parse_primary_expr</w:t>
      </w:r>
      <w:r w:rsidDel="00000000" w:rsidR="00000000" w:rsidRPr="00000000">
        <w:rPr>
          <w:sz w:val="28"/>
          <w:szCs w:val="28"/>
          <w:rtl w:val="0"/>
        </w:rPr>
        <w:t xml:space="preserve"> — Handle operator precedence by breaking expressions into layers (like multiplication before addition).</w:t>
      </w:r>
    </w:p>
    <w:p w:rsidR="00000000" w:rsidDel="00000000" w:rsidP="00000000" w:rsidRDefault="00000000" w:rsidRPr="00000000" w14:paraId="000000A0">
      <w:pPr>
        <w:numPr>
          <w:ilvl w:val="0"/>
          <w:numId w:val="9"/>
        </w:numPr>
        <w:tabs>
          <w:tab w:val="left" w:leader="none" w:pos="720"/>
        </w:tabs>
        <w:spacing w:after="24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parse_conditional_expr</w:t>
      </w:r>
      <w:r w:rsidDel="00000000" w:rsidR="00000000" w:rsidRPr="00000000">
        <w:rPr>
          <w:sz w:val="28"/>
          <w:szCs w:val="28"/>
          <w:rtl w:val="0"/>
        </w:rPr>
        <w:t xml:space="preserve"> — Parses conditions inside </w:t>
      </w:r>
      <w:r w:rsidDel="00000000" w:rsidR="00000000" w:rsidRPr="00000000">
        <w:rPr>
          <w:rFonts w:ascii="Roboto Mono" w:cs="Roboto Mono" w:eastAsia="Roboto Mono" w:hAnsi="Roboto Mono"/>
          <w:color w:val="188038"/>
          <w:sz w:val="28"/>
          <w:szCs w:val="28"/>
          <w:rtl w:val="0"/>
        </w:rPr>
        <w:t xml:space="preserve">while</w:t>
      </w:r>
      <w:r w:rsidDel="00000000" w:rsidR="00000000" w:rsidRPr="00000000">
        <w:rPr>
          <w:sz w:val="28"/>
          <w:szCs w:val="28"/>
          <w:rtl w:val="0"/>
        </w:rPr>
        <w:t xml:space="preserve"> statements.</w:t>
      </w:r>
    </w:p>
    <w:p w:rsidR="00000000" w:rsidDel="00000000" w:rsidP="00000000" w:rsidRDefault="00000000" w:rsidRPr="00000000" w14:paraId="000000A1">
      <w:pPr>
        <w:tabs>
          <w:tab w:val="left" w:leader="none" w:pos="720"/>
        </w:tabs>
        <w:spacing w:after="240" w:before="240" w:lineRule="auto"/>
        <w:jc w:val="both"/>
        <w:rPr>
          <w:sz w:val="28"/>
          <w:szCs w:val="28"/>
        </w:rPr>
      </w:pPr>
      <w:r w:rsidDel="00000000" w:rsidR="00000000" w:rsidRPr="00000000">
        <w:rPr>
          <w:b w:val="1"/>
          <w:sz w:val="28"/>
          <w:szCs w:val="28"/>
          <w:rtl w:val="0"/>
        </w:rPr>
        <w:t xml:space="preserve">Explanation:</w:t>
        <w:br w:type="textWrapping"/>
        <w:tab/>
      </w:r>
      <w:r w:rsidDel="00000000" w:rsidR="00000000" w:rsidRPr="00000000">
        <w:rPr>
          <w:sz w:val="28"/>
          <w:szCs w:val="28"/>
          <w:rtl w:val="0"/>
        </w:rPr>
        <w:t xml:space="preserve">The parser reads tokens one at a time and builds a structured AST by calling specialized functions for different language constructs. It uses recursion and operator precedence to correctly parse nested and complex expressions.</w:t>
      </w:r>
    </w:p>
    <w:p w:rsidR="00000000" w:rsidDel="00000000" w:rsidP="00000000" w:rsidRDefault="00000000" w:rsidRPr="00000000" w14:paraId="000000A2">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A3">
      <w:pPr>
        <w:pStyle w:val="Heading2"/>
        <w:keepNext w:val="0"/>
        <w:keepLines w:val="0"/>
        <w:tabs>
          <w:tab w:val="left" w:leader="none" w:pos="720"/>
        </w:tabs>
        <w:jc w:val="both"/>
        <w:rPr>
          <w:sz w:val="34"/>
          <w:szCs w:val="34"/>
        </w:rPr>
      </w:pPr>
      <w:bookmarkStart w:colFirst="0" w:colLast="0" w:name="_7gnf70bnibd4" w:id="9"/>
      <w:bookmarkEnd w:id="9"/>
      <w:r w:rsidDel="00000000" w:rsidR="00000000" w:rsidRPr="00000000">
        <w:rPr>
          <w:rFonts w:ascii="Andika" w:cs="Andika" w:eastAsia="Andika" w:hAnsi="Andika"/>
          <w:sz w:val="34"/>
          <w:szCs w:val="34"/>
          <w:rtl w:val="0"/>
        </w:rPr>
        <w:t xml:space="preserve">8️ main() Function</w:t>
      </w:r>
    </w:p>
    <w:p w:rsidR="00000000" w:rsidDel="00000000" w:rsidP="00000000" w:rsidRDefault="00000000" w:rsidRPr="00000000" w14:paraId="000000A4">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A5">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def main():</w:t>
      </w:r>
    </w:p>
    <w:p w:rsidR="00000000" w:rsidDel="00000000" w:rsidP="00000000" w:rsidRDefault="00000000" w:rsidRPr="00000000" w14:paraId="000000A6">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test_program = """</w:t>
      </w:r>
    </w:p>
    <w:p w:rsidR="00000000" w:rsidDel="00000000" w:rsidP="00000000" w:rsidRDefault="00000000" w:rsidRPr="00000000" w14:paraId="000000A7">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while (x &gt; 5) {</w:t>
      </w:r>
    </w:p>
    <w:p w:rsidR="00000000" w:rsidDel="00000000" w:rsidP="00000000" w:rsidRDefault="00000000" w:rsidRPr="00000000" w14:paraId="000000A8">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y = y + 1;</w:t>
      </w:r>
    </w:p>
    <w:p w:rsidR="00000000" w:rsidDel="00000000" w:rsidP="00000000" w:rsidRDefault="00000000" w:rsidRPr="00000000" w14:paraId="000000A9">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0AA">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0AB">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lexer = Lexer(test_program)</w:t>
      </w:r>
    </w:p>
    <w:p w:rsidR="00000000" w:rsidDel="00000000" w:rsidP="00000000" w:rsidRDefault="00000000" w:rsidRPr="00000000" w14:paraId="000000AC">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parser = Parser(lexer)</w:t>
      </w:r>
    </w:p>
    <w:p w:rsidR="00000000" w:rsidDel="00000000" w:rsidP="00000000" w:rsidRDefault="00000000" w:rsidRPr="00000000" w14:paraId="000000AD">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program = parser.produce_ast()</w:t>
      </w:r>
    </w:p>
    <w:p w:rsidR="00000000" w:rsidDel="00000000" w:rsidP="00000000" w:rsidRDefault="00000000" w:rsidRPr="00000000" w14:paraId="000000AE">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print("=== Generated AST ===")</w:t>
      </w:r>
    </w:p>
    <w:p w:rsidR="00000000" w:rsidDel="00000000" w:rsidP="00000000" w:rsidRDefault="00000000" w:rsidRPr="00000000" w14:paraId="000000AF">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print(program)</w:t>
      </w:r>
    </w:p>
    <w:p w:rsidR="00000000" w:rsidDel="00000000" w:rsidP="00000000" w:rsidRDefault="00000000" w:rsidRPr="00000000" w14:paraId="000000B0">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B1">
      <w:pPr>
        <w:tabs>
          <w:tab w:val="left" w:leader="none" w:pos="720"/>
        </w:tabs>
        <w:spacing w:after="240" w:before="240" w:lineRule="auto"/>
        <w:jc w:val="both"/>
        <w:rPr>
          <w:sz w:val="28"/>
          <w:szCs w:val="28"/>
        </w:rPr>
      </w:pPr>
      <w:r w:rsidDel="00000000" w:rsidR="00000000" w:rsidRPr="00000000">
        <w:rPr>
          <w:b w:val="1"/>
          <w:sz w:val="28"/>
          <w:szCs w:val="28"/>
          <w:rtl w:val="0"/>
        </w:rPr>
        <w:t xml:space="preserve">Explanation:</w:t>
        <w:br w:type="textWrapping"/>
        <w:tab/>
      </w:r>
      <w:r w:rsidDel="00000000" w:rsidR="00000000" w:rsidRPr="00000000">
        <w:rPr>
          <w:sz w:val="28"/>
          <w:szCs w:val="28"/>
          <w:rtl w:val="0"/>
        </w:rPr>
        <w:t xml:space="preserve">This is the test harness that defines a small program string, initializes the lexer and parser, generates the AST, and prints it to the console.</w:t>
      </w:r>
    </w:p>
    <w:p w:rsidR="00000000" w:rsidDel="00000000" w:rsidP="00000000" w:rsidRDefault="00000000" w:rsidRPr="00000000" w14:paraId="000000B2">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B3">
      <w:pPr>
        <w:pStyle w:val="Heading2"/>
        <w:keepNext w:val="0"/>
        <w:keepLines w:val="0"/>
        <w:tabs>
          <w:tab w:val="left" w:leader="none" w:pos="720"/>
        </w:tabs>
        <w:jc w:val="both"/>
        <w:rPr>
          <w:sz w:val="34"/>
          <w:szCs w:val="34"/>
        </w:rPr>
      </w:pPr>
      <w:bookmarkStart w:colFirst="0" w:colLast="0" w:name="_e0xq9nv077w5" w:id="10"/>
      <w:bookmarkEnd w:id="10"/>
      <w:r w:rsidDel="00000000" w:rsidR="00000000" w:rsidRPr="00000000">
        <w:rPr>
          <w:rFonts w:ascii="Andika" w:cs="Andika" w:eastAsia="Andika" w:hAnsi="Andika"/>
          <w:sz w:val="34"/>
          <w:szCs w:val="34"/>
          <w:rtl w:val="0"/>
        </w:rPr>
        <w:t xml:space="preserve"> 9️ Entry Point Check</w:t>
      </w:r>
    </w:p>
    <w:p w:rsidR="00000000" w:rsidDel="00000000" w:rsidP="00000000" w:rsidRDefault="00000000" w:rsidRPr="00000000" w14:paraId="000000B4">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B5">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if __name__ == "__main__":</w:t>
      </w:r>
    </w:p>
    <w:p w:rsidR="00000000" w:rsidDel="00000000" w:rsidP="00000000" w:rsidRDefault="00000000" w:rsidRPr="00000000" w14:paraId="000000B6">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main()</w:t>
      </w:r>
    </w:p>
    <w:p w:rsidR="00000000" w:rsidDel="00000000" w:rsidP="00000000" w:rsidRDefault="00000000" w:rsidRPr="00000000" w14:paraId="000000B7">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B8">
      <w:pPr>
        <w:tabs>
          <w:tab w:val="left" w:leader="none" w:pos="720"/>
        </w:tabs>
        <w:spacing w:after="240" w:before="240" w:lineRule="auto"/>
        <w:jc w:val="both"/>
        <w:rPr>
          <w:sz w:val="28"/>
          <w:szCs w:val="28"/>
        </w:rPr>
      </w:pPr>
      <w:r w:rsidDel="00000000" w:rsidR="00000000" w:rsidRPr="00000000">
        <w:rPr>
          <w:b w:val="1"/>
          <w:sz w:val="28"/>
          <w:szCs w:val="28"/>
          <w:rtl w:val="0"/>
        </w:rPr>
        <w:t xml:space="preserve">Explanation:</w:t>
        <w:br w:type="textWrapping"/>
        <w:tab/>
      </w:r>
      <w:r w:rsidDel="00000000" w:rsidR="00000000" w:rsidRPr="00000000">
        <w:rPr>
          <w:sz w:val="28"/>
          <w:szCs w:val="28"/>
          <w:rtl w:val="0"/>
        </w:rPr>
        <w:t xml:space="preserve">This line ensures that the </w:t>
      </w:r>
      <w:r w:rsidDel="00000000" w:rsidR="00000000" w:rsidRPr="00000000">
        <w:rPr>
          <w:rFonts w:ascii="Roboto Mono" w:cs="Roboto Mono" w:eastAsia="Roboto Mono" w:hAnsi="Roboto Mono"/>
          <w:color w:val="188038"/>
          <w:sz w:val="28"/>
          <w:szCs w:val="28"/>
          <w:rtl w:val="0"/>
        </w:rPr>
        <w:t xml:space="preserve">main()</w:t>
      </w:r>
      <w:r w:rsidDel="00000000" w:rsidR="00000000" w:rsidRPr="00000000">
        <w:rPr>
          <w:sz w:val="28"/>
          <w:szCs w:val="28"/>
          <w:rtl w:val="0"/>
        </w:rPr>
        <w:t xml:space="preserve"> function runs only when the script is executed directly, not when imported as a module.</w:t>
      </w:r>
    </w:p>
    <w:p w:rsidR="00000000" w:rsidDel="00000000" w:rsidP="00000000" w:rsidRDefault="00000000" w:rsidRPr="00000000" w14:paraId="000000B9">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BA">
      <w:pPr>
        <w:tabs>
          <w:tab w:val="left" w:leader="none" w:pos="720"/>
        </w:tabs>
        <w:spacing w:after="240" w:before="240" w:lineRule="auto"/>
        <w:jc w:val="both"/>
        <w:rPr>
          <w:rFonts w:ascii="Courier" w:cs="Courier" w:eastAsia="Courier" w:hAnsi="Courier"/>
          <w:b w:val="1"/>
          <w:color w:val="188038"/>
          <w:sz w:val="28"/>
          <w:szCs w:val="28"/>
        </w:rPr>
      </w:pPr>
      <w:r w:rsidDel="00000000" w:rsidR="00000000" w:rsidRPr="00000000">
        <w:rPr>
          <w:rtl w:val="0"/>
        </w:rPr>
      </w:r>
    </w:p>
    <w:p w:rsidR="00000000" w:rsidDel="00000000" w:rsidP="00000000" w:rsidRDefault="00000000" w:rsidRPr="00000000" w14:paraId="000000BB">
      <w:pPr>
        <w:tabs>
          <w:tab w:val="left" w:leader="none" w:pos="720"/>
        </w:tabs>
        <w:spacing w:after="0" w:lineRule="auto"/>
        <w:jc w:val="center"/>
        <w:rPr>
          <w:rFonts w:ascii="Courier" w:cs="Courier" w:eastAsia="Courier" w:hAnsi="Courier"/>
          <w:sz w:val="28"/>
          <w:szCs w:val="28"/>
        </w:rPr>
      </w:pPr>
      <w:r w:rsidDel="00000000" w:rsidR="00000000" w:rsidRPr="00000000">
        <w:rPr>
          <w:b w:val="1"/>
          <w:sz w:val="28"/>
          <w:szCs w:val="28"/>
          <w:rtl w:val="0"/>
        </w:rPr>
        <w:br w:type="textWrapping"/>
        <w:t xml:space="preserve">4.Conclusions.Screenshots.Results.</w:t>
      </w:r>
      <w:r w:rsidDel="00000000" w:rsidR="00000000" w:rsidRPr="00000000">
        <w:rPr>
          <w:rtl w:val="0"/>
        </w:rPr>
      </w:r>
    </w:p>
    <w:p w:rsidR="00000000" w:rsidDel="00000000" w:rsidP="00000000" w:rsidRDefault="00000000" w:rsidRPr="00000000" w14:paraId="000000BC">
      <w:pPr>
        <w:tabs>
          <w:tab w:val="left" w:leader="none" w:pos="720"/>
        </w:tabs>
        <w:spacing w:after="240" w:before="240" w:lineRule="auto"/>
        <w:jc w:val="both"/>
        <w:rPr>
          <w:sz w:val="28"/>
          <w:szCs w:val="28"/>
        </w:rPr>
      </w:pPr>
      <w:r w:rsidDel="00000000" w:rsidR="00000000" w:rsidRPr="00000000">
        <w:rPr>
          <w:sz w:val="28"/>
          <w:szCs w:val="28"/>
          <w:rtl w:val="0"/>
        </w:rPr>
        <w:tab/>
        <w:t xml:space="preserve">In this report, I explored the fundamental concepts of </w:t>
      </w:r>
      <w:r w:rsidDel="00000000" w:rsidR="00000000" w:rsidRPr="00000000">
        <w:rPr>
          <w:b w:val="1"/>
          <w:sz w:val="28"/>
          <w:szCs w:val="28"/>
          <w:rtl w:val="0"/>
        </w:rPr>
        <w:t xml:space="preserve">parsing</w:t>
      </w:r>
      <w:r w:rsidDel="00000000" w:rsidR="00000000" w:rsidRPr="00000000">
        <w:rPr>
          <w:sz w:val="28"/>
          <w:szCs w:val="28"/>
          <w:rtl w:val="0"/>
        </w:rPr>
        <w:t xml:space="preserve"> and </w:t>
      </w:r>
      <w:r w:rsidDel="00000000" w:rsidR="00000000" w:rsidRPr="00000000">
        <w:rPr>
          <w:b w:val="1"/>
          <w:sz w:val="28"/>
          <w:szCs w:val="28"/>
          <w:rtl w:val="0"/>
        </w:rPr>
        <w:t xml:space="preserve">abstract syntax trees (ASTs)</w:t>
      </w:r>
      <w:r w:rsidDel="00000000" w:rsidR="00000000" w:rsidRPr="00000000">
        <w:rPr>
          <w:sz w:val="28"/>
          <w:szCs w:val="28"/>
          <w:rtl w:val="0"/>
        </w:rPr>
        <w:t xml:space="preserve">, and how they can be implemented programmatically. Parsing is a crucial step in the process of interpreting or compiling programming languages, where source code is analyzed and converted into a structured format that a computer can understand. The abstract syntax tree (AST) is one of the most common ways to represent this structure, providing a tree-like hierarchy of nodes that correspond to different language constructs such as expressions, statements, and operators.</w:t>
      </w:r>
    </w:p>
    <w:p w:rsidR="00000000" w:rsidDel="00000000" w:rsidP="00000000" w:rsidRDefault="00000000" w:rsidRPr="00000000" w14:paraId="000000BD">
      <w:pPr>
        <w:tabs>
          <w:tab w:val="left" w:leader="none" w:pos="720"/>
        </w:tabs>
        <w:spacing w:after="240" w:before="240" w:lineRule="auto"/>
        <w:jc w:val="both"/>
        <w:rPr>
          <w:sz w:val="28"/>
          <w:szCs w:val="28"/>
        </w:rPr>
      </w:pPr>
      <w:r w:rsidDel="00000000" w:rsidR="00000000" w:rsidRPr="00000000">
        <w:rPr>
          <w:sz w:val="28"/>
          <w:szCs w:val="28"/>
          <w:rtl w:val="0"/>
        </w:rPr>
        <w:tab/>
        <w:t xml:space="preserve">To better understand these concepts, I implemented a simple parser and lexer in Python. The lexer was responsible for reading the input source code and breaking it down into a sequence of meaningful tokens, such as numbers, identifiers, operators, and punctuation. The parser then processed these tokens according to a set of rules to build an AST, reflecting the logical structure of the original code.</w:t>
      </w:r>
    </w:p>
    <w:p w:rsidR="00000000" w:rsidDel="00000000" w:rsidP="00000000" w:rsidRDefault="00000000" w:rsidRPr="00000000" w14:paraId="000000BE">
      <w:pPr>
        <w:tabs>
          <w:tab w:val="left" w:leader="none" w:pos="720"/>
        </w:tabs>
        <w:spacing w:after="240" w:before="240" w:lineRule="auto"/>
        <w:jc w:val="both"/>
        <w:rPr>
          <w:sz w:val="28"/>
          <w:szCs w:val="28"/>
        </w:rPr>
      </w:pPr>
      <w:r w:rsidDel="00000000" w:rsidR="00000000" w:rsidRPr="00000000">
        <w:rPr>
          <w:sz w:val="28"/>
          <w:szCs w:val="28"/>
          <w:rtl w:val="0"/>
        </w:rPr>
        <w:tab/>
        <w:t xml:space="preserve">The code supported basic programming features like arithmetic expressions, assignments, while loops, and conditional comparisons. Through this practical exercise, I gained hands-on experience with how a parser handles operator precedence, constructs nested expressions, and validates syntax using recursive descent parsing techniques.</w:t>
      </w:r>
    </w:p>
    <w:p w:rsidR="00000000" w:rsidDel="00000000" w:rsidP="00000000" w:rsidRDefault="00000000" w:rsidRPr="00000000" w14:paraId="000000BF">
      <w:pPr>
        <w:tabs>
          <w:tab w:val="left" w:leader="none" w:pos="720"/>
        </w:tabs>
        <w:spacing w:after="240" w:before="240" w:lineRule="auto"/>
        <w:jc w:val="both"/>
        <w:rPr>
          <w:sz w:val="28"/>
          <w:szCs w:val="28"/>
        </w:rPr>
      </w:pPr>
      <w:r w:rsidDel="00000000" w:rsidR="00000000" w:rsidRPr="00000000">
        <w:rPr>
          <w:sz w:val="28"/>
          <w:szCs w:val="28"/>
          <w:rtl w:val="0"/>
        </w:rPr>
        <w:tab/>
        <w:t xml:space="preserve">Overall, this project helped solidify my understanding of how source code can be transformed into a structured and navigable format using lexers and parsers, and how an AST serves as a bridge between high-level code and lower-level execution. It demonstrated the importance of designing clean, modular components for language processing and gave me a deeper appreciation for the internal workings of interpreters and compilers.</w:t>
      </w:r>
    </w:p>
    <w:p w:rsidR="00000000" w:rsidDel="00000000" w:rsidP="00000000" w:rsidRDefault="00000000" w:rsidRPr="00000000" w14:paraId="000000C0">
      <w:pPr>
        <w:tabs>
          <w:tab w:val="left" w:leader="none" w:pos="720"/>
        </w:tabs>
        <w:spacing w:after="240" w:before="240" w:lineRule="auto"/>
        <w:jc w:val="center"/>
        <w:rPr>
          <w:sz w:val="28"/>
          <w:szCs w:val="28"/>
        </w:rPr>
      </w:pPr>
      <w:r w:rsidDel="00000000" w:rsidR="00000000" w:rsidRPr="00000000">
        <w:rPr>
          <w:sz w:val="28"/>
          <w:szCs w:val="28"/>
        </w:rPr>
        <w:drawing>
          <wp:inline distB="114300" distT="114300" distL="114300" distR="114300">
            <wp:extent cx="2762250" cy="11811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7622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tabs>
          <w:tab w:val="left" w:leader="none" w:pos="720"/>
        </w:tabs>
        <w:spacing w:line="276" w:lineRule="auto"/>
        <w:jc w:val="center"/>
        <w:rPr>
          <w:sz w:val="28"/>
          <w:szCs w:val="28"/>
        </w:rPr>
      </w:pPr>
      <w:r w:rsidDel="00000000" w:rsidR="00000000" w:rsidRPr="00000000">
        <w:rPr>
          <w:sz w:val="20"/>
          <w:szCs w:val="20"/>
          <w:rtl w:val="0"/>
        </w:rPr>
        <w:t xml:space="preserve">Figure 2: Input image</w:t>
      </w:r>
      <w:r w:rsidDel="00000000" w:rsidR="00000000" w:rsidRPr="00000000">
        <w:rPr>
          <w:rtl w:val="0"/>
        </w:rPr>
      </w:r>
    </w:p>
    <w:p w:rsidR="00000000" w:rsidDel="00000000" w:rsidP="00000000" w:rsidRDefault="00000000" w:rsidRPr="00000000" w14:paraId="000000C2">
      <w:pPr>
        <w:tabs>
          <w:tab w:val="left" w:leader="none" w:pos="720"/>
        </w:tabs>
        <w:jc w:val="center"/>
        <w:rPr>
          <w:b w:val="1"/>
          <w:sz w:val="28"/>
          <w:szCs w:val="28"/>
        </w:rPr>
      </w:pPr>
      <w:r w:rsidDel="00000000" w:rsidR="00000000" w:rsidRPr="00000000">
        <w:rPr>
          <w:rtl w:val="0"/>
        </w:rPr>
      </w:r>
    </w:p>
    <w:p w:rsidR="00000000" w:rsidDel="00000000" w:rsidP="00000000" w:rsidRDefault="00000000" w:rsidRPr="00000000" w14:paraId="000000C3">
      <w:pPr>
        <w:tabs>
          <w:tab w:val="left" w:leader="none" w:pos="720"/>
        </w:tabs>
        <w:spacing w:after="240" w:before="240" w:line="360" w:lineRule="auto"/>
        <w:jc w:val="both"/>
        <w:rPr>
          <w:sz w:val="28"/>
          <w:szCs w:val="28"/>
        </w:rPr>
      </w:pPr>
      <w:r w:rsidDel="00000000" w:rsidR="00000000" w:rsidRPr="00000000">
        <w:rPr>
          <w:sz w:val="28"/>
          <w:szCs w:val="28"/>
        </w:rPr>
        <w:drawing>
          <wp:inline distB="114300" distT="114300" distL="114300" distR="114300">
            <wp:extent cx="6121090" cy="6604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12109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tabs>
          <w:tab w:val="left" w:leader="none" w:pos="720"/>
        </w:tabs>
        <w:spacing w:line="276" w:lineRule="auto"/>
        <w:jc w:val="center"/>
        <w:rPr>
          <w:sz w:val="28"/>
          <w:szCs w:val="28"/>
        </w:rPr>
      </w:pPr>
      <w:r w:rsidDel="00000000" w:rsidR="00000000" w:rsidRPr="00000000">
        <w:rPr>
          <w:sz w:val="20"/>
          <w:szCs w:val="20"/>
          <w:rtl w:val="0"/>
        </w:rPr>
        <w:t xml:space="preserve">Figure 3: Results from console image</w:t>
      </w:r>
      <w:r w:rsidDel="00000000" w:rsidR="00000000" w:rsidRPr="00000000">
        <w:rPr>
          <w:rtl w:val="0"/>
        </w:rPr>
      </w:r>
    </w:p>
    <w:sectPr>
      <w:type w:val="nextPage"/>
      <w:pgSz w:h="16841" w:w="11900" w:orient="portrait"/>
      <w:pgMar w:bottom="1440" w:top="1440" w:left="1420" w:right="846"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f0f6fc"/>
        <w:sz w:val="24"/>
        <w:szCs w:val="24"/>
        <w:u w:val="none"/>
      </w:rPr>
    </w:lvl>
    <w:lvl w:ilvl="1">
      <w:start w:val="1"/>
      <w:numFmt w:val="lowerRoman"/>
      <w:lvlText w:val="%2."/>
      <w:lvlJc w:val="left"/>
      <w:pPr>
        <w:ind w:left="1440" w:hanging="360"/>
      </w:pPr>
      <w:rPr>
        <w:rFonts w:ascii="Arial" w:cs="Arial" w:eastAsia="Arial" w:hAnsi="Arial"/>
        <w:color w:val="f0f6f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