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812" w:rsidRPr="006234DC" w:rsidRDefault="00FC3BF4" w:rsidP="00E00F27">
      <w:pPr>
        <w:spacing w:line="240" w:lineRule="auto"/>
        <w:contextualSpacing/>
      </w:pPr>
      <w:r w:rsidRPr="006234DC">
        <w:rPr>
          <w:noProof/>
          <w:lang w:val="en-US" w:eastAsia="zh-CN"/>
        </w:rPr>
        <w:drawing>
          <wp:anchor distT="0" distB="0" distL="114300" distR="114300" simplePos="0" relativeHeight="251659264" behindDoc="0" locked="0" layoutInCell="1" allowOverlap="1">
            <wp:simplePos x="0" y="0"/>
            <wp:positionH relativeFrom="column">
              <wp:posOffset>-643890</wp:posOffset>
            </wp:positionH>
            <wp:positionV relativeFrom="paragraph">
              <wp:posOffset>-491490</wp:posOffset>
            </wp:positionV>
            <wp:extent cx="3739515" cy="1304925"/>
            <wp:effectExtent l="0" t="0" r="0" b="9525"/>
            <wp:wrapThrough wrapText="bothSides">
              <wp:wrapPolygon edited="0">
                <wp:start x="0" y="0"/>
                <wp:lineTo x="0" y="21442"/>
                <wp:lineTo x="21457" y="21442"/>
                <wp:lineTo x="21457" y="0"/>
                <wp:lineTo x="0" y="0"/>
              </wp:wrapPolygon>
            </wp:wrapThrough>
            <wp:docPr id="10" name="Picture 10" descr="D:\Imperial College\AUTUMN TERM\i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perial College\AUTUMN TERM\icl.jpg"/>
                    <pic:cNvPicPr>
                      <a:picLocks noChangeAspect="1" noChangeArrowheads="1"/>
                    </pic:cNvPicPr>
                  </pic:nvPicPr>
                  <pic:blipFill>
                    <a:blip r:embed="rId8" cstate="print"/>
                    <a:srcRect/>
                    <a:stretch>
                      <a:fillRect/>
                    </a:stretch>
                  </pic:blipFill>
                  <pic:spPr bwMode="auto">
                    <a:xfrm>
                      <a:off x="0" y="0"/>
                      <a:ext cx="3739515" cy="1304925"/>
                    </a:xfrm>
                    <a:prstGeom prst="rect">
                      <a:avLst/>
                    </a:prstGeom>
                    <a:noFill/>
                    <a:ln w="9525">
                      <a:noFill/>
                      <a:miter lim="800000"/>
                      <a:headEnd/>
                      <a:tailEnd/>
                    </a:ln>
                  </pic:spPr>
                </pic:pic>
              </a:graphicData>
            </a:graphic>
          </wp:anchor>
        </w:drawing>
      </w:r>
    </w:p>
    <w:p w:rsidR="00CB7812" w:rsidRPr="006234DC" w:rsidRDefault="00CB7812" w:rsidP="00E00F27">
      <w:pPr>
        <w:spacing w:line="240" w:lineRule="auto"/>
        <w:contextualSpacing/>
      </w:pPr>
    </w:p>
    <w:p w:rsidR="003D6323" w:rsidRPr="006234DC" w:rsidRDefault="003D6323" w:rsidP="00E00F27">
      <w:pPr>
        <w:spacing w:line="240" w:lineRule="auto"/>
        <w:contextualSpacing/>
        <w:jc w:val="both"/>
        <w:rPr>
          <w:b/>
          <w:sz w:val="32"/>
          <w:szCs w:val="32"/>
        </w:rPr>
      </w:pPr>
    </w:p>
    <w:p w:rsidR="00514A90" w:rsidRPr="006234DC" w:rsidRDefault="00514A90" w:rsidP="00E00F27">
      <w:pPr>
        <w:spacing w:line="240" w:lineRule="auto"/>
        <w:contextualSpacing/>
        <w:jc w:val="both"/>
        <w:rPr>
          <w:b/>
          <w:sz w:val="32"/>
          <w:szCs w:val="32"/>
        </w:rPr>
      </w:pPr>
    </w:p>
    <w:p w:rsidR="00514A90" w:rsidRPr="006234DC" w:rsidRDefault="00514A90" w:rsidP="00E00F27">
      <w:pPr>
        <w:spacing w:line="240" w:lineRule="auto"/>
        <w:contextualSpacing/>
        <w:jc w:val="both"/>
        <w:rPr>
          <w:b/>
          <w:sz w:val="32"/>
          <w:szCs w:val="32"/>
        </w:rPr>
      </w:pPr>
    </w:p>
    <w:p w:rsidR="00E00F27" w:rsidRPr="006234DC" w:rsidRDefault="00E00F27" w:rsidP="00E00F27">
      <w:pPr>
        <w:spacing w:line="240" w:lineRule="auto"/>
        <w:contextualSpacing/>
        <w:jc w:val="both"/>
        <w:rPr>
          <w:b/>
          <w:sz w:val="32"/>
          <w:szCs w:val="32"/>
        </w:rPr>
      </w:pPr>
    </w:p>
    <w:p w:rsidR="00514A90" w:rsidRPr="006234DC" w:rsidRDefault="00514A90" w:rsidP="00E00F27">
      <w:pPr>
        <w:autoSpaceDE w:val="0"/>
        <w:autoSpaceDN w:val="0"/>
        <w:adjustRightInd w:val="0"/>
        <w:spacing w:after="0" w:line="240" w:lineRule="auto"/>
        <w:contextualSpacing/>
        <w:jc w:val="center"/>
        <w:rPr>
          <w:rFonts w:cstheme="minorHAnsi"/>
          <w:b/>
          <w:bCs/>
          <w:sz w:val="40"/>
          <w:szCs w:val="40"/>
        </w:rPr>
      </w:pPr>
      <w:r w:rsidRPr="006234DC">
        <w:rPr>
          <w:rFonts w:cstheme="minorHAnsi"/>
          <w:b/>
          <w:bCs/>
          <w:sz w:val="40"/>
          <w:szCs w:val="40"/>
        </w:rPr>
        <w:t xml:space="preserve">475 : Advanced Topics in Software Engineering </w:t>
      </w:r>
    </w:p>
    <w:p w:rsidR="00514A90" w:rsidRPr="006234DC" w:rsidRDefault="00514A90" w:rsidP="00E00F27">
      <w:pPr>
        <w:autoSpaceDE w:val="0"/>
        <w:autoSpaceDN w:val="0"/>
        <w:adjustRightInd w:val="0"/>
        <w:spacing w:after="0" w:line="240" w:lineRule="auto"/>
        <w:contextualSpacing/>
        <w:jc w:val="center"/>
        <w:rPr>
          <w:rFonts w:cstheme="minorHAnsi"/>
          <w:b/>
          <w:bCs/>
          <w:sz w:val="32"/>
          <w:szCs w:val="32"/>
        </w:rPr>
      </w:pPr>
      <w:r w:rsidRPr="006234DC">
        <w:rPr>
          <w:rFonts w:cstheme="minorHAnsi"/>
          <w:b/>
          <w:bCs/>
          <w:sz w:val="32"/>
          <w:szCs w:val="32"/>
        </w:rPr>
        <w:t>Coursework 2: AcmeTelecom</w:t>
      </w:r>
    </w:p>
    <w:p w:rsidR="00514A90" w:rsidRPr="006234DC" w:rsidRDefault="00514A90" w:rsidP="00E00F27">
      <w:pPr>
        <w:autoSpaceDE w:val="0"/>
        <w:autoSpaceDN w:val="0"/>
        <w:adjustRightInd w:val="0"/>
        <w:spacing w:after="0" w:line="240" w:lineRule="auto"/>
        <w:contextualSpacing/>
        <w:jc w:val="center"/>
        <w:rPr>
          <w:rFonts w:cstheme="minorHAnsi"/>
          <w:b/>
          <w:bCs/>
          <w:sz w:val="32"/>
          <w:szCs w:val="32"/>
        </w:rPr>
      </w:pPr>
    </w:p>
    <w:p w:rsidR="00514A90" w:rsidRPr="006234DC" w:rsidRDefault="00514A90" w:rsidP="00E00F27">
      <w:pPr>
        <w:autoSpaceDE w:val="0"/>
        <w:autoSpaceDN w:val="0"/>
        <w:adjustRightInd w:val="0"/>
        <w:spacing w:after="0" w:line="240" w:lineRule="auto"/>
        <w:contextualSpacing/>
        <w:jc w:val="center"/>
        <w:rPr>
          <w:rFonts w:cstheme="minorHAnsi"/>
          <w:b/>
          <w:bCs/>
          <w:sz w:val="32"/>
          <w:szCs w:val="32"/>
        </w:rPr>
      </w:pPr>
    </w:p>
    <w:p w:rsidR="00004DF1" w:rsidRPr="006234DC" w:rsidRDefault="00004DF1" w:rsidP="00E00F27">
      <w:pPr>
        <w:autoSpaceDE w:val="0"/>
        <w:autoSpaceDN w:val="0"/>
        <w:adjustRightInd w:val="0"/>
        <w:spacing w:after="0" w:line="240" w:lineRule="auto"/>
        <w:contextualSpacing/>
        <w:jc w:val="center"/>
        <w:rPr>
          <w:rFonts w:cstheme="minorHAnsi"/>
          <w:b/>
          <w:bCs/>
          <w:sz w:val="32"/>
          <w:szCs w:val="32"/>
        </w:rPr>
      </w:pPr>
    </w:p>
    <w:p w:rsidR="00004DF1" w:rsidRPr="006234DC" w:rsidRDefault="00004DF1" w:rsidP="00E00F27">
      <w:pPr>
        <w:autoSpaceDE w:val="0"/>
        <w:autoSpaceDN w:val="0"/>
        <w:adjustRightInd w:val="0"/>
        <w:spacing w:after="0" w:line="240" w:lineRule="auto"/>
        <w:contextualSpacing/>
        <w:jc w:val="center"/>
        <w:rPr>
          <w:rFonts w:cstheme="minorHAnsi"/>
          <w:b/>
          <w:bCs/>
          <w:sz w:val="32"/>
          <w:szCs w:val="32"/>
        </w:rPr>
      </w:pPr>
    </w:p>
    <w:p w:rsidR="00004DF1" w:rsidRPr="006234DC" w:rsidRDefault="00004DF1" w:rsidP="00E00F27">
      <w:pPr>
        <w:autoSpaceDE w:val="0"/>
        <w:autoSpaceDN w:val="0"/>
        <w:adjustRightInd w:val="0"/>
        <w:spacing w:after="0" w:line="240" w:lineRule="auto"/>
        <w:contextualSpacing/>
        <w:jc w:val="center"/>
        <w:rPr>
          <w:rFonts w:cstheme="minorHAnsi"/>
          <w:b/>
          <w:bCs/>
          <w:sz w:val="32"/>
          <w:szCs w:val="32"/>
        </w:rPr>
      </w:pPr>
    </w:p>
    <w:p w:rsidR="00004DF1" w:rsidRPr="006234DC" w:rsidRDefault="00004DF1" w:rsidP="00E00F27">
      <w:pPr>
        <w:autoSpaceDE w:val="0"/>
        <w:autoSpaceDN w:val="0"/>
        <w:adjustRightInd w:val="0"/>
        <w:spacing w:after="0" w:line="240" w:lineRule="auto"/>
        <w:contextualSpacing/>
        <w:jc w:val="center"/>
        <w:rPr>
          <w:rFonts w:cstheme="minorHAnsi"/>
          <w:b/>
          <w:bCs/>
          <w:sz w:val="32"/>
          <w:szCs w:val="32"/>
        </w:rPr>
      </w:pPr>
    </w:p>
    <w:p w:rsidR="00004DF1" w:rsidRPr="006234DC" w:rsidRDefault="00004DF1" w:rsidP="00E00F27">
      <w:pPr>
        <w:autoSpaceDE w:val="0"/>
        <w:autoSpaceDN w:val="0"/>
        <w:adjustRightInd w:val="0"/>
        <w:spacing w:after="0" w:line="240" w:lineRule="auto"/>
        <w:contextualSpacing/>
        <w:jc w:val="center"/>
        <w:rPr>
          <w:rFonts w:cstheme="minorHAnsi"/>
          <w:b/>
          <w:bCs/>
          <w:sz w:val="32"/>
          <w:szCs w:val="32"/>
        </w:rPr>
      </w:pPr>
    </w:p>
    <w:p w:rsidR="00004DF1" w:rsidRPr="006234DC" w:rsidRDefault="00004DF1" w:rsidP="00E00F27">
      <w:pPr>
        <w:autoSpaceDE w:val="0"/>
        <w:autoSpaceDN w:val="0"/>
        <w:adjustRightInd w:val="0"/>
        <w:spacing w:after="0" w:line="240" w:lineRule="auto"/>
        <w:contextualSpacing/>
        <w:jc w:val="center"/>
        <w:rPr>
          <w:rFonts w:cstheme="minorHAnsi"/>
          <w:b/>
          <w:bCs/>
          <w:sz w:val="32"/>
          <w:szCs w:val="32"/>
        </w:rPr>
      </w:pPr>
    </w:p>
    <w:p w:rsidR="00004DF1" w:rsidRPr="006234DC" w:rsidRDefault="00004DF1" w:rsidP="00E00F27">
      <w:pPr>
        <w:autoSpaceDE w:val="0"/>
        <w:autoSpaceDN w:val="0"/>
        <w:adjustRightInd w:val="0"/>
        <w:spacing w:after="0" w:line="240" w:lineRule="auto"/>
        <w:contextualSpacing/>
        <w:jc w:val="center"/>
        <w:rPr>
          <w:rFonts w:cstheme="minorHAnsi"/>
          <w:b/>
          <w:bCs/>
          <w:sz w:val="32"/>
          <w:szCs w:val="32"/>
        </w:rPr>
      </w:pPr>
    </w:p>
    <w:p w:rsidR="00514A90" w:rsidRPr="006234DC" w:rsidRDefault="00004DF1" w:rsidP="00E00F27">
      <w:pPr>
        <w:autoSpaceDE w:val="0"/>
        <w:autoSpaceDN w:val="0"/>
        <w:adjustRightInd w:val="0"/>
        <w:spacing w:after="0" w:line="240" w:lineRule="auto"/>
        <w:contextualSpacing/>
        <w:jc w:val="center"/>
        <w:rPr>
          <w:rFonts w:cstheme="minorHAnsi"/>
          <w:b/>
          <w:bCs/>
          <w:sz w:val="32"/>
          <w:szCs w:val="32"/>
        </w:rPr>
      </w:pPr>
      <w:r w:rsidRPr="006234DC">
        <w:rPr>
          <w:rFonts w:cstheme="minorHAnsi"/>
          <w:b/>
          <w:bCs/>
          <w:sz w:val="32"/>
          <w:szCs w:val="32"/>
        </w:rPr>
        <w:t>Group members</w:t>
      </w:r>
    </w:p>
    <w:tbl>
      <w:tblPr>
        <w:tblStyle w:val="a4"/>
        <w:tblW w:w="53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6"/>
        <w:gridCol w:w="1588"/>
      </w:tblGrid>
      <w:tr w:rsidR="00004DF1" w:rsidRPr="006234DC" w:rsidTr="00004DF1">
        <w:trPr>
          <w:trHeight w:val="378"/>
          <w:jc w:val="center"/>
        </w:trPr>
        <w:tc>
          <w:tcPr>
            <w:tcW w:w="3746" w:type="dxa"/>
          </w:tcPr>
          <w:p w:rsidR="00004DF1" w:rsidRPr="006234DC" w:rsidRDefault="00004DF1" w:rsidP="00E00F27">
            <w:pPr>
              <w:autoSpaceDE w:val="0"/>
              <w:autoSpaceDN w:val="0"/>
              <w:adjustRightInd w:val="0"/>
              <w:contextualSpacing/>
              <w:rPr>
                <w:rFonts w:cstheme="minorHAnsi"/>
                <w:bCs/>
                <w:sz w:val="32"/>
                <w:szCs w:val="32"/>
              </w:rPr>
            </w:pPr>
            <w:r w:rsidRPr="006234DC">
              <w:rPr>
                <w:rFonts w:cstheme="minorHAnsi"/>
                <w:bCs/>
                <w:sz w:val="32"/>
                <w:szCs w:val="32"/>
              </w:rPr>
              <w:t>Antonio Azevedo</w:t>
            </w:r>
          </w:p>
        </w:tc>
        <w:tc>
          <w:tcPr>
            <w:tcW w:w="1588" w:type="dxa"/>
          </w:tcPr>
          <w:p w:rsidR="00004DF1" w:rsidRPr="006234DC" w:rsidRDefault="00004DF1" w:rsidP="00E00F27">
            <w:pPr>
              <w:autoSpaceDE w:val="0"/>
              <w:autoSpaceDN w:val="0"/>
              <w:adjustRightInd w:val="0"/>
              <w:contextualSpacing/>
              <w:rPr>
                <w:rFonts w:cstheme="minorHAnsi"/>
                <w:bCs/>
                <w:sz w:val="32"/>
                <w:szCs w:val="32"/>
              </w:rPr>
            </w:pPr>
            <w:r w:rsidRPr="006234DC">
              <w:rPr>
                <w:rFonts w:cstheme="minorHAnsi"/>
                <w:bCs/>
                <w:sz w:val="32"/>
                <w:szCs w:val="32"/>
              </w:rPr>
              <w:t>ajf211</w:t>
            </w:r>
          </w:p>
        </w:tc>
      </w:tr>
      <w:tr w:rsidR="00004DF1" w:rsidRPr="006234DC" w:rsidTr="00004DF1">
        <w:trPr>
          <w:trHeight w:val="393"/>
          <w:jc w:val="center"/>
        </w:trPr>
        <w:tc>
          <w:tcPr>
            <w:tcW w:w="3746" w:type="dxa"/>
          </w:tcPr>
          <w:p w:rsidR="00004DF1" w:rsidRPr="006234DC" w:rsidRDefault="00004DF1" w:rsidP="00E00F27">
            <w:pPr>
              <w:autoSpaceDE w:val="0"/>
              <w:autoSpaceDN w:val="0"/>
              <w:adjustRightInd w:val="0"/>
              <w:contextualSpacing/>
              <w:rPr>
                <w:rFonts w:cstheme="minorHAnsi"/>
                <w:bCs/>
                <w:sz w:val="32"/>
                <w:szCs w:val="32"/>
              </w:rPr>
            </w:pPr>
            <w:r w:rsidRPr="006234DC">
              <w:rPr>
                <w:rFonts w:cstheme="minorHAnsi"/>
                <w:bCs/>
                <w:sz w:val="32"/>
                <w:szCs w:val="32"/>
              </w:rPr>
              <w:t>Yu Liu</w:t>
            </w:r>
          </w:p>
        </w:tc>
        <w:tc>
          <w:tcPr>
            <w:tcW w:w="1588" w:type="dxa"/>
          </w:tcPr>
          <w:p w:rsidR="00004DF1" w:rsidRPr="006234DC" w:rsidRDefault="00004DF1" w:rsidP="00E00F27">
            <w:pPr>
              <w:autoSpaceDE w:val="0"/>
              <w:autoSpaceDN w:val="0"/>
              <w:adjustRightInd w:val="0"/>
              <w:contextualSpacing/>
              <w:rPr>
                <w:rFonts w:cstheme="minorHAnsi"/>
                <w:bCs/>
                <w:sz w:val="32"/>
                <w:szCs w:val="32"/>
              </w:rPr>
            </w:pPr>
            <w:r w:rsidRPr="006234DC">
              <w:rPr>
                <w:rFonts w:cstheme="minorHAnsi"/>
                <w:bCs/>
                <w:sz w:val="32"/>
                <w:szCs w:val="32"/>
              </w:rPr>
              <w:t>yl12510</w:t>
            </w:r>
          </w:p>
        </w:tc>
      </w:tr>
      <w:tr w:rsidR="00004DF1" w:rsidRPr="006234DC" w:rsidTr="00004DF1">
        <w:trPr>
          <w:trHeight w:val="393"/>
          <w:jc w:val="center"/>
        </w:trPr>
        <w:tc>
          <w:tcPr>
            <w:tcW w:w="3746" w:type="dxa"/>
          </w:tcPr>
          <w:p w:rsidR="00004DF1" w:rsidRPr="006234DC" w:rsidRDefault="00004DF1" w:rsidP="00E00F27">
            <w:pPr>
              <w:autoSpaceDE w:val="0"/>
              <w:autoSpaceDN w:val="0"/>
              <w:adjustRightInd w:val="0"/>
              <w:contextualSpacing/>
              <w:rPr>
                <w:rFonts w:cstheme="minorHAnsi"/>
                <w:bCs/>
                <w:sz w:val="32"/>
                <w:szCs w:val="32"/>
              </w:rPr>
            </w:pPr>
            <w:r w:rsidRPr="006234DC">
              <w:rPr>
                <w:rFonts w:cstheme="minorHAnsi"/>
                <w:bCs/>
                <w:sz w:val="32"/>
                <w:szCs w:val="32"/>
              </w:rPr>
              <w:t>Zhicong Liu</w:t>
            </w:r>
          </w:p>
        </w:tc>
        <w:tc>
          <w:tcPr>
            <w:tcW w:w="1588" w:type="dxa"/>
          </w:tcPr>
          <w:p w:rsidR="00004DF1" w:rsidRPr="006234DC" w:rsidRDefault="00004DF1" w:rsidP="00E00F27">
            <w:pPr>
              <w:autoSpaceDE w:val="0"/>
              <w:autoSpaceDN w:val="0"/>
              <w:adjustRightInd w:val="0"/>
              <w:contextualSpacing/>
              <w:rPr>
                <w:rFonts w:cstheme="minorHAnsi"/>
                <w:bCs/>
                <w:sz w:val="32"/>
                <w:szCs w:val="32"/>
              </w:rPr>
            </w:pPr>
            <w:r w:rsidRPr="006234DC">
              <w:rPr>
                <w:rFonts w:cstheme="minorHAnsi"/>
                <w:bCs/>
                <w:sz w:val="32"/>
                <w:szCs w:val="32"/>
              </w:rPr>
              <w:t>zl411</w:t>
            </w:r>
          </w:p>
        </w:tc>
      </w:tr>
      <w:tr w:rsidR="00004DF1" w:rsidRPr="006234DC" w:rsidTr="00004DF1">
        <w:trPr>
          <w:trHeight w:val="378"/>
          <w:jc w:val="center"/>
        </w:trPr>
        <w:tc>
          <w:tcPr>
            <w:tcW w:w="3746" w:type="dxa"/>
          </w:tcPr>
          <w:p w:rsidR="00004DF1" w:rsidRPr="006234DC" w:rsidRDefault="00004DF1" w:rsidP="00E00F27">
            <w:pPr>
              <w:autoSpaceDE w:val="0"/>
              <w:autoSpaceDN w:val="0"/>
              <w:adjustRightInd w:val="0"/>
              <w:contextualSpacing/>
              <w:rPr>
                <w:rFonts w:cstheme="minorHAnsi"/>
                <w:bCs/>
                <w:sz w:val="32"/>
                <w:szCs w:val="32"/>
              </w:rPr>
            </w:pPr>
            <w:r w:rsidRPr="006234DC">
              <w:rPr>
                <w:rFonts w:cstheme="minorHAnsi"/>
                <w:bCs/>
                <w:sz w:val="32"/>
                <w:szCs w:val="32"/>
              </w:rPr>
              <w:t>Alexandros Panteli</w:t>
            </w:r>
          </w:p>
        </w:tc>
        <w:tc>
          <w:tcPr>
            <w:tcW w:w="1588" w:type="dxa"/>
          </w:tcPr>
          <w:p w:rsidR="00004DF1" w:rsidRPr="006234DC" w:rsidRDefault="00004DF1" w:rsidP="00E00F27">
            <w:pPr>
              <w:autoSpaceDE w:val="0"/>
              <w:autoSpaceDN w:val="0"/>
              <w:adjustRightInd w:val="0"/>
              <w:contextualSpacing/>
              <w:rPr>
                <w:rFonts w:cstheme="minorHAnsi"/>
                <w:bCs/>
                <w:sz w:val="32"/>
                <w:szCs w:val="32"/>
              </w:rPr>
            </w:pPr>
            <w:r w:rsidRPr="006234DC">
              <w:rPr>
                <w:rFonts w:cstheme="minorHAnsi"/>
                <w:bCs/>
                <w:sz w:val="32"/>
                <w:szCs w:val="32"/>
              </w:rPr>
              <w:t>ap4111</w:t>
            </w:r>
          </w:p>
        </w:tc>
      </w:tr>
      <w:tr w:rsidR="00004DF1" w:rsidRPr="006234DC" w:rsidTr="00004DF1">
        <w:trPr>
          <w:trHeight w:val="393"/>
          <w:jc w:val="center"/>
        </w:trPr>
        <w:tc>
          <w:tcPr>
            <w:tcW w:w="3746" w:type="dxa"/>
          </w:tcPr>
          <w:p w:rsidR="00004DF1" w:rsidRPr="006234DC" w:rsidRDefault="00004DF1" w:rsidP="00E00F27">
            <w:pPr>
              <w:autoSpaceDE w:val="0"/>
              <w:autoSpaceDN w:val="0"/>
              <w:adjustRightInd w:val="0"/>
              <w:contextualSpacing/>
              <w:rPr>
                <w:rFonts w:cstheme="minorHAnsi"/>
                <w:bCs/>
                <w:sz w:val="32"/>
                <w:szCs w:val="32"/>
              </w:rPr>
            </w:pPr>
            <w:r w:rsidRPr="006234DC">
              <w:rPr>
                <w:rFonts w:cstheme="minorHAnsi"/>
                <w:bCs/>
                <w:sz w:val="32"/>
                <w:szCs w:val="32"/>
              </w:rPr>
              <w:t>Martin Rouaux</w:t>
            </w:r>
          </w:p>
        </w:tc>
        <w:tc>
          <w:tcPr>
            <w:tcW w:w="1588" w:type="dxa"/>
          </w:tcPr>
          <w:p w:rsidR="00004DF1" w:rsidRPr="006234DC" w:rsidRDefault="00004DF1" w:rsidP="00E00F27">
            <w:pPr>
              <w:autoSpaceDE w:val="0"/>
              <w:autoSpaceDN w:val="0"/>
              <w:adjustRightInd w:val="0"/>
              <w:contextualSpacing/>
              <w:rPr>
                <w:rFonts w:cstheme="minorHAnsi"/>
                <w:bCs/>
                <w:sz w:val="32"/>
                <w:szCs w:val="32"/>
              </w:rPr>
            </w:pPr>
            <w:r w:rsidRPr="006234DC">
              <w:rPr>
                <w:rFonts w:cstheme="minorHAnsi"/>
                <w:bCs/>
                <w:sz w:val="32"/>
                <w:szCs w:val="32"/>
              </w:rPr>
              <w:t>mr2111</w:t>
            </w:r>
          </w:p>
        </w:tc>
      </w:tr>
    </w:tbl>
    <w:p w:rsidR="00514A90" w:rsidRPr="006234DC" w:rsidRDefault="00514A90" w:rsidP="00E00F27">
      <w:pPr>
        <w:autoSpaceDE w:val="0"/>
        <w:autoSpaceDN w:val="0"/>
        <w:adjustRightInd w:val="0"/>
        <w:spacing w:after="0" w:line="240" w:lineRule="auto"/>
        <w:contextualSpacing/>
        <w:jc w:val="center"/>
        <w:rPr>
          <w:rFonts w:ascii="Times-Bold" w:hAnsi="Times-Bold" w:cs="Times-Bold"/>
          <w:b/>
          <w:bCs/>
          <w:sz w:val="32"/>
          <w:szCs w:val="32"/>
        </w:rPr>
      </w:pPr>
    </w:p>
    <w:p w:rsidR="00514A90" w:rsidRPr="006234DC" w:rsidRDefault="00514A90" w:rsidP="00E00F27">
      <w:pPr>
        <w:spacing w:line="240" w:lineRule="auto"/>
        <w:contextualSpacing/>
        <w:jc w:val="both"/>
        <w:rPr>
          <w:b/>
          <w:sz w:val="32"/>
          <w:szCs w:val="32"/>
        </w:rPr>
      </w:pPr>
    </w:p>
    <w:p w:rsidR="00514A90" w:rsidRPr="006234DC" w:rsidRDefault="00514A90" w:rsidP="00E00F27">
      <w:pPr>
        <w:spacing w:line="240" w:lineRule="auto"/>
        <w:contextualSpacing/>
        <w:jc w:val="both"/>
        <w:rPr>
          <w:b/>
          <w:sz w:val="32"/>
          <w:szCs w:val="32"/>
        </w:rPr>
      </w:pPr>
    </w:p>
    <w:p w:rsidR="00004DF1" w:rsidRPr="006234DC" w:rsidRDefault="00004DF1" w:rsidP="00E00F27">
      <w:pPr>
        <w:spacing w:line="240" w:lineRule="auto"/>
        <w:contextualSpacing/>
        <w:jc w:val="both"/>
        <w:rPr>
          <w:b/>
          <w:sz w:val="32"/>
          <w:szCs w:val="32"/>
        </w:rPr>
      </w:pPr>
    </w:p>
    <w:p w:rsidR="00514A90" w:rsidRPr="006234DC" w:rsidRDefault="00514A90" w:rsidP="00E00F27">
      <w:pPr>
        <w:spacing w:line="240" w:lineRule="auto"/>
        <w:contextualSpacing/>
        <w:jc w:val="both"/>
        <w:rPr>
          <w:b/>
          <w:sz w:val="32"/>
          <w:szCs w:val="32"/>
        </w:rPr>
      </w:pPr>
    </w:p>
    <w:p w:rsidR="00004DF1" w:rsidRPr="006234DC" w:rsidRDefault="00004DF1" w:rsidP="00E00F27">
      <w:pPr>
        <w:spacing w:line="240" w:lineRule="auto"/>
        <w:contextualSpacing/>
        <w:jc w:val="both"/>
        <w:rPr>
          <w:b/>
          <w:sz w:val="32"/>
          <w:szCs w:val="32"/>
        </w:rPr>
      </w:pPr>
    </w:p>
    <w:p w:rsidR="00004DF1" w:rsidRPr="006234DC" w:rsidRDefault="00004DF1" w:rsidP="00E00F27">
      <w:pPr>
        <w:spacing w:line="240" w:lineRule="auto"/>
        <w:contextualSpacing/>
        <w:jc w:val="both"/>
        <w:rPr>
          <w:b/>
          <w:sz w:val="32"/>
          <w:szCs w:val="32"/>
        </w:rPr>
      </w:pPr>
    </w:p>
    <w:p w:rsidR="00004DF1" w:rsidRPr="006234DC" w:rsidRDefault="00004DF1" w:rsidP="00E00F27">
      <w:pPr>
        <w:spacing w:line="240" w:lineRule="auto"/>
        <w:contextualSpacing/>
        <w:jc w:val="both"/>
        <w:rPr>
          <w:b/>
          <w:sz w:val="32"/>
          <w:szCs w:val="32"/>
        </w:rPr>
      </w:pPr>
    </w:p>
    <w:p w:rsidR="00E00F27" w:rsidRPr="006234DC" w:rsidRDefault="00E00F27" w:rsidP="00E00F27">
      <w:pPr>
        <w:spacing w:line="240" w:lineRule="auto"/>
        <w:contextualSpacing/>
        <w:jc w:val="both"/>
        <w:rPr>
          <w:b/>
          <w:sz w:val="32"/>
          <w:szCs w:val="32"/>
        </w:rPr>
      </w:pPr>
    </w:p>
    <w:p w:rsidR="00E00F27" w:rsidRPr="006234DC" w:rsidRDefault="00E00F27" w:rsidP="00E00F27">
      <w:pPr>
        <w:spacing w:line="240" w:lineRule="auto"/>
        <w:contextualSpacing/>
        <w:jc w:val="both"/>
        <w:rPr>
          <w:b/>
          <w:sz w:val="32"/>
          <w:szCs w:val="32"/>
        </w:rPr>
      </w:pPr>
    </w:p>
    <w:p w:rsidR="00E00F27" w:rsidRPr="006234DC" w:rsidRDefault="00E00F27" w:rsidP="00E00F27">
      <w:pPr>
        <w:spacing w:line="240" w:lineRule="auto"/>
        <w:contextualSpacing/>
        <w:jc w:val="both"/>
        <w:rPr>
          <w:b/>
          <w:sz w:val="32"/>
          <w:szCs w:val="32"/>
        </w:rPr>
      </w:pPr>
    </w:p>
    <w:p w:rsidR="00E00F27" w:rsidRPr="006234DC" w:rsidRDefault="00E00F27" w:rsidP="00E00F27">
      <w:pPr>
        <w:spacing w:line="240" w:lineRule="auto"/>
        <w:contextualSpacing/>
        <w:jc w:val="both"/>
        <w:rPr>
          <w:b/>
          <w:sz w:val="32"/>
          <w:szCs w:val="32"/>
        </w:rPr>
      </w:pPr>
    </w:p>
    <w:p w:rsidR="00E00F27" w:rsidRPr="006234DC" w:rsidRDefault="00E00F27" w:rsidP="00E00F27">
      <w:pPr>
        <w:spacing w:line="240" w:lineRule="auto"/>
        <w:contextualSpacing/>
        <w:jc w:val="both"/>
        <w:rPr>
          <w:b/>
          <w:sz w:val="32"/>
          <w:szCs w:val="32"/>
        </w:rPr>
      </w:pPr>
    </w:p>
    <w:p w:rsidR="00A8014C" w:rsidRPr="006234DC" w:rsidRDefault="00A8014C" w:rsidP="00E00F27">
      <w:pPr>
        <w:spacing w:line="240" w:lineRule="auto"/>
        <w:contextualSpacing/>
        <w:jc w:val="both"/>
        <w:rPr>
          <w:b/>
          <w:sz w:val="32"/>
          <w:szCs w:val="32"/>
        </w:rPr>
      </w:pPr>
      <w:r w:rsidRPr="006234DC">
        <w:rPr>
          <w:b/>
          <w:sz w:val="32"/>
          <w:szCs w:val="32"/>
        </w:rPr>
        <w:lastRenderedPageBreak/>
        <w:t>1 Analysing the legacy code</w:t>
      </w:r>
    </w:p>
    <w:p w:rsidR="00A8014C" w:rsidRPr="006234DC" w:rsidRDefault="00A8014C" w:rsidP="00E00F27">
      <w:pPr>
        <w:spacing w:line="240" w:lineRule="auto"/>
        <w:contextualSpacing/>
        <w:jc w:val="both"/>
        <w:rPr>
          <w:b/>
          <w:sz w:val="28"/>
          <w:szCs w:val="28"/>
        </w:rPr>
      </w:pPr>
      <w:r w:rsidRPr="006234DC">
        <w:rPr>
          <w:b/>
          <w:sz w:val="28"/>
          <w:szCs w:val="28"/>
        </w:rPr>
        <w:t>1.1 Refactoring and unit testing</w:t>
      </w:r>
    </w:p>
    <w:p w:rsidR="00832AF4" w:rsidRPr="006234DC" w:rsidRDefault="00786914" w:rsidP="00E00F27">
      <w:pPr>
        <w:spacing w:line="240" w:lineRule="auto"/>
        <w:contextualSpacing/>
        <w:jc w:val="both"/>
      </w:pPr>
      <w:r w:rsidRPr="006234DC">
        <w:t>The AcmeTelecom c</w:t>
      </w:r>
      <w:r w:rsidR="00DA04CB">
        <w:rPr>
          <w:rFonts w:hint="eastAsia"/>
          <w:lang w:eastAsia="zh-CN"/>
        </w:rPr>
        <w:t>o</w:t>
      </w:r>
      <w:bookmarkStart w:id="0" w:name="_GoBack"/>
      <w:bookmarkEnd w:id="0"/>
      <w:r w:rsidRPr="006234DC">
        <w:t>debase</w:t>
      </w:r>
      <w:r w:rsidR="00305363" w:rsidRPr="006234DC">
        <w:t xml:space="preserve"> we received was not testable at all, this was due to a number of singletons, namely </w:t>
      </w:r>
      <w:r w:rsidR="00305363" w:rsidRPr="00F502C9">
        <w:rPr>
          <w:i/>
        </w:rPr>
        <w:t>CentralCustomerDatabase</w:t>
      </w:r>
      <w:r w:rsidR="00305363" w:rsidRPr="006234DC">
        <w:t xml:space="preserve"> , </w:t>
      </w:r>
      <w:r w:rsidR="00305363" w:rsidRPr="00F502C9">
        <w:rPr>
          <w:i/>
        </w:rPr>
        <w:t>CentralTariffDatabase</w:t>
      </w:r>
      <w:r w:rsidR="00305363" w:rsidRPr="006234DC">
        <w:t xml:space="preserve"> from the external system and </w:t>
      </w:r>
      <w:r w:rsidR="00305363" w:rsidRPr="00F502C9">
        <w:rPr>
          <w:i/>
        </w:rPr>
        <w:t>HtmlPrinter</w:t>
      </w:r>
      <w:r w:rsidR="00305363" w:rsidRPr="006234DC">
        <w:t xml:space="preserve"> form the system. Another significant factor was the dependency to system </w:t>
      </w:r>
      <w:r w:rsidR="00BB1282" w:rsidRPr="006234DC">
        <w:t>time,</w:t>
      </w:r>
      <w:r w:rsidR="00305363" w:rsidRPr="006234DC">
        <w:t xml:space="preserve"> which can be viewed as a dependency to the System singleton. </w:t>
      </w:r>
      <w:r w:rsidR="001A458E" w:rsidRPr="006234DC">
        <w:t xml:space="preserve"> The main strategy was to make small changes to enable us to write unit tests for the legacy code.</w:t>
      </w:r>
      <w:r w:rsidRPr="006234DC">
        <w:t xml:space="preserve"> Having a test suite in place was paramount in order to implement the new feature with confidence.</w:t>
      </w:r>
    </w:p>
    <w:p w:rsidR="00077842" w:rsidRPr="006234DC" w:rsidRDefault="00077842" w:rsidP="00E00F27">
      <w:pPr>
        <w:spacing w:line="240" w:lineRule="auto"/>
        <w:contextualSpacing/>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9"/>
        <w:gridCol w:w="4873"/>
      </w:tblGrid>
      <w:tr w:rsidR="00F1066F" w:rsidRPr="006234DC" w:rsidTr="00F1066F">
        <w:tc>
          <w:tcPr>
            <w:tcW w:w="4621" w:type="dxa"/>
          </w:tcPr>
          <w:p w:rsidR="00F1066F" w:rsidRPr="006234DC" w:rsidRDefault="00F1066F" w:rsidP="00E00F27">
            <w:pPr>
              <w:contextualSpacing/>
              <w:jc w:val="both"/>
            </w:pPr>
            <w:r w:rsidRPr="006234DC">
              <w:rPr>
                <w:noProof/>
                <w:lang w:val="en-US" w:eastAsia="zh-CN"/>
              </w:rPr>
              <w:drawing>
                <wp:inline distT="0" distB="0" distL="0" distR="0">
                  <wp:extent cx="2703600" cy="2523600"/>
                  <wp:effectExtent l="0" t="0" r="1905" b="0"/>
                  <wp:docPr id="5" name="Picture 5" descr="C:\Users\User\AppData\Local\Temp\attachment.ashx.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attachment.ashx.tif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038" t="7741" r="6038" b="9654"/>
                          <a:stretch/>
                        </pic:blipFill>
                        <pic:spPr bwMode="auto">
                          <a:xfrm>
                            <a:off x="0" y="0"/>
                            <a:ext cx="2703600" cy="2523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21" w:type="dxa"/>
          </w:tcPr>
          <w:p w:rsidR="00F1066F" w:rsidRPr="006234DC" w:rsidRDefault="00F1066F" w:rsidP="00E00F27">
            <w:pPr>
              <w:contextualSpacing/>
              <w:jc w:val="both"/>
              <w:rPr>
                <w:noProof/>
                <w:lang w:eastAsia="en-GB"/>
              </w:rPr>
            </w:pPr>
          </w:p>
          <w:p w:rsidR="00F1066F" w:rsidRPr="006234DC" w:rsidRDefault="00F1066F" w:rsidP="00E00F27">
            <w:pPr>
              <w:contextualSpacing/>
              <w:jc w:val="both"/>
            </w:pPr>
            <w:r w:rsidRPr="006234DC">
              <w:rPr>
                <w:noProof/>
                <w:lang w:val="en-US" w:eastAsia="zh-CN"/>
              </w:rPr>
              <w:drawing>
                <wp:inline distT="0" distB="0" distL="0" distR="0">
                  <wp:extent cx="3034269" cy="3705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15725" t="25766" r="55668" b="14611"/>
                          <a:stretch/>
                        </pic:blipFill>
                        <pic:spPr bwMode="auto">
                          <a:xfrm>
                            <a:off x="0" y="0"/>
                            <a:ext cx="3045860" cy="3719379"/>
                          </a:xfrm>
                          <a:prstGeom prst="rect">
                            <a:avLst/>
                          </a:prstGeom>
                          <a:ln>
                            <a:noFill/>
                          </a:ln>
                          <a:extLst>
                            <a:ext uri="{53640926-AAD7-44D8-BBD7-CCE9431645EC}">
                              <a14:shadowObscured xmlns:a14="http://schemas.microsoft.com/office/drawing/2010/main"/>
                            </a:ext>
                          </a:extLst>
                        </pic:spPr>
                      </pic:pic>
                    </a:graphicData>
                  </a:graphic>
                </wp:inline>
              </w:drawing>
            </w:r>
          </w:p>
        </w:tc>
      </w:tr>
    </w:tbl>
    <w:p w:rsidR="006D7D05" w:rsidRPr="006234DC" w:rsidRDefault="006D7D05" w:rsidP="00E00F27">
      <w:pPr>
        <w:spacing w:line="240" w:lineRule="auto"/>
        <w:contextualSpacing/>
        <w:jc w:val="center"/>
        <w:rPr>
          <w:i/>
        </w:rPr>
      </w:pPr>
      <w:r w:rsidRPr="006234DC">
        <w:rPr>
          <w:b/>
        </w:rPr>
        <w:t>Fig1.</w:t>
      </w:r>
      <w:r w:rsidRPr="006234DC">
        <w:rPr>
          <w:i/>
        </w:rPr>
        <w:t xml:space="preserve"> Structure</w:t>
      </w:r>
      <w:r w:rsidR="000C74DA" w:rsidRPr="006234DC">
        <w:rPr>
          <w:i/>
        </w:rPr>
        <w:t xml:space="preserve"> and class diagram of the legacy code</w:t>
      </w:r>
      <w:r w:rsidR="00786914" w:rsidRPr="006234DC">
        <w:rPr>
          <w:i/>
        </w:rPr>
        <w:t>.</w:t>
      </w:r>
      <w:r w:rsidR="00786914" w:rsidRPr="006234DC">
        <w:t xml:space="preserve"> </w:t>
      </w:r>
      <w:r w:rsidR="00786914" w:rsidRPr="006234DC">
        <w:rPr>
          <w:i/>
        </w:rPr>
        <w:t xml:space="preserve">The structure analysis shows the only violating dependency, from </w:t>
      </w:r>
      <w:r w:rsidR="005B6F6D" w:rsidRPr="006234DC">
        <w:rPr>
          <w:i/>
        </w:rPr>
        <w:t>BillGenerator to</w:t>
      </w:r>
      <w:r w:rsidR="00786914" w:rsidRPr="006234DC">
        <w:rPr>
          <w:i/>
        </w:rPr>
        <w:t xml:space="preserve"> BillingSystem.</w:t>
      </w:r>
    </w:p>
    <w:p w:rsidR="00E00F27" w:rsidRPr="006234DC" w:rsidRDefault="00E00F27" w:rsidP="00E00F27">
      <w:pPr>
        <w:spacing w:line="240" w:lineRule="auto"/>
        <w:contextualSpacing/>
        <w:jc w:val="center"/>
        <w:rPr>
          <w:i/>
        </w:rPr>
      </w:pPr>
    </w:p>
    <w:p w:rsidR="00305363" w:rsidRPr="006234DC" w:rsidRDefault="00BF09BA" w:rsidP="00E00F27">
      <w:pPr>
        <w:spacing w:line="240" w:lineRule="auto"/>
        <w:contextualSpacing/>
        <w:jc w:val="both"/>
      </w:pPr>
      <w:r>
        <w:tab/>
      </w:r>
      <w:r w:rsidR="006D7D05" w:rsidRPr="006234DC">
        <w:t xml:space="preserve">The first step was to analyse the current codebase </w:t>
      </w:r>
      <w:r w:rsidR="00786914" w:rsidRPr="006234DC">
        <w:t>and get</w:t>
      </w:r>
      <w:r w:rsidR="006D7D05" w:rsidRPr="006234DC">
        <w:t xml:space="preserve"> familiar with it.  After this</w:t>
      </w:r>
      <w:r w:rsidR="00786914" w:rsidRPr="006234DC">
        <w:t>,</w:t>
      </w:r>
      <w:r w:rsidR="00BB1282">
        <w:t xml:space="preserve"> we got comfortable in using </w:t>
      </w:r>
      <w:r w:rsidR="00ED540E">
        <w:t>a</w:t>
      </w:r>
      <w:r w:rsidR="00BB1282">
        <w:t xml:space="preserve"> repository since it would have been used throughout the coursew</w:t>
      </w:r>
      <w:r w:rsidR="00F502C9">
        <w:t>o</w:t>
      </w:r>
      <w:r w:rsidR="00BB1282">
        <w:t>rk</w:t>
      </w:r>
      <w:r w:rsidR="005B6F6D" w:rsidRPr="006234DC">
        <w:t xml:space="preserve">. </w:t>
      </w:r>
      <w:r w:rsidR="006D7D05" w:rsidRPr="006234DC">
        <w:t xml:space="preserve">One of the main goals was to be able to run the </w:t>
      </w:r>
      <w:r w:rsidR="006D7D05" w:rsidRPr="00F502C9">
        <w:rPr>
          <w:i/>
        </w:rPr>
        <w:t>Runner</w:t>
      </w:r>
      <w:r w:rsidR="006D7D05" w:rsidRPr="006234DC">
        <w:t xml:space="preserve"> example </w:t>
      </w:r>
      <w:r w:rsidR="006D7D05" w:rsidRPr="006234DC">
        <w:rPr>
          <w:u w:val="single"/>
        </w:rPr>
        <w:t>as is</w:t>
      </w:r>
      <w:r w:rsidR="006D7D05" w:rsidRPr="006234DC">
        <w:t xml:space="preserve"> after adding the new feature</w:t>
      </w:r>
      <w:r w:rsidR="00B15F15" w:rsidRPr="006234DC">
        <w:t>;</w:t>
      </w:r>
      <w:r w:rsidR="006D7D05" w:rsidRPr="006234DC">
        <w:t xml:space="preserve"> this would ensure we did not change the way the system is invoked.</w:t>
      </w:r>
      <w:r w:rsidR="00567B10" w:rsidRPr="006234DC">
        <w:t xml:space="preserve"> </w:t>
      </w:r>
    </w:p>
    <w:p w:rsidR="00B15F15" w:rsidRPr="006234DC" w:rsidRDefault="00F502C9" w:rsidP="00E00F27">
      <w:pPr>
        <w:spacing w:line="240" w:lineRule="auto"/>
        <w:contextualSpacing/>
        <w:jc w:val="both"/>
      </w:pPr>
      <w:r>
        <w:tab/>
      </w:r>
      <w:r w:rsidR="00567B10" w:rsidRPr="006234DC">
        <w:t>The results of the runner depend on when the example is ran, and in order to simulate calls we have to actually wait the amount of ti</w:t>
      </w:r>
      <w:r w:rsidR="00B15F15" w:rsidRPr="006234DC">
        <w:t>me specified for each call. T</w:t>
      </w:r>
      <w:r w:rsidR="004455A5" w:rsidRPr="006234DC">
        <w:t xml:space="preserve">o </w:t>
      </w:r>
      <w:r w:rsidR="00B15F15" w:rsidRPr="006234DC">
        <w:t xml:space="preserve">be able to </w:t>
      </w:r>
      <w:r w:rsidR="004455A5" w:rsidRPr="006234DC">
        <w:t xml:space="preserve">refactor the code we should have tests at hand but at the same time we cannot write any </w:t>
      </w:r>
      <w:r w:rsidR="00786914" w:rsidRPr="006234DC">
        <w:t xml:space="preserve">tests. </w:t>
      </w:r>
      <w:r w:rsidR="00B15F15" w:rsidRPr="006234DC">
        <w:t xml:space="preserve">We solved this cycle by doing small refactor-testing changes. </w:t>
      </w:r>
    </w:p>
    <w:p w:rsidR="00EA551E" w:rsidRPr="006234DC" w:rsidRDefault="00EA551E" w:rsidP="00E00F27">
      <w:pPr>
        <w:spacing w:line="240" w:lineRule="auto"/>
        <w:contextualSpacing/>
        <w:jc w:val="both"/>
      </w:pPr>
    </w:p>
    <w:p w:rsidR="00786914" w:rsidRPr="006234DC" w:rsidRDefault="000419AC" w:rsidP="00E00F27">
      <w:pPr>
        <w:spacing w:line="240" w:lineRule="auto"/>
        <w:contextualSpacing/>
        <w:jc w:val="both"/>
      </w:pPr>
      <w:r w:rsidRPr="006234DC">
        <w:t>Some of the most important refactoring</w:t>
      </w:r>
      <w:r w:rsidR="00786914" w:rsidRPr="006234DC">
        <w:t>s</w:t>
      </w:r>
      <w:r w:rsidRPr="006234DC">
        <w:t xml:space="preserve"> are shown below</w:t>
      </w:r>
      <w:r w:rsidR="00786914" w:rsidRPr="006234DC">
        <w:t>:</w:t>
      </w:r>
    </w:p>
    <w:p w:rsidR="000419AC" w:rsidRPr="006234DC" w:rsidRDefault="00BF09BA" w:rsidP="00E00F27">
      <w:pPr>
        <w:spacing w:line="240" w:lineRule="auto"/>
        <w:contextualSpacing/>
        <w:jc w:val="both"/>
      </w:pPr>
      <w:r>
        <w:tab/>
      </w:r>
      <w:r w:rsidR="00624497" w:rsidRPr="006234DC">
        <w:t>Firstly</w:t>
      </w:r>
      <w:r w:rsidR="000419AC" w:rsidRPr="006234DC">
        <w:t xml:space="preserve"> the instantiation of the </w:t>
      </w:r>
      <w:r w:rsidR="000419AC" w:rsidRPr="00F502C9">
        <w:rPr>
          <w:i/>
        </w:rPr>
        <w:t>BillingSystem</w:t>
      </w:r>
      <w:r w:rsidR="000419AC" w:rsidRPr="006234DC">
        <w:t xml:space="preserve"> </w:t>
      </w:r>
      <w:r w:rsidR="00EA551E" w:rsidRPr="006234DC">
        <w:t xml:space="preserve">is done through </w:t>
      </w:r>
      <w:r w:rsidR="00786914" w:rsidRPr="006234DC">
        <w:t>an instance of</w:t>
      </w:r>
      <w:r w:rsidR="000419AC" w:rsidRPr="006234DC">
        <w:t xml:space="preserve"> </w:t>
      </w:r>
      <w:r w:rsidR="000419AC" w:rsidRPr="00F502C9">
        <w:rPr>
          <w:i/>
        </w:rPr>
        <w:t>ConfigurableBillingSystem</w:t>
      </w:r>
      <w:r w:rsidR="000419AC" w:rsidRPr="006234DC">
        <w:t xml:space="preserve"> that actually contains all the logic. </w:t>
      </w:r>
      <w:r w:rsidR="000419AC" w:rsidRPr="00F502C9">
        <w:rPr>
          <w:i/>
        </w:rPr>
        <w:t>ConfigurableBillingSystem</w:t>
      </w:r>
      <w:r w:rsidR="000419AC" w:rsidRPr="006234DC">
        <w:t xml:space="preserve"> itself is decoupled from the </w:t>
      </w:r>
      <w:r w:rsidR="00624497" w:rsidRPr="006234DC">
        <w:t xml:space="preserve">external databases. </w:t>
      </w:r>
      <w:r w:rsidR="00624497" w:rsidRPr="00F502C9">
        <w:rPr>
          <w:i/>
        </w:rPr>
        <w:t>BillingSystem</w:t>
      </w:r>
      <w:r w:rsidR="00624497" w:rsidRPr="006234DC">
        <w:t xml:space="preserve"> is just injecting the dependencies and exists to cater to usage of the system as presented in the Runner example.</w:t>
      </w:r>
      <w:r w:rsidR="00EA551E" w:rsidRPr="006234DC">
        <w:t xml:space="preserve"> Below is the new constructor for </w:t>
      </w:r>
      <w:r w:rsidR="00EA551E" w:rsidRPr="00F502C9">
        <w:rPr>
          <w:i/>
        </w:rPr>
        <w:t>BillingSystem</w:t>
      </w:r>
      <w:r w:rsidR="00EA551E" w:rsidRPr="006234DC">
        <w:t xml:space="preserve">: </w:t>
      </w:r>
    </w:p>
    <w:p w:rsidR="00EA551E" w:rsidRPr="006234DC" w:rsidRDefault="00EA551E" w:rsidP="00E00F27">
      <w:pPr>
        <w:spacing w:line="240" w:lineRule="auto"/>
        <w:contextualSpacing/>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9242"/>
      </w:tblGrid>
      <w:tr w:rsidR="000419AC" w:rsidRPr="006234DC" w:rsidTr="000419AC">
        <w:tc>
          <w:tcPr>
            <w:tcW w:w="9242" w:type="dxa"/>
            <w:shd w:val="pct15" w:color="auto" w:fill="auto"/>
          </w:tcPr>
          <w:p w:rsidR="00EA551E" w:rsidRPr="006234DC" w:rsidRDefault="00EA551E" w:rsidP="00EA551E">
            <w:pPr>
              <w:autoSpaceDE w:val="0"/>
              <w:autoSpaceDN w:val="0"/>
              <w:adjustRightInd w:val="0"/>
              <w:rPr>
                <w:rFonts w:ascii="Courier New" w:hAnsi="Courier New" w:cs="Courier New"/>
                <w:sz w:val="20"/>
                <w:szCs w:val="20"/>
              </w:rPr>
            </w:pPr>
            <w:r w:rsidRPr="006234DC">
              <w:rPr>
                <w:rFonts w:ascii="Courier New" w:hAnsi="Courier New" w:cs="Courier New"/>
                <w:b/>
                <w:bCs/>
                <w:color w:val="7F0055"/>
                <w:sz w:val="20"/>
                <w:szCs w:val="20"/>
              </w:rPr>
              <w:lastRenderedPageBreak/>
              <w:t>public</w:t>
            </w:r>
            <w:r w:rsidRPr="006234DC">
              <w:rPr>
                <w:rFonts w:ascii="Courier New" w:hAnsi="Courier New" w:cs="Courier New"/>
                <w:color w:val="000000"/>
                <w:sz w:val="20"/>
                <w:szCs w:val="20"/>
              </w:rPr>
              <w:t xml:space="preserve"> BillingSystem() {</w:t>
            </w:r>
          </w:p>
          <w:p w:rsidR="00EA551E" w:rsidRPr="006234DC" w:rsidRDefault="00EA551E" w:rsidP="00EA551E">
            <w:pPr>
              <w:autoSpaceDE w:val="0"/>
              <w:autoSpaceDN w:val="0"/>
              <w:adjustRightInd w:val="0"/>
              <w:rPr>
                <w:rFonts w:ascii="Courier New" w:hAnsi="Courier New" w:cs="Courier New"/>
                <w:sz w:val="20"/>
                <w:szCs w:val="20"/>
              </w:rPr>
            </w:pPr>
            <w:r w:rsidRPr="006234DC">
              <w:rPr>
                <w:rFonts w:ascii="Courier New" w:hAnsi="Courier New" w:cs="Courier New"/>
                <w:color w:val="000000"/>
                <w:sz w:val="20"/>
                <w:szCs w:val="20"/>
              </w:rPr>
              <w:tab/>
            </w:r>
            <w:r w:rsidRPr="006234DC">
              <w:rPr>
                <w:rFonts w:ascii="Courier New" w:hAnsi="Courier New" w:cs="Courier New"/>
                <w:b/>
                <w:bCs/>
                <w:color w:val="7F0055"/>
                <w:sz w:val="20"/>
                <w:szCs w:val="20"/>
              </w:rPr>
              <w:t>this</w:t>
            </w:r>
            <w:r w:rsidRPr="006234DC">
              <w:rPr>
                <w:rFonts w:ascii="Courier New" w:hAnsi="Courier New" w:cs="Courier New"/>
                <w:color w:val="000000"/>
                <w:sz w:val="20"/>
                <w:szCs w:val="20"/>
              </w:rPr>
              <w:t>.</w:t>
            </w:r>
            <w:r w:rsidRPr="006234DC">
              <w:rPr>
                <w:rFonts w:ascii="Courier New" w:hAnsi="Courier New" w:cs="Courier New"/>
                <w:color w:val="0000C0"/>
                <w:sz w:val="20"/>
                <w:szCs w:val="20"/>
              </w:rPr>
              <w:t>billingSystem</w:t>
            </w:r>
            <w:r w:rsidRPr="006234DC">
              <w:rPr>
                <w:rFonts w:ascii="Courier New" w:hAnsi="Courier New" w:cs="Courier New"/>
                <w:color w:val="000000"/>
                <w:sz w:val="20"/>
                <w:szCs w:val="20"/>
              </w:rPr>
              <w:t xml:space="preserve"> = </w:t>
            </w:r>
            <w:r w:rsidRPr="006234DC">
              <w:rPr>
                <w:rFonts w:ascii="Courier New" w:hAnsi="Courier New" w:cs="Courier New"/>
                <w:b/>
                <w:bCs/>
                <w:color w:val="7F0055"/>
                <w:sz w:val="20"/>
                <w:szCs w:val="20"/>
              </w:rPr>
              <w:t>new</w:t>
            </w:r>
            <w:r w:rsidRPr="006234DC">
              <w:rPr>
                <w:rFonts w:ascii="Courier New" w:hAnsi="Courier New" w:cs="Courier New"/>
                <w:color w:val="000000"/>
                <w:sz w:val="20"/>
                <w:szCs w:val="20"/>
              </w:rPr>
              <w:t xml:space="preserve"> ConfigurableBillingSystem(</w:t>
            </w:r>
          </w:p>
          <w:p w:rsidR="00EA551E" w:rsidRPr="006234DC" w:rsidRDefault="00EA551E" w:rsidP="00EA551E">
            <w:pPr>
              <w:autoSpaceDE w:val="0"/>
              <w:autoSpaceDN w:val="0"/>
              <w:adjustRightInd w:val="0"/>
              <w:rPr>
                <w:rFonts w:ascii="Courier New" w:hAnsi="Courier New" w:cs="Courier New"/>
                <w:sz w:val="20"/>
                <w:szCs w:val="20"/>
              </w:rPr>
            </w:pPr>
            <w:r w:rsidRPr="006234DC">
              <w:rPr>
                <w:rFonts w:ascii="Courier New" w:hAnsi="Courier New" w:cs="Courier New"/>
                <w:color w:val="000000"/>
                <w:sz w:val="20"/>
                <w:szCs w:val="20"/>
              </w:rPr>
              <w:tab/>
            </w:r>
            <w:r w:rsidRPr="006234DC">
              <w:rPr>
                <w:rFonts w:ascii="Courier New" w:hAnsi="Courier New" w:cs="Courier New"/>
                <w:color w:val="000000"/>
                <w:sz w:val="20"/>
                <w:szCs w:val="20"/>
              </w:rPr>
              <w:tab/>
              <w:t>CentralCustomerDatabase.</w:t>
            </w:r>
            <w:r w:rsidRPr="006234DC">
              <w:rPr>
                <w:rFonts w:ascii="Courier New" w:hAnsi="Courier New" w:cs="Courier New"/>
                <w:i/>
                <w:iCs/>
                <w:color w:val="000000"/>
                <w:sz w:val="20"/>
                <w:szCs w:val="20"/>
              </w:rPr>
              <w:t>getInstance</w:t>
            </w:r>
            <w:r w:rsidRPr="006234DC">
              <w:rPr>
                <w:rFonts w:ascii="Courier New" w:hAnsi="Courier New" w:cs="Courier New"/>
                <w:color w:val="000000"/>
                <w:sz w:val="20"/>
                <w:szCs w:val="20"/>
              </w:rPr>
              <w:t xml:space="preserve">(), </w:t>
            </w:r>
            <w:r w:rsidRPr="006234DC">
              <w:rPr>
                <w:rFonts w:ascii="Courier New" w:hAnsi="Courier New" w:cs="Courier New"/>
                <w:color w:val="3F7F5F"/>
                <w:sz w:val="20"/>
                <w:szCs w:val="20"/>
              </w:rPr>
              <w:t>// singleton</w:t>
            </w:r>
          </w:p>
          <w:p w:rsidR="00EA551E" w:rsidRPr="006234DC" w:rsidRDefault="00EA551E" w:rsidP="00EA551E">
            <w:pPr>
              <w:autoSpaceDE w:val="0"/>
              <w:autoSpaceDN w:val="0"/>
              <w:adjustRightInd w:val="0"/>
              <w:rPr>
                <w:rFonts w:ascii="Courier New" w:hAnsi="Courier New" w:cs="Courier New"/>
                <w:sz w:val="20"/>
                <w:szCs w:val="20"/>
              </w:rPr>
            </w:pPr>
            <w:r w:rsidRPr="006234DC">
              <w:rPr>
                <w:rFonts w:ascii="Courier New" w:hAnsi="Courier New" w:cs="Courier New"/>
                <w:color w:val="000000"/>
                <w:sz w:val="20"/>
                <w:szCs w:val="20"/>
              </w:rPr>
              <w:tab/>
            </w:r>
            <w:r w:rsidRPr="006234DC">
              <w:rPr>
                <w:rFonts w:ascii="Courier New" w:hAnsi="Courier New" w:cs="Courier New"/>
                <w:color w:val="000000"/>
                <w:sz w:val="20"/>
                <w:szCs w:val="20"/>
              </w:rPr>
              <w:tab/>
              <w:t>CentralTariffDatabase.</w:t>
            </w:r>
            <w:r w:rsidRPr="006234DC">
              <w:rPr>
                <w:rFonts w:ascii="Courier New" w:hAnsi="Courier New" w:cs="Courier New"/>
                <w:i/>
                <w:iCs/>
                <w:color w:val="000000"/>
                <w:sz w:val="20"/>
                <w:szCs w:val="20"/>
              </w:rPr>
              <w:t>getInstance</w:t>
            </w:r>
            <w:r w:rsidRPr="006234DC">
              <w:rPr>
                <w:rFonts w:ascii="Courier New" w:hAnsi="Courier New" w:cs="Courier New"/>
                <w:color w:val="000000"/>
                <w:sz w:val="20"/>
                <w:szCs w:val="20"/>
              </w:rPr>
              <w:t xml:space="preserve">(), </w:t>
            </w:r>
            <w:r w:rsidRPr="006234DC">
              <w:rPr>
                <w:rFonts w:ascii="Courier New" w:hAnsi="Courier New" w:cs="Courier New"/>
                <w:color w:val="3F7F5F"/>
                <w:sz w:val="20"/>
                <w:szCs w:val="20"/>
              </w:rPr>
              <w:t>// singleton</w:t>
            </w:r>
          </w:p>
          <w:p w:rsidR="00EA551E" w:rsidRPr="006234DC" w:rsidRDefault="00EA551E" w:rsidP="00EA551E">
            <w:pPr>
              <w:autoSpaceDE w:val="0"/>
              <w:autoSpaceDN w:val="0"/>
              <w:adjustRightInd w:val="0"/>
              <w:rPr>
                <w:rFonts w:ascii="Courier New" w:hAnsi="Courier New" w:cs="Courier New"/>
                <w:sz w:val="20"/>
                <w:szCs w:val="20"/>
              </w:rPr>
            </w:pP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b/>
                <w:bCs/>
                <w:color w:val="7F0055"/>
                <w:sz w:val="20"/>
                <w:szCs w:val="20"/>
              </w:rPr>
              <w:t>new</w:t>
            </w:r>
            <w:r w:rsidRPr="006234DC">
              <w:rPr>
                <w:rFonts w:ascii="Courier New" w:hAnsi="Courier New" w:cs="Courier New"/>
                <w:color w:val="000000"/>
                <w:sz w:val="20"/>
                <w:szCs w:val="20"/>
              </w:rPr>
              <w:t xml:space="preserve"> BillGenerator(</w:t>
            </w:r>
            <w:r w:rsidRPr="006234DC">
              <w:rPr>
                <w:rFonts w:ascii="Courier New" w:hAnsi="Courier New" w:cs="Courier New"/>
                <w:b/>
                <w:bCs/>
                <w:color w:val="7F0055"/>
                <w:sz w:val="20"/>
                <w:szCs w:val="20"/>
              </w:rPr>
              <w:t>new</w:t>
            </w:r>
            <w:r w:rsidRPr="006234DC">
              <w:rPr>
                <w:rFonts w:ascii="Courier New" w:hAnsi="Courier New" w:cs="Courier New"/>
                <w:color w:val="000000"/>
                <w:sz w:val="20"/>
                <w:szCs w:val="20"/>
              </w:rPr>
              <w:t xml:space="preserve"> HtmlPrinter(System.</w:t>
            </w:r>
            <w:r w:rsidRPr="006234DC">
              <w:rPr>
                <w:rFonts w:ascii="Courier New" w:hAnsi="Courier New" w:cs="Courier New"/>
                <w:i/>
                <w:iCs/>
                <w:color w:val="0000C0"/>
                <w:sz w:val="20"/>
                <w:szCs w:val="20"/>
              </w:rPr>
              <w:t>out</w:t>
            </w:r>
            <w:r w:rsidRPr="006234DC">
              <w:rPr>
                <w:rFonts w:ascii="Courier New" w:hAnsi="Courier New" w:cs="Courier New"/>
                <w:color w:val="000000"/>
                <w:sz w:val="20"/>
                <w:szCs w:val="20"/>
              </w:rPr>
              <w:t>)),</w:t>
            </w:r>
          </w:p>
          <w:p w:rsidR="00EA551E" w:rsidRPr="006234DC" w:rsidRDefault="00EA551E" w:rsidP="00EA551E">
            <w:pPr>
              <w:autoSpaceDE w:val="0"/>
              <w:autoSpaceDN w:val="0"/>
              <w:adjustRightInd w:val="0"/>
              <w:rPr>
                <w:rFonts w:ascii="Courier New" w:hAnsi="Courier New" w:cs="Courier New"/>
                <w:sz w:val="20"/>
                <w:szCs w:val="20"/>
              </w:rPr>
            </w:pP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b/>
                <w:bCs/>
                <w:color w:val="7F0055"/>
                <w:sz w:val="20"/>
                <w:szCs w:val="20"/>
              </w:rPr>
              <w:t>new</w:t>
            </w:r>
            <w:r w:rsidRPr="006234DC">
              <w:rPr>
                <w:rFonts w:ascii="Courier New" w:hAnsi="Courier New" w:cs="Courier New"/>
                <w:color w:val="000000"/>
                <w:sz w:val="20"/>
                <w:szCs w:val="20"/>
              </w:rPr>
              <w:t xml:space="preserve"> OffpeakFairRateSelector(7, 19),</w:t>
            </w:r>
          </w:p>
          <w:p w:rsidR="00EA551E" w:rsidRPr="006234DC" w:rsidRDefault="00EA551E" w:rsidP="00EA551E">
            <w:pPr>
              <w:autoSpaceDE w:val="0"/>
              <w:autoSpaceDN w:val="0"/>
              <w:adjustRightInd w:val="0"/>
              <w:rPr>
                <w:rFonts w:ascii="Courier New" w:hAnsi="Courier New" w:cs="Courier New"/>
                <w:sz w:val="20"/>
                <w:szCs w:val="20"/>
              </w:rPr>
            </w:pP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b/>
                <w:bCs/>
                <w:color w:val="7F0055"/>
                <w:sz w:val="20"/>
                <w:szCs w:val="20"/>
              </w:rPr>
              <w:t>new</w:t>
            </w:r>
            <w:r w:rsidRPr="006234DC">
              <w:rPr>
                <w:rFonts w:ascii="Courier New" w:hAnsi="Courier New" w:cs="Courier New"/>
                <w:color w:val="000000"/>
                <w:sz w:val="20"/>
                <w:szCs w:val="20"/>
              </w:rPr>
              <w:t xml:space="preserve"> SystemClock());</w:t>
            </w:r>
          </w:p>
          <w:p w:rsidR="000419AC" w:rsidRDefault="00EA551E" w:rsidP="00EA551E">
            <w:pPr>
              <w:contextualSpacing/>
              <w:jc w:val="both"/>
              <w:rPr>
                <w:rFonts w:ascii="Courier New" w:hAnsi="Courier New" w:cs="Courier New"/>
                <w:color w:val="000000"/>
                <w:sz w:val="20"/>
                <w:szCs w:val="20"/>
              </w:rPr>
            </w:pPr>
            <w:r w:rsidRPr="006234DC">
              <w:rPr>
                <w:rFonts w:ascii="Courier New" w:hAnsi="Courier New" w:cs="Courier New"/>
                <w:color w:val="000000"/>
                <w:sz w:val="20"/>
                <w:szCs w:val="20"/>
              </w:rPr>
              <w:t>}</w:t>
            </w:r>
          </w:p>
          <w:p w:rsidR="00742550" w:rsidRPr="006234DC" w:rsidRDefault="00742550" w:rsidP="00EA551E">
            <w:pPr>
              <w:contextualSpacing/>
              <w:jc w:val="both"/>
              <w:rPr>
                <w:rFonts w:ascii="Courier New" w:hAnsi="Courier New" w:cs="Courier New"/>
              </w:rPr>
            </w:pPr>
          </w:p>
        </w:tc>
      </w:tr>
    </w:tbl>
    <w:p w:rsidR="000419AC" w:rsidRPr="006234DC" w:rsidRDefault="000419AC" w:rsidP="00E00F27">
      <w:pPr>
        <w:spacing w:line="240" w:lineRule="auto"/>
        <w:contextualSpacing/>
        <w:jc w:val="both"/>
      </w:pPr>
    </w:p>
    <w:p w:rsidR="000419AC" w:rsidRPr="006234DC" w:rsidRDefault="00BF09BA" w:rsidP="00E00F27">
      <w:pPr>
        <w:spacing w:line="240" w:lineRule="auto"/>
        <w:contextualSpacing/>
        <w:jc w:val="both"/>
      </w:pPr>
      <w:r>
        <w:tab/>
      </w:r>
      <w:r w:rsidR="00624497" w:rsidRPr="006234DC">
        <w:t xml:space="preserve">A major issue was the dependency on the System clock. Our solution was to </w:t>
      </w:r>
      <w:r w:rsidR="00EA551E" w:rsidRPr="006234DC">
        <w:t>extract a</w:t>
      </w:r>
      <w:r w:rsidR="00786914" w:rsidRPr="006234DC">
        <w:t xml:space="preserve"> Clock interface and inject instances of </w:t>
      </w:r>
      <w:r w:rsidR="00786914" w:rsidRPr="004320AE">
        <w:rPr>
          <w:i/>
        </w:rPr>
        <w:t>SystemClock</w:t>
      </w:r>
      <w:r w:rsidR="00786914" w:rsidRPr="006234DC">
        <w:t xml:space="preserve"> (the real clock) </w:t>
      </w:r>
      <w:r w:rsidR="00EA551E" w:rsidRPr="006234DC">
        <w:t xml:space="preserve">for production code </w:t>
      </w:r>
      <w:r w:rsidR="00786914" w:rsidRPr="006234DC">
        <w:t xml:space="preserve">or </w:t>
      </w:r>
      <w:r w:rsidR="00EA551E" w:rsidRPr="006234DC">
        <w:t xml:space="preserve">a </w:t>
      </w:r>
      <w:r w:rsidR="00786914" w:rsidRPr="004320AE">
        <w:rPr>
          <w:i/>
        </w:rPr>
        <w:t>FakeClock</w:t>
      </w:r>
      <w:r w:rsidR="00786914" w:rsidRPr="006234DC">
        <w:t xml:space="preserve"> </w:t>
      </w:r>
      <w:r w:rsidR="00EA551E" w:rsidRPr="006234DC">
        <w:t xml:space="preserve">for unit tests and end-to-end FIT tests. The advantage is that the </w:t>
      </w:r>
      <w:r w:rsidR="00EA551E" w:rsidRPr="004320AE">
        <w:rPr>
          <w:i/>
        </w:rPr>
        <w:t>FakeClock</w:t>
      </w:r>
      <w:r w:rsidR="00EA551E" w:rsidRPr="006234DC">
        <w:t xml:space="preserve"> could be set at any time of the day and move forward and backward as necessary for each particular test. This made the tests run quickly and more importantly, call scenarios could be defined independently of the time of the day when the tests were run.</w:t>
      </w:r>
    </w:p>
    <w:p w:rsidR="00EA551E" w:rsidRPr="006234DC" w:rsidRDefault="00EA551E" w:rsidP="00E00F27">
      <w:pPr>
        <w:spacing w:line="240" w:lineRule="auto"/>
        <w:contextualSpacing/>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9242"/>
      </w:tblGrid>
      <w:tr w:rsidR="000419AC" w:rsidRPr="006234DC" w:rsidTr="008F3EFB">
        <w:tc>
          <w:tcPr>
            <w:tcW w:w="9242" w:type="dxa"/>
            <w:shd w:val="pct15" w:color="auto" w:fill="auto"/>
          </w:tcPr>
          <w:p w:rsidR="00742550" w:rsidRDefault="00742550" w:rsidP="00E00F27">
            <w:pPr>
              <w:contextualSpacing/>
              <w:jc w:val="both"/>
              <w:rPr>
                <w:rFonts w:ascii="Courier New" w:hAnsi="Courier New" w:cs="Courier New"/>
                <w:color w:val="000000"/>
                <w:sz w:val="20"/>
                <w:szCs w:val="20"/>
              </w:rPr>
            </w:pPr>
            <w:r>
              <w:rPr>
                <w:rFonts w:ascii="Courier New" w:hAnsi="Courier New" w:cs="Courier New"/>
                <w:color w:val="000000"/>
                <w:sz w:val="20"/>
                <w:szCs w:val="20"/>
              </w:rPr>
              <w:t>Customer c1;</w:t>
            </w:r>
          </w:p>
          <w:p w:rsidR="00742550" w:rsidRDefault="00742550" w:rsidP="00E00F27">
            <w:pPr>
              <w:contextualSpacing/>
              <w:jc w:val="both"/>
              <w:rPr>
                <w:rFonts w:ascii="Courier New" w:hAnsi="Courier New" w:cs="Courier New"/>
                <w:color w:val="000000"/>
                <w:sz w:val="20"/>
                <w:szCs w:val="20"/>
              </w:rPr>
            </w:pPr>
            <w:r>
              <w:rPr>
                <w:rFonts w:ascii="Courier New" w:hAnsi="Courier New" w:cs="Courier New"/>
                <w:color w:val="000000"/>
                <w:sz w:val="20"/>
                <w:szCs w:val="20"/>
              </w:rPr>
              <w:t>Customer c2;</w:t>
            </w:r>
          </w:p>
          <w:p w:rsidR="00002F40" w:rsidRPr="006234DC" w:rsidRDefault="00002F40" w:rsidP="00E00F27">
            <w:pPr>
              <w:contextualSpacing/>
              <w:jc w:val="both"/>
              <w:rPr>
                <w:rFonts w:ascii="Courier New" w:hAnsi="Courier New" w:cs="Courier New"/>
                <w:color w:val="000000"/>
                <w:sz w:val="20"/>
                <w:szCs w:val="20"/>
              </w:rPr>
            </w:pPr>
            <w:r w:rsidRPr="006234DC">
              <w:rPr>
                <w:rFonts w:ascii="Courier New" w:hAnsi="Courier New" w:cs="Courier New"/>
                <w:color w:val="000000"/>
                <w:sz w:val="20"/>
                <w:szCs w:val="20"/>
              </w:rPr>
              <w:t>Calendar cal = Calendar.</w:t>
            </w:r>
            <w:r w:rsidRPr="006234DC">
              <w:rPr>
                <w:rFonts w:ascii="Courier New" w:hAnsi="Courier New" w:cs="Courier New"/>
                <w:i/>
                <w:iCs/>
                <w:color w:val="000000"/>
                <w:sz w:val="20"/>
                <w:szCs w:val="20"/>
              </w:rPr>
              <w:t>getInstance</w:t>
            </w:r>
            <w:r w:rsidRPr="006234DC">
              <w:rPr>
                <w:rFonts w:ascii="Courier New" w:hAnsi="Courier New" w:cs="Courier New"/>
                <w:color w:val="000000"/>
                <w:sz w:val="20"/>
                <w:szCs w:val="20"/>
              </w:rPr>
              <w:t>()</w:t>
            </w:r>
          </w:p>
          <w:p w:rsidR="00002F40" w:rsidRPr="006234DC" w:rsidRDefault="00002F40" w:rsidP="00E00F27">
            <w:pPr>
              <w:contextualSpacing/>
              <w:jc w:val="both"/>
              <w:rPr>
                <w:rFonts w:ascii="Courier New" w:hAnsi="Courier New" w:cs="Courier New"/>
                <w:color w:val="000000"/>
                <w:sz w:val="20"/>
                <w:szCs w:val="20"/>
              </w:rPr>
            </w:pPr>
            <w:r w:rsidRPr="006234DC">
              <w:rPr>
                <w:rFonts w:ascii="Courier New" w:hAnsi="Courier New" w:cs="Courier New"/>
                <w:sz w:val="20"/>
                <w:szCs w:val="20"/>
              </w:rPr>
              <w:t>cal</w:t>
            </w:r>
            <w:r w:rsidRPr="006234DC">
              <w:rPr>
                <w:rFonts w:ascii="Courier New" w:hAnsi="Courier New" w:cs="Courier New"/>
                <w:color w:val="000000"/>
                <w:sz w:val="20"/>
                <w:szCs w:val="20"/>
              </w:rPr>
              <w:t>.set(Calendar.</w:t>
            </w:r>
            <w:r w:rsidRPr="006234DC">
              <w:rPr>
                <w:rFonts w:ascii="Courier New" w:hAnsi="Courier New" w:cs="Courier New"/>
                <w:i/>
                <w:iCs/>
                <w:color w:val="0000C0"/>
                <w:sz w:val="20"/>
                <w:szCs w:val="20"/>
              </w:rPr>
              <w:t>HOUR_OF_DAY</w:t>
            </w:r>
            <w:r w:rsidRPr="006234DC">
              <w:rPr>
                <w:rFonts w:ascii="Courier New" w:hAnsi="Courier New" w:cs="Courier New"/>
                <w:color w:val="000000"/>
                <w:sz w:val="20"/>
                <w:szCs w:val="20"/>
              </w:rPr>
              <w:t>, 18);</w:t>
            </w:r>
          </w:p>
          <w:p w:rsidR="00002F40" w:rsidRPr="006234DC" w:rsidRDefault="00002F40" w:rsidP="00E00F27">
            <w:pPr>
              <w:contextualSpacing/>
              <w:jc w:val="both"/>
              <w:rPr>
                <w:rFonts w:ascii="Courier New" w:hAnsi="Courier New" w:cs="Courier New"/>
                <w:color w:val="000000"/>
                <w:sz w:val="20"/>
                <w:szCs w:val="20"/>
              </w:rPr>
            </w:pPr>
            <w:r w:rsidRPr="006234DC">
              <w:rPr>
                <w:rFonts w:ascii="Courier New" w:hAnsi="Courier New" w:cs="Courier New"/>
                <w:color w:val="000000"/>
                <w:sz w:val="20"/>
                <w:szCs w:val="20"/>
              </w:rPr>
              <w:t>cal.set(Calendar.</w:t>
            </w:r>
            <w:r w:rsidRPr="006234DC">
              <w:rPr>
                <w:rFonts w:ascii="Courier New" w:hAnsi="Courier New" w:cs="Courier New"/>
                <w:i/>
                <w:iCs/>
                <w:color w:val="0000C0"/>
                <w:sz w:val="20"/>
                <w:szCs w:val="20"/>
              </w:rPr>
              <w:t>MINUTE</w:t>
            </w:r>
            <w:r w:rsidRPr="006234DC">
              <w:rPr>
                <w:rFonts w:ascii="Courier New" w:hAnsi="Courier New" w:cs="Courier New"/>
                <w:color w:val="000000"/>
                <w:sz w:val="20"/>
                <w:szCs w:val="20"/>
              </w:rPr>
              <w:t>, 30);</w:t>
            </w:r>
          </w:p>
          <w:p w:rsidR="000419AC" w:rsidRPr="006234DC" w:rsidRDefault="00EA551E" w:rsidP="00E00F27">
            <w:pPr>
              <w:contextualSpacing/>
              <w:jc w:val="both"/>
              <w:rPr>
                <w:rFonts w:ascii="Courier New" w:hAnsi="Courier New" w:cs="Courier New"/>
                <w:color w:val="000000"/>
                <w:sz w:val="20"/>
                <w:szCs w:val="20"/>
              </w:rPr>
            </w:pPr>
            <w:r w:rsidRPr="006234DC">
              <w:rPr>
                <w:rFonts w:ascii="Courier New" w:hAnsi="Courier New" w:cs="Courier New"/>
                <w:color w:val="000000"/>
                <w:sz w:val="20"/>
                <w:szCs w:val="20"/>
              </w:rPr>
              <w:t xml:space="preserve">FakeClock clock = </w:t>
            </w:r>
            <w:r w:rsidRPr="006234DC">
              <w:rPr>
                <w:rFonts w:ascii="Courier New" w:hAnsi="Courier New" w:cs="Courier New"/>
                <w:b/>
                <w:bCs/>
                <w:color w:val="7F0055"/>
                <w:sz w:val="20"/>
                <w:szCs w:val="20"/>
              </w:rPr>
              <w:t>new</w:t>
            </w:r>
            <w:r w:rsidRPr="006234DC">
              <w:rPr>
                <w:rFonts w:ascii="Courier New" w:hAnsi="Courier New" w:cs="Courier New"/>
                <w:color w:val="000000"/>
                <w:sz w:val="20"/>
                <w:szCs w:val="20"/>
              </w:rPr>
              <w:t xml:space="preserve"> FakeClock(</w:t>
            </w:r>
            <w:r w:rsidR="001F048B" w:rsidRPr="006234DC">
              <w:rPr>
                <w:rFonts w:ascii="Courier New" w:hAnsi="Courier New" w:cs="Courier New"/>
                <w:color w:val="000000"/>
                <w:sz w:val="20"/>
                <w:szCs w:val="20"/>
              </w:rPr>
              <w:t>cal</w:t>
            </w:r>
            <w:r w:rsidRPr="006234DC">
              <w:rPr>
                <w:rFonts w:ascii="Courier New" w:hAnsi="Courier New" w:cs="Courier New"/>
                <w:color w:val="000000"/>
                <w:sz w:val="20"/>
                <w:szCs w:val="20"/>
              </w:rPr>
              <w:t>);</w:t>
            </w:r>
          </w:p>
          <w:p w:rsidR="00EA551E" w:rsidRPr="006234DC" w:rsidRDefault="00EA551E" w:rsidP="00EA551E">
            <w:pPr>
              <w:autoSpaceDE w:val="0"/>
              <w:autoSpaceDN w:val="0"/>
              <w:adjustRightInd w:val="0"/>
              <w:rPr>
                <w:rFonts w:ascii="Courier New" w:hAnsi="Courier New" w:cs="Courier New"/>
                <w:sz w:val="20"/>
                <w:szCs w:val="20"/>
              </w:rPr>
            </w:pPr>
            <w:r w:rsidRPr="006234DC">
              <w:rPr>
                <w:rFonts w:ascii="Courier New" w:hAnsi="Courier New" w:cs="Courier New"/>
                <w:color w:val="000000"/>
                <w:sz w:val="20"/>
                <w:szCs w:val="20"/>
              </w:rPr>
              <w:t xml:space="preserve">ConfigurableBillingSystem bs = </w:t>
            </w:r>
            <w:r w:rsidRPr="006234DC">
              <w:rPr>
                <w:rFonts w:ascii="Courier New" w:hAnsi="Courier New" w:cs="Courier New"/>
                <w:b/>
                <w:bCs/>
                <w:color w:val="7F0055"/>
                <w:sz w:val="20"/>
                <w:szCs w:val="20"/>
              </w:rPr>
              <w:t>new</w:t>
            </w:r>
            <w:r w:rsidRPr="006234DC">
              <w:rPr>
                <w:rFonts w:ascii="Courier New" w:hAnsi="Courier New" w:cs="Courier New"/>
                <w:color w:val="000000"/>
                <w:sz w:val="20"/>
                <w:szCs w:val="20"/>
              </w:rPr>
              <w:t xml:space="preserve"> ConfigurableBillingSystem(</w:t>
            </w:r>
          </w:p>
          <w:p w:rsidR="00EA551E" w:rsidRPr="006234DC" w:rsidRDefault="00EA551E" w:rsidP="00EA551E">
            <w:pPr>
              <w:autoSpaceDE w:val="0"/>
              <w:autoSpaceDN w:val="0"/>
              <w:adjustRightInd w:val="0"/>
              <w:ind w:left="6480"/>
              <w:rPr>
                <w:rFonts w:ascii="Courier New" w:hAnsi="Courier New" w:cs="Courier New"/>
                <w:sz w:val="20"/>
                <w:szCs w:val="20"/>
              </w:rPr>
            </w:pPr>
            <w:r w:rsidRPr="006234DC">
              <w:rPr>
                <w:rFonts w:ascii="Courier New" w:hAnsi="Courier New" w:cs="Courier New"/>
                <w:color w:val="000000"/>
                <w:sz w:val="20"/>
                <w:szCs w:val="20"/>
              </w:rPr>
              <w:t xml:space="preserve">customerDatabase, </w:t>
            </w:r>
          </w:p>
          <w:p w:rsidR="00EA551E" w:rsidRPr="006234DC" w:rsidRDefault="00EA551E" w:rsidP="00EA551E">
            <w:pPr>
              <w:autoSpaceDE w:val="0"/>
              <w:autoSpaceDN w:val="0"/>
              <w:adjustRightInd w:val="0"/>
              <w:rPr>
                <w:rFonts w:ascii="Courier New" w:hAnsi="Courier New" w:cs="Courier New"/>
                <w:sz w:val="20"/>
                <w:szCs w:val="20"/>
              </w:rPr>
            </w:pPr>
            <w:r w:rsidRPr="006234DC">
              <w:rPr>
                <w:rFonts w:ascii="Courier New" w:hAnsi="Courier New" w:cs="Courier New"/>
                <w:color w:val="000000"/>
                <w:sz w:val="20"/>
                <w:szCs w:val="20"/>
              </w:rPr>
              <w:t xml:space="preserve">    </w:t>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t xml:space="preserve">tariffLibrary, </w:t>
            </w:r>
          </w:p>
          <w:p w:rsidR="00EA551E" w:rsidRPr="006234DC" w:rsidRDefault="00EA551E" w:rsidP="00EA551E">
            <w:pPr>
              <w:autoSpaceDE w:val="0"/>
              <w:autoSpaceDN w:val="0"/>
              <w:adjustRightInd w:val="0"/>
              <w:rPr>
                <w:rFonts w:ascii="Courier New" w:hAnsi="Courier New" w:cs="Courier New"/>
                <w:sz w:val="20"/>
                <w:szCs w:val="20"/>
              </w:rPr>
            </w:pPr>
            <w:r w:rsidRPr="006234DC">
              <w:rPr>
                <w:rFonts w:ascii="Courier New" w:hAnsi="Courier New" w:cs="Courier New"/>
                <w:color w:val="000000"/>
                <w:sz w:val="20"/>
                <w:szCs w:val="20"/>
              </w:rPr>
              <w:t xml:space="preserve">    </w:t>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t>generator,</w:t>
            </w:r>
          </w:p>
          <w:p w:rsidR="00EA551E" w:rsidRPr="006234DC" w:rsidRDefault="00EA551E" w:rsidP="00EA551E">
            <w:pPr>
              <w:autoSpaceDE w:val="0"/>
              <w:autoSpaceDN w:val="0"/>
              <w:adjustRightInd w:val="0"/>
              <w:rPr>
                <w:rFonts w:ascii="Courier New" w:hAnsi="Courier New" w:cs="Courier New"/>
                <w:sz w:val="20"/>
                <w:szCs w:val="20"/>
              </w:rPr>
            </w:pPr>
            <w:r w:rsidRPr="006234DC">
              <w:rPr>
                <w:rFonts w:ascii="Courier New" w:hAnsi="Courier New" w:cs="Courier New"/>
                <w:color w:val="000000"/>
                <w:sz w:val="20"/>
                <w:szCs w:val="20"/>
              </w:rPr>
              <w:t xml:space="preserve">    </w:t>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t>selector,</w:t>
            </w:r>
          </w:p>
          <w:p w:rsidR="00EA551E" w:rsidRPr="006234DC" w:rsidRDefault="00EA551E" w:rsidP="00EA551E">
            <w:pPr>
              <w:contextualSpacing/>
              <w:jc w:val="both"/>
              <w:rPr>
                <w:rFonts w:ascii="Courier New" w:hAnsi="Courier New" w:cs="Courier New"/>
                <w:color w:val="000000"/>
                <w:sz w:val="20"/>
                <w:szCs w:val="20"/>
              </w:rPr>
            </w:pPr>
            <w:r w:rsidRPr="006234DC">
              <w:rPr>
                <w:rFonts w:ascii="Courier New" w:hAnsi="Courier New" w:cs="Courier New"/>
                <w:color w:val="000000"/>
                <w:sz w:val="20"/>
                <w:szCs w:val="20"/>
              </w:rPr>
              <w:t xml:space="preserve">    </w:t>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r>
            <w:r w:rsidRPr="006234DC">
              <w:rPr>
                <w:rFonts w:ascii="Courier New" w:hAnsi="Courier New" w:cs="Courier New"/>
                <w:color w:val="000000"/>
                <w:sz w:val="20"/>
                <w:szCs w:val="20"/>
              </w:rPr>
              <w:tab/>
              <w:t>clock);</w:t>
            </w:r>
          </w:p>
          <w:p w:rsidR="00EA551E" w:rsidRPr="006234DC" w:rsidRDefault="00EA551E" w:rsidP="00EA551E">
            <w:pPr>
              <w:autoSpaceDE w:val="0"/>
              <w:autoSpaceDN w:val="0"/>
              <w:adjustRightInd w:val="0"/>
              <w:rPr>
                <w:rFonts w:ascii="Courier New" w:hAnsi="Courier New" w:cs="Courier New"/>
                <w:sz w:val="20"/>
                <w:szCs w:val="20"/>
              </w:rPr>
            </w:pPr>
            <w:r w:rsidRPr="006234DC">
              <w:rPr>
                <w:rFonts w:ascii="Courier New" w:hAnsi="Courier New" w:cs="Courier New"/>
                <w:color w:val="000000"/>
                <w:sz w:val="20"/>
                <w:szCs w:val="20"/>
              </w:rPr>
              <w:t>bs.callInitiated(c1.</w:t>
            </w:r>
            <w:r w:rsidRPr="00742550">
              <w:rPr>
                <w:rFonts w:ascii="Courier New" w:hAnsi="Courier New" w:cs="Courier New"/>
                <w:color w:val="000000"/>
                <w:sz w:val="20"/>
                <w:szCs w:val="20"/>
              </w:rPr>
              <w:t>getPhoneNumber(), c2.getPhoneNumber());</w:t>
            </w:r>
          </w:p>
          <w:p w:rsidR="00EA551E" w:rsidRPr="006234DC" w:rsidRDefault="00EA551E" w:rsidP="00EA551E">
            <w:pPr>
              <w:autoSpaceDE w:val="0"/>
              <w:autoSpaceDN w:val="0"/>
              <w:adjustRightInd w:val="0"/>
              <w:rPr>
                <w:rFonts w:ascii="Courier New" w:hAnsi="Courier New" w:cs="Courier New"/>
                <w:sz w:val="20"/>
                <w:szCs w:val="20"/>
              </w:rPr>
            </w:pPr>
            <w:r w:rsidRPr="006234DC">
              <w:rPr>
                <w:rFonts w:ascii="Courier New" w:hAnsi="Courier New" w:cs="Courier New"/>
                <w:color w:val="000000"/>
                <w:sz w:val="20"/>
                <w:szCs w:val="20"/>
              </w:rPr>
              <w:t>clock.moveForward(</w:t>
            </w:r>
            <w:r w:rsidRPr="006234DC">
              <w:rPr>
                <w:rFonts w:ascii="Courier New" w:hAnsi="Courier New" w:cs="Courier New"/>
                <w:i/>
                <w:iCs/>
                <w:color w:val="000000"/>
                <w:sz w:val="20"/>
                <w:szCs w:val="20"/>
              </w:rPr>
              <w:t>Minutes</w:t>
            </w:r>
            <w:r w:rsidRPr="006234DC">
              <w:rPr>
                <w:rFonts w:ascii="Courier New" w:hAnsi="Courier New" w:cs="Courier New"/>
                <w:color w:val="000000"/>
                <w:sz w:val="20"/>
                <w:szCs w:val="20"/>
              </w:rPr>
              <w:t>(10));</w:t>
            </w:r>
          </w:p>
          <w:p w:rsidR="00742550" w:rsidRPr="009B42C3" w:rsidRDefault="00EA551E" w:rsidP="00EA551E">
            <w:pPr>
              <w:autoSpaceDE w:val="0"/>
              <w:autoSpaceDN w:val="0"/>
              <w:adjustRightInd w:val="0"/>
              <w:rPr>
                <w:rFonts w:ascii="Courier New" w:hAnsi="Courier New" w:cs="Courier New"/>
                <w:color w:val="000000"/>
                <w:sz w:val="20"/>
                <w:szCs w:val="20"/>
              </w:rPr>
            </w:pPr>
            <w:r w:rsidRPr="006234DC">
              <w:rPr>
                <w:rFonts w:ascii="Courier New" w:hAnsi="Courier New" w:cs="Courier New"/>
                <w:color w:val="000000"/>
                <w:sz w:val="20"/>
                <w:szCs w:val="20"/>
              </w:rPr>
              <w:t>bs.callCompleted(c1.</w:t>
            </w:r>
            <w:r w:rsidRPr="00742550">
              <w:rPr>
                <w:rFonts w:ascii="Courier New" w:hAnsi="Courier New" w:cs="Courier New"/>
                <w:color w:val="000000"/>
                <w:sz w:val="20"/>
                <w:szCs w:val="20"/>
              </w:rPr>
              <w:t>getPhoneNumber(</w:t>
            </w:r>
            <w:r w:rsidRPr="006234DC">
              <w:rPr>
                <w:rFonts w:ascii="Courier New" w:hAnsi="Courier New" w:cs="Courier New"/>
                <w:color w:val="000000"/>
                <w:sz w:val="20"/>
                <w:szCs w:val="20"/>
              </w:rPr>
              <w:t>), c2</w:t>
            </w:r>
            <w:r w:rsidRPr="00742550">
              <w:rPr>
                <w:rFonts w:ascii="Courier New" w:hAnsi="Courier New" w:cs="Courier New"/>
                <w:color w:val="000000"/>
                <w:sz w:val="20"/>
                <w:szCs w:val="20"/>
              </w:rPr>
              <w:t>.getPhoneNumber</w:t>
            </w:r>
            <w:r w:rsidRPr="006234DC">
              <w:rPr>
                <w:rFonts w:ascii="Courier New" w:hAnsi="Courier New" w:cs="Courier New"/>
                <w:color w:val="000000"/>
                <w:sz w:val="20"/>
                <w:szCs w:val="20"/>
              </w:rPr>
              <w:t>());</w:t>
            </w:r>
          </w:p>
        </w:tc>
      </w:tr>
    </w:tbl>
    <w:p w:rsidR="000419AC" w:rsidRPr="006234DC" w:rsidRDefault="000419AC" w:rsidP="00E00F27">
      <w:pPr>
        <w:spacing w:line="240" w:lineRule="auto"/>
        <w:contextualSpacing/>
        <w:jc w:val="both"/>
      </w:pPr>
    </w:p>
    <w:p w:rsidR="000419AC" w:rsidRPr="006234DC" w:rsidRDefault="00BF09BA" w:rsidP="00E00F27">
      <w:pPr>
        <w:spacing w:line="240" w:lineRule="auto"/>
        <w:contextualSpacing/>
        <w:jc w:val="both"/>
      </w:pPr>
      <w:r>
        <w:tab/>
      </w:r>
      <w:r w:rsidR="00624497" w:rsidRPr="006234DC">
        <w:t xml:space="preserve">Calculation of the rates </w:t>
      </w:r>
      <w:r w:rsidR="00786914" w:rsidRPr="006234DC">
        <w:t>(</w:t>
      </w:r>
      <w:r w:rsidR="00624497" w:rsidRPr="006234DC">
        <w:t>used to charge a call</w:t>
      </w:r>
      <w:r w:rsidR="00786914" w:rsidRPr="006234DC">
        <w:t>)</w:t>
      </w:r>
      <w:r w:rsidR="00624497" w:rsidRPr="006234DC">
        <w:t xml:space="preserve"> was extracted from the </w:t>
      </w:r>
      <w:r w:rsidR="00624497" w:rsidRPr="00F502C9">
        <w:rPr>
          <w:i/>
        </w:rPr>
        <w:t>BillingSystem</w:t>
      </w:r>
      <w:r w:rsidR="00F502C9">
        <w:t xml:space="preserve">. A </w:t>
      </w:r>
      <w:r w:rsidR="00624497" w:rsidRPr="006234DC">
        <w:t xml:space="preserve">container </w:t>
      </w:r>
      <w:r w:rsidR="00F502C9">
        <w:t xml:space="preserve">class called </w:t>
      </w:r>
      <w:r w:rsidR="00624497" w:rsidRPr="00F502C9">
        <w:rPr>
          <w:i/>
        </w:rPr>
        <w:t>RateDescriptor</w:t>
      </w:r>
      <w:r w:rsidR="00624497" w:rsidRPr="006234DC">
        <w:t xml:space="preserve"> </w:t>
      </w:r>
      <w:r w:rsidR="006234DC" w:rsidRPr="006234DC">
        <w:t xml:space="preserve">holds </w:t>
      </w:r>
      <w:r w:rsidR="00624497" w:rsidRPr="006234DC">
        <w:t xml:space="preserve">the rates that should be used for the call and what duration of the call should be </w:t>
      </w:r>
      <w:r w:rsidR="006234DC" w:rsidRPr="006234DC">
        <w:t xml:space="preserve">billed at each rate. Of course, </w:t>
      </w:r>
      <w:r w:rsidR="00624497" w:rsidRPr="006234DC">
        <w:t xml:space="preserve">this allowed for the implementation of the new feature. The logic for selecting appropriate rates and duration is </w:t>
      </w:r>
      <w:r w:rsidR="006234DC" w:rsidRPr="006234DC">
        <w:t xml:space="preserve">delegated to concrete implementations of </w:t>
      </w:r>
      <w:r w:rsidR="00624497" w:rsidRPr="00F502C9">
        <w:rPr>
          <w:i/>
        </w:rPr>
        <w:t>RateSelector</w:t>
      </w:r>
      <w:r w:rsidR="006234DC" w:rsidRPr="006234DC">
        <w:t xml:space="preserve"> (e.g.: </w:t>
      </w:r>
      <w:r w:rsidR="006234DC" w:rsidRPr="00F502C9">
        <w:rPr>
          <w:i/>
        </w:rPr>
        <w:t>OffpeakFairRateSelector</w:t>
      </w:r>
      <w:r w:rsidR="006234DC" w:rsidRPr="006234DC">
        <w:t>)</w:t>
      </w:r>
      <w:r w:rsidR="00624497" w:rsidRPr="006234DC">
        <w:t>.</w:t>
      </w:r>
    </w:p>
    <w:p w:rsidR="00786914" w:rsidRPr="006234DC" w:rsidRDefault="00786914" w:rsidP="00E00F27">
      <w:pPr>
        <w:spacing w:line="240" w:lineRule="auto"/>
        <w:contextualSpacing/>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9242"/>
      </w:tblGrid>
      <w:tr w:rsidR="000419AC" w:rsidRPr="006234DC" w:rsidTr="008F3EFB">
        <w:tc>
          <w:tcPr>
            <w:tcW w:w="9242" w:type="dxa"/>
            <w:shd w:val="pct15" w:color="auto" w:fill="auto"/>
          </w:tcPr>
          <w:p w:rsidR="000419AC" w:rsidRPr="006234DC" w:rsidRDefault="006234DC" w:rsidP="00E00F27">
            <w:pPr>
              <w:contextualSpacing/>
              <w:jc w:val="both"/>
              <w:rPr>
                <w:rFonts w:ascii="Courier New" w:hAnsi="Courier New" w:cs="Courier New"/>
                <w:color w:val="000000"/>
                <w:sz w:val="20"/>
                <w:szCs w:val="20"/>
              </w:rPr>
            </w:pPr>
            <w:r w:rsidRPr="006234DC">
              <w:rPr>
                <w:rFonts w:ascii="Courier New" w:hAnsi="Courier New" w:cs="Courier New"/>
                <w:color w:val="000000"/>
                <w:sz w:val="20"/>
                <w:szCs w:val="20"/>
              </w:rPr>
              <w:t xml:space="preserve">Collection&lt;RateDescriptor&gt; rates = </w:t>
            </w:r>
            <w:r w:rsidRPr="006234DC">
              <w:rPr>
                <w:rFonts w:ascii="Courier New" w:hAnsi="Courier New" w:cs="Courier New"/>
                <w:color w:val="0000C0"/>
                <w:sz w:val="20"/>
                <w:szCs w:val="20"/>
              </w:rPr>
              <w:t>selector</w:t>
            </w:r>
            <w:r w:rsidRPr="006234DC">
              <w:rPr>
                <w:rFonts w:ascii="Courier New" w:hAnsi="Courier New" w:cs="Courier New"/>
                <w:color w:val="000000"/>
                <w:sz w:val="20"/>
                <w:szCs w:val="20"/>
              </w:rPr>
              <w:t>.determineRates(tariff, call);</w:t>
            </w:r>
          </w:p>
          <w:p w:rsidR="006234DC" w:rsidRPr="006234DC" w:rsidRDefault="006234DC" w:rsidP="00E00F27">
            <w:pPr>
              <w:contextualSpacing/>
              <w:jc w:val="both"/>
              <w:rPr>
                <w:rFonts w:ascii="Courier New" w:hAnsi="Courier New" w:cs="Courier New"/>
                <w:color w:val="000000"/>
                <w:sz w:val="20"/>
                <w:szCs w:val="20"/>
              </w:rPr>
            </w:pPr>
            <w:r w:rsidRPr="006234DC">
              <w:rPr>
                <w:rFonts w:ascii="Courier New" w:hAnsi="Courier New" w:cs="Courier New"/>
                <w:b/>
                <w:bCs/>
                <w:color w:val="7F0055"/>
                <w:sz w:val="20"/>
                <w:szCs w:val="20"/>
              </w:rPr>
              <w:t>for</w:t>
            </w:r>
            <w:r w:rsidRPr="006234DC">
              <w:rPr>
                <w:rFonts w:ascii="Courier New" w:hAnsi="Courier New" w:cs="Courier New"/>
                <w:color w:val="000000"/>
                <w:sz w:val="20"/>
                <w:szCs w:val="20"/>
              </w:rPr>
              <w:t>(RateDescriptor descriptor : rates) {</w:t>
            </w:r>
          </w:p>
          <w:p w:rsidR="006234DC" w:rsidRPr="006234DC" w:rsidRDefault="006234DC" w:rsidP="006234DC">
            <w:pPr>
              <w:ind w:left="720"/>
              <w:contextualSpacing/>
              <w:jc w:val="both"/>
              <w:rPr>
                <w:rFonts w:ascii="Courier New" w:hAnsi="Courier New" w:cs="Courier New"/>
                <w:color w:val="000000"/>
                <w:sz w:val="20"/>
                <w:szCs w:val="20"/>
              </w:rPr>
            </w:pPr>
            <w:r w:rsidRPr="006234DC">
              <w:rPr>
                <w:rFonts w:ascii="Courier New" w:hAnsi="Courier New" w:cs="Courier New"/>
                <w:color w:val="000000"/>
                <w:sz w:val="20"/>
                <w:szCs w:val="20"/>
              </w:rPr>
              <w:t>cost = cost.add(...</w:t>
            </w:r>
            <w:r w:rsidRPr="006234DC">
              <w:rPr>
                <w:rFonts w:ascii="Courier New" w:hAnsi="Courier New" w:cs="Courier New"/>
                <w:color w:val="3F7F5F"/>
                <w:sz w:val="20"/>
                <w:szCs w:val="20"/>
              </w:rPr>
              <w:t xml:space="preserve">// Simply summarises </w:t>
            </w:r>
            <w:r>
              <w:rPr>
                <w:rFonts w:ascii="Courier New" w:hAnsi="Courier New" w:cs="Courier New"/>
                <w:color w:val="3F7F5F"/>
                <w:sz w:val="20"/>
                <w:szCs w:val="20"/>
              </w:rPr>
              <w:t>rates returned by selector</w:t>
            </w:r>
          </w:p>
          <w:p w:rsidR="00742550" w:rsidRPr="009B42C3" w:rsidRDefault="006234DC" w:rsidP="00E00F27">
            <w:pPr>
              <w:contextualSpacing/>
              <w:jc w:val="both"/>
              <w:rPr>
                <w:rFonts w:ascii="Courier New" w:hAnsi="Courier New" w:cs="Courier New"/>
                <w:color w:val="000000"/>
                <w:sz w:val="20"/>
                <w:szCs w:val="20"/>
              </w:rPr>
            </w:pPr>
            <w:r w:rsidRPr="006234DC">
              <w:rPr>
                <w:rFonts w:ascii="Courier New" w:hAnsi="Courier New" w:cs="Courier New"/>
                <w:color w:val="000000"/>
                <w:sz w:val="20"/>
                <w:szCs w:val="20"/>
              </w:rPr>
              <w:t>}</w:t>
            </w:r>
          </w:p>
        </w:tc>
      </w:tr>
    </w:tbl>
    <w:p w:rsidR="000419AC" w:rsidRPr="006234DC" w:rsidRDefault="000419AC" w:rsidP="00E00F27">
      <w:pPr>
        <w:spacing w:line="240" w:lineRule="auto"/>
        <w:contextualSpacing/>
        <w:jc w:val="both"/>
      </w:pPr>
    </w:p>
    <w:p w:rsidR="00B15F15" w:rsidRPr="006234DC" w:rsidRDefault="00BF09BA" w:rsidP="00E00F27">
      <w:pPr>
        <w:spacing w:line="240" w:lineRule="auto"/>
        <w:contextualSpacing/>
        <w:jc w:val="both"/>
      </w:pPr>
      <w:r>
        <w:tab/>
      </w:r>
      <w:r w:rsidR="00B15F15" w:rsidRPr="006234DC">
        <w:t xml:space="preserve">At this point we installed a CI server </w:t>
      </w:r>
      <w:r w:rsidR="009B42C3">
        <w:t xml:space="preserve">(Hudson) </w:t>
      </w:r>
      <w:r w:rsidR="00B15F15" w:rsidRPr="006234DC">
        <w:t xml:space="preserve">that would also run </w:t>
      </w:r>
      <w:r w:rsidR="007326E4" w:rsidRPr="006234DC">
        <w:t>the entire</w:t>
      </w:r>
      <w:r w:rsidR="00B15F15" w:rsidRPr="006234DC">
        <w:t xml:space="preserve"> unit test suite on each build.  </w:t>
      </w:r>
      <w:r w:rsidR="007326E4" w:rsidRPr="006234DC">
        <w:t xml:space="preserve">Parallel to refactoring the legacy codebase we started writing the acceptance tests (Fit documents) for the version with the added feature. We did this in order to guide </w:t>
      </w:r>
      <w:r w:rsidR="005B6F6D" w:rsidRPr="006234DC">
        <w:t>refactoring,</w:t>
      </w:r>
      <w:r w:rsidR="007326E4" w:rsidRPr="006234DC">
        <w:t xml:space="preserve"> </w:t>
      </w:r>
      <w:r w:rsidR="00BB1282">
        <w:t xml:space="preserve">for example </w:t>
      </w:r>
      <w:r w:rsidR="007326E4" w:rsidRPr="006234DC">
        <w:t xml:space="preserve">an issue that emerged from this is that we were depending on the </w:t>
      </w:r>
      <w:r w:rsidR="007326E4" w:rsidRPr="00F502C9">
        <w:rPr>
          <w:i/>
        </w:rPr>
        <w:t>Tariff</w:t>
      </w:r>
      <w:r w:rsidR="007326E4" w:rsidRPr="006234DC">
        <w:t xml:space="preserve"> enum. It was really obvious that this was the case when we wanted to specify the tariff rates in the acceptance test document. All the documentation was also versioned by </w:t>
      </w:r>
      <w:r w:rsidR="009B42C3">
        <w:t xml:space="preserve">the </w:t>
      </w:r>
      <w:r w:rsidR="007326E4" w:rsidRPr="006234DC">
        <w:t xml:space="preserve">svn </w:t>
      </w:r>
      <w:r w:rsidR="009B42C3">
        <w:t xml:space="preserve">repository </w:t>
      </w:r>
      <w:r w:rsidR="00B15F15" w:rsidRPr="006234DC">
        <w:t>(</w:t>
      </w:r>
      <w:r w:rsidR="007326E4" w:rsidRPr="006234DC">
        <w:t xml:space="preserve">this </w:t>
      </w:r>
      <w:r w:rsidR="00B15F15" w:rsidRPr="006234DC">
        <w:t>report, fit documents</w:t>
      </w:r>
      <w:r w:rsidR="005B6F6D" w:rsidRPr="006234DC">
        <w:t>, figures etc.</w:t>
      </w:r>
      <w:r w:rsidR="00B15F15" w:rsidRPr="006234DC">
        <w:t>).</w:t>
      </w:r>
    </w:p>
    <w:p w:rsidR="00567B10" w:rsidRPr="006234DC" w:rsidRDefault="00BF09BA" w:rsidP="00E00F27">
      <w:pPr>
        <w:spacing w:line="240" w:lineRule="auto"/>
        <w:contextualSpacing/>
        <w:jc w:val="both"/>
      </w:pPr>
      <w:r>
        <w:tab/>
      </w:r>
      <w:r w:rsidR="00B15F15" w:rsidRPr="006234DC">
        <w:t xml:space="preserve">This was continued until we had refactored the whole codebase. </w:t>
      </w:r>
      <w:r w:rsidR="007326E4" w:rsidRPr="006234DC">
        <w:t xml:space="preserve">Fit documents created by this point showcase </w:t>
      </w:r>
      <w:r w:rsidR="005527D8">
        <w:t xml:space="preserve">the level of decoupling, since </w:t>
      </w:r>
      <w:r w:rsidR="007326E4" w:rsidRPr="006234DC">
        <w:t>the whole environment for the test (e.g. tariff rates, the customers, call times e</w:t>
      </w:r>
      <w:r w:rsidR="005B6F6D" w:rsidRPr="006234DC">
        <w:t>.</w:t>
      </w:r>
      <w:r w:rsidR="007326E4" w:rsidRPr="006234DC">
        <w:t>tc)</w:t>
      </w:r>
      <w:r w:rsidR="005B6F6D" w:rsidRPr="006234DC">
        <w:t xml:space="preserve"> could be specified</w:t>
      </w:r>
      <w:r w:rsidR="007326E4" w:rsidRPr="006234DC">
        <w:t>.</w:t>
      </w:r>
    </w:p>
    <w:p w:rsidR="006234DC" w:rsidRPr="006234DC" w:rsidRDefault="006234DC" w:rsidP="00E00F27">
      <w:pPr>
        <w:spacing w:line="240" w:lineRule="auto"/>
        <w:contextualSpacing/>
        <w:jc w:val="both"/>
      </w:pPr>
    </w:p>
    <w:p w:rsidR="007252D9" w:rsidRPr="006234DC" w:rsidRDefault="00A8014C" w:rsidP="00E00F27">
      <w:pPr>
        <w:spacing w:line="240" w:lineRule="auto"/>
        <w:contextualSpacing/>
        <w:jc w:val="both"/>
        <w:rPr>
          <w:b/>
          <w:sz w:val="28"/>
          <w:szCs w:val="28"/>
        </w:rPr>
      </w:pPr>
      <w:r w:rsidRPr="006234DC">
        <w:rPr>
          <w:b/>
          <w:sz w:val="28"/>
          <w:szCs w:val="28"/>
        </w:rPr>
        <w:lastRenderedPageBreak/>
        <w:t>1.2 Acceptance testing</w:t>
      </w:r>
    </w:p>
    <w:p w:rsidR="00A8014C" w:rsidRPr="006234DC" w:rsidRDefault="00A8014C" w:rsidP="00E00F27">
      <w:pPr>
        <w:spacing w:line="240" w:lineRule="auto"/>
        <w:contextualSpacing/>
        <w:jc w:val="both"/>
      </w:pPr>
      <w:r w:rsidRPr="006234DC">
        <w:t xml:space="preserve">Since this application was already “accepted” to be put into production, we deemed unnecessary to write acceptance tests for the existing code. Nevertheless all useful information that could have been extracted by </w:t>
      </w:r>
      <w:r w:rsidR="00CB7812" w:rsidRPr="006234DC">
        <w:t>doing so</w:t>
      </w:r>
      <w:r w:rsidRPr="006234DC">
        <w:t xml:space="preserve"> was done by running the acceptance tests for the new version of the system against the older business logic. This was easily achieved by dependency injection in the fixture code.</w:t>
      </w:r>
    </w:p>
    <w:p w:rsidR="00A8014C" w:rsidRPr="006234DC" w:rsidRDefault="00A8014C" w:rsidP="00E00F27">
      <w:pPr>
        <w:spacing w:line="240" w:lineRule="auto"/>
        <w:contextualSpacing/>
        <w:jc w:val="both"/>
      </w:pPr>
    </w:p>
    <w:p w:rsidR="00A8014C" w:rsidRPr="006234DC" w:rsidRDefault="00A8014C" w:rsidP="00E00F27">
      <w:pPr>
        <w:spacing w:line="240" w:lineRule="auto"/>
        <w:contextualSpacing/>
        <w:jc w:val="both"/>
        <w:rPr>
          <w:b/>
          <w:sz w:val="32"/>
          <w:szCs w:val="32"/>
        </w:rPr>
      </w:pPr>
      <w:r w:rsidRPr="006234DC">
        <w:rPr>
          <w:b/>
          <w:sz w:val="32"/>
          <w:szCs w:val="32"/>
        </w:rPr>
        <w:t>2 Adding the new feature</w:t>
      </w:r>
    </w:p>
    <w:p w:rsidR="00CB7812" w:rsidRPr="006234DC" w:rsidRDefault="00CB7812" w:rsidP="00E00F27">
      <w:pPr>
        <w:spacing w:line="240" w:lineRule="auto"/>
        <w:contextualSpacing/>
        <w:jc w:val="both"/>
        <w:rPr>
          <w:b/>
          <w:sz w:val="28"/>
          <w:szCs w:val="28"/>
        </w:rPr>
      </w:pPr>
      <w:r w:rsidRPr="006234DC">
        <w:rPr>
          <w:b/>
          <w:sz w:val="28"/>
          <w:szCs w:val="28"/>
        </w:rPr>
        <w:t>2.1 Acceptance testing</w:t>
      </w:r>
    </w:p>
    <w:p w:rsidR="00A8014C" w:rsidRPr="006234DC" w:rsidRDefault="000F25A7" w:rsidP="00E00F27">
      <w:pPr>
        <w:spacing w:line="240" w:lineRule="auto"/>
        <w:contextualSpacing/>
        <w:jc w:val="both"/>
      </w:pPr>
      <w:r w:rsidRPr="006234DC">
        <w:t>Seven</w:t>
      </w:r>
      <w:r w:rsidR="00A8014C" w:rsidRPr="006234DC">
        <w:t xml:space="preserve"> Fit documents were written in total covering a wide r</w:t>
      </w:r>
      <w:r w:rsidR="00A474A9" w:rsidRPr="006234DC">
        <w:t>ange of scenarios. The cases tested are illustrated by the figure below.</w:t>
      </w:r>
    </w:p>
    <w:p w:rsidR="00DB3292" w:rsidRPr="006234DC" w:rsidRDefault="00DB3292" w:rsidP="00E00F27">
      <w:pPr>
        <w:spacing w:line="240" w:lineRule="auto"/>
        <w:contextualSpacing/>
        <w:jc w:val="both"/>
      </w:pPr>
      <w:r w:rsidRPr="006234DC">
        <w:rPr>
          <w:noProof/>
          <w:lang w:val="en-US" w:eastAsia="zh-CN"/>
        </w:rPr>
        <w:drawing>
          <wp:inline distT="0" distB="0" distL="0" distR="0">
            <wp:extent cx="5731510" cy="3018369"/>
            <wp:effectExtent l="0" t="0" r="2540" b="0"/>
            <wp:docPr id="11" name="Picture 11" descr="D:\Imperial\AUTUMN TERM\ADV TOPICS SOFT ENG\COURSEWORK 2\AcmeTelecom\trunk\doc\fit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perial\AUTUMN TERM\ADV TOPICS SOFT ENG\COURSEWORK 2\AcmeTelecom\trunk\doc\fitcas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18369"/>
                    </a:xfrm>
                    <a:prstGeom prst="rect">
                      <a:avLst/>
                    </a:prstGeom>
                    <a:noFill/>
                    <a:ln>
                      <a:noFill/>
                    </a:ln>
                  </pic:spPr>
                </pic:pic>
              </a:graphicData>
            </a:graphic>
          </wp:inline>
        </w:drawing>
      </w:r>
    </w:p>
    <w:p w:rsidR="00DD4607" w:rsidRDefault="004D35D2" w:rsidP="00E00F27">
      <w:pPr>
        <w:spacing w:line="240" w:lineRule="auto"/>
        <w:contextualSpacing/>
        <w:jc w:val="center"/>
        <w:rPr>
          <w:i/>
        </w:rPr>
      </w:pPr>
      <w:r w:rsidRPr="006234DC">
        <w:rPr>
          <w:b/>
        </w:rPr>
        <w:t>Fig 2</w:t>
      </w:r>
      <w:r w:rsidR="00A474A9" w:rsidRPr="006234DC">
        <w:rPr>
          <w:i/>
        </w:rPr>
        <w:t xml:space="preserve">. </w:t>
      </w:r>
      <w:r w:rsidRPr="006234DC">
        <w:rPr>
          <w:i/>
        </w:rPr>
        <w:t>Phone calls</w:t>
      </w:r>
      <w:r w:rsidR="00A474A9" w:rsidRPr="006234DC">
        <w:rPr>
          <w:i/>
        </w:rPr>
        <w:t xml:space="preserve"> for each acceptance test scenario</w:t>
      </w:r>
      <w:r w:rsidRPr="006234DC">
        <w:rPr>
          <w:i/>
        </w:rPr>
        <w:t xml:space="preserve"> (assuming 7:00-19:00 peak period)</w:t>
      </w:r>
    </w:p>
    <w:p w:rsidR="00B90031" w:rsidRPr="006234DC" w:rsidRDefault="00B90031" w:rsidP="00E00F27">
      <w:pPr>
        <w:spacing w:line="240" w:lineRule="auto"/>
        <w:contextualSpacing/>
        <w:jc w:val="center"/>
        <w:rPr>
          <w:i/>
        </w:rPr>
      </w:pPr>
    </w:p>
    <w:p w:rsidR="00DD4607" w:rsidRPr="006234DC" w:rsidRDefault="00DD4607" w:rsidP="00E00F27">
      <w:pPr>
        <w:spacing w:line="240" w:lineRule="auto"/>
        <w:contextualSpacing/>
        <w:jc w:val="both"/>
      </w:pPr>
      <w:r w:rsidRPr="006234DC">
        <w:t>The fixture code for these Fit documents was written outside the normal TDD loop and it was straightforward. This was due to the high level o</w:t>
      </w:r>
      <w:r w:rsidR="00BB1282">
        <w:t>f decoupling done beforehand.</w:t>
      </w:r>
    </w:p>
    <w:p w:rsidR="00A474A9" w:rsidRPr="006234DC" w:rsidRDefault="00BF09BA" w:rsidP="00E00F27">
      <w:pPr>
        <w:spacing w:line="240" w:lineRule="auto"/>
        <w:contextualSpacing/>
        <w:jc w:val="both"/>
      </w:pPr>
      <w:r>
        <w:tab/>
      </w:r>
      <w:r w:rsidR="00A474A9" w:rsidRPr="006234DC">
        <w:t>As noted in a previous paragraph</w:t>
      </w:r>
      <w:r w:rsidR="00ED540E">
        <w:t>,</w:t>
      </w:r>
      <w:r w:rsidR="00A474A9" w:rsidRPr="006234DC">
        <w:t xml:space="preserve"> running these documents against the original business logic shows the differences between the tw</w:t>
      </w:r>
      <w:r w:rsidR="00BB1282">
        <w:t>o. Specifically as suspected</w:t>
      </w:r>
      <w:r w:rsidR="00A474A9" w:rsidRPr="006234DC">
        <w:t xml:space="preserve"> on-peak only calls give the same results but in the case of off-peak calls, usage of boundary values shows a small anomaly with the older implementation. </w:t>
      </w:r>
      <w:r w:rsidR="007326E4" w:rsidRPr="006234DC">
        <w:t>Specifically if</w:t>
      </w:r>
      <w:r w:rsidR="00A474A9" w:rsidRPr="006234DC">
        <w:t xml:space="preserve"> a call ends on 7</w:t>
      </w:r>
      <w:r w:rsidR="007326E4" w:rsidRPr="006234DC">
        <w:t>:00 (am</w:t>
      </w:r>
      <w:r w:rsidR="00B07C00" w:rsidRPr="006234DC">
        <w:t>) exactly</w:t>
      </w:r>
      <w:r w:rsidR="00A474A9" w:rsidRPr="006234DC">
        <w:t xml:space="preserve"> then the whole call is charged peak rate</w:t>
      </w:r>
      <w:r w:rsidR="007326E4" w:rsidRPr="006234DC">
        <w:t>.</w:t>
      </w:r>
      <w:r w:rsidR="00A52618" w:rsidRPr="006234DC">
        <w:t xml:space="preserve"> Semantically we believe this should not have been the case even with the original version of the system because one could argue that there is no actual “overlap” (i.e. the precision in which the legacy software calculated if it was overlapping peak time w</w:t>
      </w:r>
      <w:r w:rsidR="00BB1282">
        <w:t>as too coarse</w:t>
      </w:r>
      <w:r w:rsidR="00A52618" w:rsidRPr="006234DC">
        <w:t>).</w:t>
      </w:r>
    </w:p>
    <w:p w:rsidR="007326E4" w:rsidRPr="006234DC" w:rsidRDefault="007326E4" w:rsidP="00E00F27">
      <w:pPr>
        <w:spacing w:line="240" w:lineRule="auto"/>
        <w:contextualSpacing/>
        <w:jc w:val="both"/>
        <w:rPr>
          <w:noProof/>
          <w:lang w:eastAsia="en-G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128"/>
        <w:gridCol w:w="3142"/>
      </w:tblGrid>
      <w:tr w:rsidR="00F1108C" w:rsidRPr="006234DC" w:rsidTr="00542DCA">
        <w:tc>
          <w:tcPr>
            <w:tcW w:w="3126" w:type="dxa"/>
          </w:tcPr>
          <w:p w:rsidR="004352E9" w:rsidRPr="006234DC" w:rsidRDefault="004352E9" w:rsidP="00E00F27">
            <w:pPr>
              <w:contextualSpacing/>
              <w:jc w:val="both"/>
              <w:rPr>
                <w:noProof/>
                <w:lang w:eastAsia="en-GB"/>
              </w:rPr>
            </w:pPr>
            <w:r w:rsidRPr="006234DC">
              <w:rPr>
                <w:noProof/>
                <w:lang w:val="en-US" w:eastAsia="zh-CN"/>
              </w:rPr>
              <w:lastRenderedPageBreak/>
              <w:drawing>
                <wp:inline distT="0" distB="0" distL="0" distR="0">
                  <wp:extent cx="1847849" cy="17240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t="38274" r="67774" b="10409"/>
                          <a:stretch/>
                        </pic:blipFill>
                        <pic:spPr bwMode="auto">
                          <a:xfrm>
                            <a:off x="0" y="0"/>
                            <a:ext cx="1847031" cy="1723262"/>
                          </a:xfrm>
                          <a:prstGeom prst="rect">
                            <a:avLst/>
                          </a:prstGeom>
                          <a:ln>
                            <a:noFill/>
                          </a:ln>
                          <a:extLst>
                            <a:ext uri="{53640926-AAD7-44D8-BBD7-CCE9431645EC}">
                              <a14:shadowObscured xmlns:a14="http://schemas.microsoft.com/office/drawing/2010/main"/>
                            </a:ext>
                          </a:extLst>
                        </pic:spPr>
                      </pic:pic>
                    </a:graphicData>
                  </a:graphic>
                </wp:inline>
              </w:drawing>
            </w:r>
          </w:p>
          <w:p w:rsidR="00F1108C" w:rsidRPr="006234DC" w:rsidRDefault="00F1108C" w:rsidP="00E00F27">
            <w:pPr>
              <w:contextualSpacing/>
              <w:jc w:val="both"/>
              <w:rPr>
                <w:noProof/>
                <w:lang w:eastAsia="en-GB"/>
              </w:rPr>
            </w:pPr>
          </w:p>
        </w:tc>
        <w:tc>
          <w:tcPr>
            <w:tcW w:w="2810" w:type="dxa"/>
          </w:tcPr>
          <w:p w:rsidR="00542DCA" w:rsidRPr="006234DC" w:rsidRDefault="004352E9" w:rsidP="00E00F27">
            <w:pPr>
              <w:contextualSpacing/>
              <w:jc w:val="both"/>
              <w:rPr>
                <w:noProof/>
                <w:lang w:eastAsia="en-GB"/>
              </w:rPr>
            </w:pPr>
            <w:r w:rsidRPr="006234DC">
              <w:rPr>
                <w:noProof/>
                <w:lang w:val="en-US" w:eastAsia="zh-CN"/>
              </w:rPr>
              <w:drawing>
                <wp:inline distT="0" distB="0" distL="0" distR="0">
                  <wp:extent cx="1952625" cy="205625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srcRect l="961" t="30192" r="65313" b="9190"/>
                          <a:stretch/>
                        </pic:blipFill>
                        <pic:spPr bwMode="auto">
                          <a:xfrm>
                            <a:off x="0" y="0"/>
                            <a:ext cx="1951760" cy="2055348"/>
                          </a:xfrm>
                          <a:prstGeom prst="rect">
                            <a:avLst/>
                          </a:prstGeom>
                          <a:ln>
                            <a:noFill/>
                          </a:ln>
                          <a:extLst>
                            <a:ext uri="{53640926-AAD7-44D8-BBD7-CCE9431645EC}">
                              <a14:shadowObscured xmlns:a14="http://schemas.microsoft.com/office/drawing/2010/main"/>
                            </a:ext>
                          </a:extLst>
                        </pic:spPr>
                      </pic:pic>
                    </a:graphicData>
                  </a:graphic>
                </wp:inline>
              </w:drawing>
            </w:r>
          </w:p>
          <w:p w:rsidR="00F1108C" w:rsidRPr="006234DC" w:rsidRDefault="00F1108C" w:rsidP="00E00F27">
            <w:pPr>
              <w:contextualSpacing/>
              <w:jc w:val="both"/>
              <w:rPr>
                <w:noProof/>
                <w:lang w:eastAsia="en-GB"/>
              </w:rPr>
            </w:pPr>
          </w:p>
        </w:tc>
        <w:tc>
          <w:tcPr>
            <w:tcW w:w="3306" w:type="dxa"/>
          </w:tcPr>
          <w:p w:rsidR="00F1108C" w:rsidRPr="006234DC" w:rsidRDefault="00542DCA" w:rsidP="00E00F27">
            <w:pPr>
              <w:contextualSpacing/>
              <w:jc w:val="both"/>
              <w:rPr>
                <w:noProof/>
                <w:lang w:eastAsia="en-GB"/>
              </w:rPr>
            </w:pPr>
            <w:r w:rsidRPr="006234DC">
              <w:rPr>
                <w:noProof/>
                <w:lang w:val="en-US" w:eastAsia="zh-CN"/>
              </w:rPr>
              <w:drawing>
                <wp:inline distT="0" distB="0" distL="0" distR="0">
                  <wp:extent cx="19526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t="31728" r="67147" b="7002"/>
                          <a:stretch/>
                        </pic:blipFill>
                        <pic:spPr bwMode="auto">
                          <a:xfrm>
                            <a:off x="0" y="0"/>
                            <a:ext cx="1952625" cy="2133600"/>
                          </a:xfrm>
                          <a:prstGeom prst="rect">
                            <a:avLst/>
                          </a:prstGeom>
                          <a:ln>
                            <a:noFill/>
                          </a:ln>
                          <a:extLst>
                            <a:ext uri="{53640926-AAD7-44D8-BBD7-CCE9431645EC}">
                              <a14:shadowObscured xmlns:a14="http://schemas.microsoft.com/office/drawing/2010/main"/>
                            </a:ext>
                          </a:extLst>
                        </pic:spPr>
                      </pic:pic>
                    </a:graphicData>
                  </a:graphic>
                </wp:inline>
              </w:drawing>
            </w:r>
          </w:p>
        </w:tc>
      </w:tr>
    </w:tbl>
    <w:p w:rsidR="00A474A9" w:rsidRPr="006234DC" w:rsidRDefault="00A474A9" w:rsidP="00E00F27">
      <w:pPr>
        <w:spacing w:line="240" w:lineRule="auto"/>
        <w:contextualSpacing/>
        <w:jc w:val="center"/>
        <w:rPr>
          <w:i/>
        </w:rPr>
      </w:pPr>
      <w:r w:rsidRPr="006234DC">
        <w:rPr>
          <w:b/>
        </w:rPr>
        <w:t>Fig</w:t>
      </w:r>
      <w:r w:rsidR="004D35D2" w:rsidRPr="006234DC">
        <w:rPr>
          <w:b/>
        </w:rPr>
        <w:t xml:space="preserve"> 3</w:t>
      </w:r>
      <w:r w:rsidRPr="006234DC">
        <w:rPr>
          <w:i/>
        </w:rPr>
        <w:t xml:space="preserve">. New acceptance tests </w:t>
      </w:r>
      <w:r w:rsidR="00542DCA" w:rsidRPr="006234DC">
        <w:rPr>
          <w:i/>
        </w:rPr>
        <w:t>against the older business logic clearly show</w:t>
      </w:r>
      <w:r w:rsidRPr="006234DC">
        <w:rPr>
          <w:i/>
        </w:rPr>
        <w:t xml:space="preserve"> what the new feature should implement. </w:t>
      </w:r>
      <w:r w:rsidR="00542DCA" w:rsidRPr="006234DC">
        <w:rPr>
          <w:i/>
        </w:rPr>
        <w:t xml:space="preserve">In the first case the results match (both calls exclusively during peak time), in the second case as expected they don’t (overlap with peak time). </w:t>
      </w:r>
      <w:r w:rsidRPr="006234DC">
        <w:rPr>
          <w:i/>
        </w:rPr>
        <w:t xml:space="preserve">Finally the third report </w:t>
      </w:r>
      <w:r w:rsidR="00A52618" w:rsidRPr="006234DC">
        <w:rPr>
          <w:i/>
        </w:rPr>
        <w:t>shows that Alice was charg</w:t>
      </w:r>
      <w:r w:rsidR="00542DCA" w:rsidRPr="006234DC">
        <w:rPr>
          <w:i/>
        </w:rPr>
        <w:t>ed peak rate for the whole call even though technically the whole call was during off-peak</w:t>
      </w:r>
    </w:p>
    <w:p w:rsidR="00742550" w:rsidRDefault="00742550" w:rsidP="00E00F27">
      <w:pPr>
        <w:spacing w:line="240" w:lineRule="auto"/>
        <w:contextualSpacing/>
        <w:jc w:val="both"/>
      </w:pPr>
    </w:p>
    <w:p w:rsidR="00434A73" w:rsidRDefault="00BF09BA" w:rsidP="00E00F27">
      <w:pPr>
        <w:spacing w:line="240" w:lineRule="auto"/>
        <w:contextualSpacing/>
        <w:jc w:val="both"/>
      </w:pPr>
      <w:r>
        <w:tab/>
      </w:r>
      <w:r w:rsidR="00434A73" w:rsidRPr="006234DC">
        <w:t>It is important to note that the Fit doc</w:t>
      </w:r>
      <w:r w:rsidR="00ED540E">
        <w:t>uments</w:t>
      </w:r>
      <w:r w:rsidR="00434A73" w:rsidRPr="006234DC">
        <w:t>s assumed a 24hour time format of the en-UK Locale therefore they will pass only on a system set to use this Locale.</w:t>
      </w:r>
      <w:r w:rsidR="00E00F27" w:rsidRPr="006234DC">
        <w:t xml:space="preserve"> The Fit documents along with the Fit reports are included in the /doc/ directory.</w:t>
      </w:r>
    </w:p>
    <w:p w:rsidR="00742550" w:rsidRPr="006234DC" w:rsidRDefault="00742550" w:rsidP="00E00F27">
      <w:pPr>
        <w:spacing w:line="240" w:lineRule="auto"/>
        <w:contextualSpacing/>
        <w:jc w:val="both"/>
      </w:pPr>
    </w:p>
    <w:p w:rsidR="007252D9" w:rsidRPr="006234DC" w:rsidRDefault="00CB7812" w:rsidP="00E00F27">
      <w:pPr>
        <w:spacing w:line="240" w:lineRule="auto"/>
        <w:contextualSpacing/>
        <w:jc w:val="both"/>
        <w:rPr>
          <w:b/>
          <w:sz w:val="28"/>
          <w:szCs w:val="28"/>
        </w:rPr>
      </w:pPr>
      <w:r w:rsidRPr="006234DC">
        <w:rPr>
          <w:b/>
          <w:sz w:val="28"/>
          <w:szCs w:val="28"/>
        </w:rPr>
        <w:t>2.2 Implementation</w:t>
      </w:r>
    </w:p>
    <w:p w:rsidR="00A52618" w:rsidRDefault="00324D28" w:rsidP="00E00F27">
      <w:pPr>
        <w:spacing w:line="240" w:lineRule="auto"/>
        <w:contextualSpacing/>
        <w:jc w:val="both"/>
      </w:pPr>
      <w:r w:rsidRPr="006234DC">
        <w:t>Before implementing the new feature we configured Hudson to also</w:t>
      </w:r>
      <w:r w:rsidR="006E330D" w:rsidRPr="006234DC">
        <w:t xml:space="preserve"> run and generate reports for the </w:t>
      </w:r>
      <w:r w:rsidR="00CD7DC8">
        <w:t xml:space="preserve">FIT </w:t>
      </w:r>
      <w:r w:rsidR="006E330D" w:rsidRPr="006234DC">
        <w:t>documents and also report on the</w:t>
      </w:r>
      <w:r w:rsidR="009B42C3">
        <w:t xml:space="preserve"> code coverage we had from the tests</w:t>
      </w:r>
      <w:r w:rsidR="00742550">
        <w:t xml:space="preserve"> (using Cob</w:t>
      </w:r>
      <w:r w:rsidR="006E330D" w:rsidRPr="006234DC">
        <w:t xml:space="preserve">ertura).  This helped the team </w:t>
      </w:r>
      <w:r w:rsidR="00742550">
        <w:t xml:space="preserve">to </w:t>
      </w:r>
      <w:r w:rsidR="006E330D" w:rsidRPr="006234DC">
        <w:t xml:space="preserve">have constant information about the state of the </w:t>
      </w:r>
      <w:r w:rsidR="00742550">
        <w:t xml:space="preserve">latest </w:t>
      </w:r>
      <w:r w:rsidR="006E330D" w:rsidRPr="006234DC">
        <w:t>build.</w:t>
      </w:r>
      <w:r w:rsidR="00742550">
        <w:t xml:space="preserve"> </w:t>
      </w:r>
      <w:r w:rsidR="00A52618" w:rsidRPr="006234DC">
        <w:t>Since the acceptance test</w:t>
      </w:r>
      <w:r w:rsidR="00742550">
        <w:t>s</w:t>
      </w:r>
      <w:r w:rsidR="00A52618" w:rsidRPr="006234DC">
        <w:t xml:space="preserve"> </w:t>
      </w:r>
      <w:r w:rsidR="00742550">
        <w:t xml:space="preserve">were </w:t>
      </w:r>
      <w:r w:rsidR="00A52618" w:rsidRPr="006234DC">
        <w:t xml:space="preserve">in place and </w:t>
      </w:r>
      <w:r w:rsidR="00742550">
        <w:t xml:space="preserve">they were </w:t>
      </w:r>
      <w:r w:rsidR="00A52618" w:rsidRPr="006234DC">
        <w:t xml:space="preserve">failing for the right reasons </w:t>
      </w:r>
      <w:r w:rsidR="00DD4607" w:rsidRPr="006234DC">
        <w:t xml:space="preserve">(new logic not </w:t>
      </w:r>
      <w:r w:rsidR="00742550">
        <w:t xml:space="preserve">yet implemented), </w:t>
      </w:r>
      <w:r w:rsidR="00A52618" w:rsidRPr="006234DC">
        <w:t xml:space="preserve">we </w:t>
      </w:r>
      <w:r w:rsidR="00742550">
        <w:t xml:space="preserve">decided to tackle the development of </w:t>
      </w:r>
      <w:r w:rsidR="00A52618" w:rsidRPr="006234DC">
        <w:t>the</w:t>
      </w:r>
      <w:r w:rsidR="00DD4607" w:rsidRPr="006234DC">
        <w:t xml:space="preserve"> new feature. T</w:t>
      </w:r>
      <w:r w:rsidR="004320AE">
        <w:t>his was done using the</w:t>
      </w:r>
      <w:r w:rsidR="00742550">
        <w:t xml:space="preserve"> </w:t>
      </w:r>
      <w:r w:rsidR="00DD4607" w:rsidRPr="006234DC">
        <w:t>TDD</w:t>
      </w:r>
      <w:r w:rsidR="00742550">
        <w:t xml:space="preserve"> methodology</w:t>
      </w:r>
      <w:r w:rsidR="00DD4607" w:rsidRPr="006234DC">
        <w:t>.</w:t>
      </w:r>
      <w:r w:rsidR="00A52618" w:rsidRPr="006234DC">
        <w:t xml:space="preserve"> Due to the refactoring work done </w:t>
      </w:r>
      <w:r w:rsidR="00742550">
        <w:t xml:space="preserve">previously, </w:t>
      </w:r>
      <w:r w:rsidR="00A52618" w:rsidRPr="006234DC">
        <w:t xml:space="preserve">the rate logic </w:t>
      </w:r>
      <w:r w:rsidR="00742550">
        <w:t xml:space="preserve">was </w:t>
      </w:r>
      <w:r w:rsidR="00A52618" w:rsidRPr="006234DC">
        <w:t xml:space="preserve">injectable </w:t>
      </w:r>
      <w:r w:rsidR="00742550">
        <w:t xml:space="preserve">from a higher layer </w:t>
      </w:r>
      <w:r w:rsidR="00A52618" w:rsidRPr="006234DC">
        <w:t xml:space="preserve">and </w:t>
      </w:r>
      <w:r w:rsidR="00742550">
        <w:t xml:space="preserve">it was described by a concrete implementation of the </w:t>
      </w:r>
      <w:r w:rsidR="00A52618" w:rsidRPr="00C940A9">
        <w:rPr>
          <w:i/>
        </w:rPr>
        <w:t>RateSelector</w:t>
      </w:r>
      <w:r w:rsidR="00B07C00" w:rsidRPr="006234DC">
        <w:t xml:space="preserve"> </w:t>
      </w:r>
      <w:r w:rsidR="00742550">
        <w:t>interface</w:t>
      </w:r>
      <w:r w:rsidR="00B07C00" w:rsidRPr="006234DC">
        <w:t xml:space="preserve">. </w:t>
      </w:r>
    </w:p>
    <w:p w:rsidR="00742550" w:rsidRDefault="00742550" w:rsidP="00E00F27">
      <w:pPr>
        <w:spacing w:line="240" w:lineRule="auto"/>
        <w:contextualSpacing/>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9242"/>
      </w:tblGrid>
      <w:tr w:rsidR="00527C31" w:rsidTr="00527C31">
        <w:tc>
          <w:tcPr>
            <w:tcW w:w="9242" w:type="dxa"/>
            <w:shd w:val="pct15" w:color="auto" w:fill="auto"/>
          </w:tcPr>
          <w:p w:rsidR="00527C31" w:rsidRDefault="00527C31" w:rsidP="00527C31">
            <w:pPr>
              <w:autoSpaceDE w:val="0"/>
              <w:autoSpaceDN w:val="0"/>
              <w:adjustRightInd w:val="0"/>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secsOffpeak = </w:t>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.getSecondsOffpeak(call);</w:t>
            </w:r>
          </w:p>
          <w:p w:rsidR="00527C31" w:rsidRDefault="00527C31" w:rsidP="00527C31">
            <w:pPr>
              <w:autoSpaceDE w:val="0"/>
              <w:autoSpaceDN w:val="0"/>
              <w:adjustRightInd w:val="0"/>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secsOnpeak = </w:t>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.getSecondsOnpeak(call);</w:t>
            </w:r>
          </w:p>
          <w:p w:rsidR="00527C31" w:rsidRDefault="00527C31" w:rsidP="00527C31">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27C31" w:rsidRDefault="00527C31" w:rsidP="00527C31">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rates.add(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RateDescriptor(tariff.offPeakRate(), secsOffpeak));</w:t>
            </w:r>
          </w:p>
          <w:p w:rsidR="00527C31" w:rsidRDefault="00527C31" w:rsidP="00527C31">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rates.add(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RateDescriptor(tariff.peakRate(), secsOnpeak));</w:t>
            </w:r>
          </w:p>
          <w:p w:rsidR="00527C31" w:rsidRDefault="00527C31" w:rsidP="00527C31">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27C31" w:rsidRDefault="00527C31" w:rsidP="00E00F27">
            <w:pPr>
              <w:contextualSpacing/>
              <w:jc w:val="both"/>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rates;</w:t>
            </w:r>
          </w:p>
        </w:tc>
      </w:tr>
    </w:tbl>
    <w:p w:rsidR="00C52C83" w:rsidRDefault="00C52C83" w:rsidP="00E00F27">
      <w:pPr>
        <w:spacing w:line="240" w:lineRule="auto"/>
        <w:contextualSpacing/>
        <w:jc w:val="both"/>
      </w:pPr>
    </w:p>
    <w:p w:rsidR="00B07C00" w:rsidRPr="006234DC" w:rsidRDefault="00BF09BA" w:rsidP="00E00F27">
      <w:pPr>
        <w:spacing w:line="240" w:lineRule="auto"/>
        <w:contextualSpacing/>
        <w:jc w:val="both"/>
      </w:pPr>
      <w:r>
        <w:tab/>
      </w:r>
      <w:r w:rsidR="00B07C00" w:rsidRPr="006234DC">
        <w:t>In general, the ide</w:t>
      </w:r>
      <w:r w:rsidR="00742550">
        <w:t>a is to split the call into off-</w:t>
      </w:r>
      <w:r w:rsidR="00B07C00" w:rsidRPr="006234DC">
        <w:t>peak and peak parts</w:t>
      </w:r>
      <w:r w:rsidR="000F25A7" w:rsidRPr="006234DC">
        <w:t xml:space="preserve"> (e.g. duration of the call that was during peak, and duration that was offpeak) with the related rates. In order to calculate the call cost the </w:t>
      </w:r>
      <w:r w:rsidR="000F25A7" w:rsidRPr="00177002">
        <w:rPr>
          <w:i/>
        </w:rPr>
        <w:t>BillingSystem</w:t>
      </w:r>
      <w:r w:rsidR="000F25A7" w:rsidRPr="006234DC">
        <w:t xml:space="preserve"> will iterate over the (rate,duration) set</w:t>
      </w:r>
      <w:r w:rsidR="00624497" w:rsidRPr="006234DC">
        <w:t xml:space="preserve"> (each tuple contained in </w:t>
      </w:r>
      <w:r w:rsidR="00624497" w:rsidRPr="00177002">
        <w:rPr>
          <w:i/>
        </w:rPr>
        <w:t>RateDescriptor</w:t>
      </w:r>
      <w:r w:rsidR="00624497" w:rsidRPr="006234DC">
        <w:t>)</w:t>
      </w:r>
      <w:r w:rsidR="000F25A7" w:rsidRPr="006234DC">
        <w:t xml:space="preserve">. </w:t>
      </w:r>
      <w:r w:rsidR="000F25A7" w:rsidRPr="00177002">
        <w:rPr>
          <w:i/>
        </w:rPr>
        <w:t>OffpeakRateSelector</w:t>
      </w:r>
      <w:r w:rsidR="000F25A7" w:rsidRPr="006234DC">
        <w:t xml:space="preserve">, which implements the current logic will return a set containing only one (rate,duration) tuple for the whole duration. The rate will be peak if the call overlaps peak time. </w:t>
      </w:r>
      <w:r w:rsidR="000F25A7" w:rsidRPr="00177002">
        <w:rPr>
          <w:i/>
        </w:rPr>
        <w:t>OffpeakFairRateSelector ,</w:t>
      </w:r>
      <w:r w:rsidR="000F25A7" w:rsidRPr="006234DC">
        <w:t xml:space="preserve"> implementing the new logic, will do this splitting noted above and return</w:t>
      </w:r>
      <w:r w:rsidR="00177002">
        <w:t xml:space="preserve"> two </w:t>
      </w:r>
      <w:r w:rsidR="00177002" w:rsidRPr="00177002">
        <w:rPr>
          <w:i/>
        </w:rPr>
        <w:t>RateDescriptors</w:t>
      </w:r>
      <w:r w:rsidR="00177002">
        <w:t xml:space="preserve"> if applicable</w:t>
      </w:r>
      <w:r w:rsidR="00DA0CB9" w:rsidRPr="006234DC">
        <w:t>.</w:t>
      </w:r>
      <w:r w:rsidR="000F25A7" w:rsidRPr="006234DC">
        <w:t xml:space="preserve">  </w:t>
      </w:r>
    </w:p>
    <w:p w:rsidR="00315859" w:rsidRPr="006234DC" w:rsidRDefault="00315859" w:rsidP="00E00F27">
      <w:pPr>
        <w:spacing w:line="240" w:lineRule="auto"/>
        <w:contextualSpacing/>
        <w:jc w:val="both"/>
      </w:pPr>
    </w:p>
    <w:tbl>
      <w:tblPr>
        <w:tblStyle w:val="a4"/>
        <w:tblW w:w="1035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6"/>
        <w:gridCol w:w="5439"/>
      </w:tblGrid>
      <w:tr w:rsidR="005B6F6D" w:rsidRPr="006234DC" w:rsidTr="00EA551E">
        <w:tc>
          <w:tcPr>
            <w:tcW w:w="4626" w:type="dxa"/>
          </w:tcPr>
          <w:p w:rsidR="005B6F6D" w:rsidRPr="006234DC" w:rsidRDefault="005B6F6D" w:rsidP="00E00F27">
            <w:pPr>
              <w:contextualSpacing/>
              <w:jc w:val="both"/>
            </w:pPr>
            <w:r w:rsidRPr="006234DC">
              <w:rPr>
                <w:noProof/>
                <w:lang w:val="en-US" w:eastAsia="zh-CN"/>
              </w:rPr>
              <w:lastRenderedPageBreak/>
              <w:drawing>
                <wp:inline distT="0" distB="0" distL="0" distR="0">
                  <wp:extent cx="3171825" cy="4153142"/>
                  <wp:effectExtent l="19050" t="0" r="9525" b="0"/>
                  <wp:docPr id="13" name="Picture 13" descr="D:\Imperial\AUTUMN TERM\ADV TOPICS SOFT ENG\COURSEWORK 2\AcmeTelecom\trunk\doc\structure-diagram.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mperial\AUTUMN TERM\ADV TOPICS SOFT ENG\COURSEWORK 2\AcmeTelecom\trunk\doc\structure-diagram.tif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561" r="5537"/>
                          <a:stretch/>
                        </pic:blipFill>
                        <pic:spPr bwMode="auto">
                          <a:xfrm>
                            <a:off x="0" y="0"/>
                            <a:ext cx="3181656" cy="41660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724" w:type="dxa"/>
          </w:tcPr>
          <w:p w:rsidR="005B6F6D" w:rsidRPr="006234DC" w:rsidRDefault="00EA551E" w:rsidP="00E00F27">
            <w:pPr>
              <w:contextualSpacing/>
              <w:jc w:val="both"/>
            </w:pPr>
            <w:r w:rsidRPr="006234DC">
              <w:object w:dxaOrig="6845" w:dyaOrig="9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95pt;height:349.05pt" o:ole="">
                  <v:imagedata r:id="rId16" o:title=""/>
                </v:shape>
                <o:OLEObject Type="Embed" ProgID="Visio.Drawing.11" ShapeID="_x0000_i1025" DrawAspect="Content" ObjectID="_1415184908" r:id="rId17"/>
              </w:object>
            </w:r>
          </w:p>
        </w:tc>
      </w:tr>
    </w:tbl>
    <w:p w:rsidR="00077842" w:rsidRPr="006234DC" w:rsidRDefault="00077842" w:rsidP="00E00F27">
      <w:pPr>
        <w:spacing w:line="240" w:lineRule="auto"/>
        <w:contextualSpacing/>
        <w:jc w:val="both"/>
      </w:pPr>
    </w:p>
    <w:p w:rsidR="002242BE" w:rsidRPr="006234DC" w:rsidRDefault="00C115E4" w:rsidP="002242BE">
      <w:pPr>
        <w:spacing w:line="240" w:lineRule="auto"/>
        <w:contextualSpacing/>
        <w:jc w:val="center"/>
        <w:rPr>
          <w:i/>
        </w:rPr>
      </w:pPr>
      <w:r w:rsidRPr="006234DC">
        <w:rPr>
          <w:b/>
        </w:rPr>
        <w:t>Fig</w:t>
      </w:r>
      <w:r w:rsidR="00E00F27" w:rsidRPr="006234DC">
        <w:rPr>
          <w:b/>
        </w:rPr>
        <w:t xml:space="preserve"> 4</w:t>
      </w:r>
      <w:r w:rsidR="00E00F27" w:rsidRPr="006234DC">
        <w:rPr>
          <w:i/>
        </w:rPr>
        <w:t xml:space="preserve">. </w:t>
      </w:r>
      <w:r w:rsidR="002242BE" w:rsidRPr="006234DC">
        <w:rPr>
          <w:i/>
        </w:rPr>
        <w:t xml:space="preserve">(left) </w:t>
      </w:r>
      <w:r w:rsidR="00E00F27" w:rsidRPr="006234DC">
        <w:rPr>
          <w:i/>
        </w:rPr>
        <w:t>Final s</w:t>
      </w:r>
      <w:r w:rsidRPr="006234DC">
        <w:rPr>
          <w:i/>
        </w:rPr>
        <w:t>tructure</w:t>
      </w:r>
      <w:r w:rsidR="00E00F27" w:rsidRPr="006234DC">
        <w:rPr>
          <w:i/>
        </w:rPr>
        <w:t xml:space="preserve"> diagram as produced by Structure101. There are no violating dependencies in the production code.</w:t>
      </w:r>
      <w:r w:rsidR="002242BE" w:rsidRPr="006234DC">
        <w:rPr>
          <w:i/>
        </w:rPr>
        <w:t xml:space="preserve"> (right) Simplified final class diagram. The detailed version is included in the /doc/ directory.</w:t>
      </w:r>
    </w:p>
    <w:p w:rsidR="002242BE" w:rsidRPr="006234DC" w:rsidRDefault="002242BE" w:rsidP="002242BE">
      <w:pPr>
        <w:spacing w:line="240" w:lineRule="auto"/>
        <w:contextualSpacing/>
        <w:jc w:val="center"/>
        <w:rPr>
          <w:i/>
        </w:rPr>
      </w:pPr>
    </w:p>
    <w:p w:rsidR="002242BE" w:rsidRPr="006234DC" w:rsidRDefault="002242BE" w:rsidP="002242BE">
      <w:pPr>
        <w:spacing w:line="240" w:lineRule="auto"/>
        <w:contextualSpacing/>
        <w:jc w:val="both"/>
      </w:pPr>
      <w:r w:rsidRPr="006234DC">
        <w:t>Due to the small size of the change, we only needed one iteration of the acceptance test scope TDD loop.</w:t>
      </w:r>
    </w:p>
    <w:p w:rsidR="00E00F27" w:rsidRPr="006234DC" w:rsidRDefault="00E00F27" w:rsidP="00E00F27">
      <w:pPr>
        <w:spacing w:line="240" w:lineRule="auto"/>
        <w:contextualSpacing/>
        <w:jc w:val="center"/>
        <w:rPr>
          <w:i/>
        </w:rPr>
      </w:pPr>
    </w:p>
    <w:p w:rsidR="006D7D05" w:rsidRPr="006234DC" w:rsidRDefault="009341E9" w:rsidP="00E00F27">
      <w:pPr>
        <w:spacing w:line="240" w:lineRule="auto"/>
        <w:contextualSpacing/>
        <w:jc w:val="both"/>
        <w:rPr>
          <w:b/>
          <w:sz w:val="32"/>
          <w:szCs w:val="32"/>
        </w:rPr>
      </w:pPr>
      <w:r w:rsidRPr="006234DC">
        <w:rPr>
          <w:b/>
          <w:sz w:val="32"/>
          <w:szCs w:val="32"/>
        </w:rPr>
        <w:t>3 Metrics</w:t>
      </w:r>
    </w:p>
    <w:p w:rsidR="00CB7812" w:rsidRDefault="00CB7812" w:rsidP="00E00F27">
      <w:pPr>
        <w:spacing w:line="240" w:lineRule="auto"/>
        <w:contextualSpacing/>
        <w:jc w:val="both"/>
        <w:rPr>
          <w:b/>
        </w:rPr>
      </w:pPr>
      <w:r w:rsidRPr="006234DC">
        <w:t>In the following paragraphs a number of metrics are presented for the “released” ve</w:t>
      </w:r>
      <w:r w:rsidR="00177002">
        <w:t>rsion. The released version is</w:t>
      </w:r>
      <w:r w:rsidRPr="006234DC">
        <w:t xml:space="preserve">: </w:t>
      </w:r>
      <w:r w:rsidRPr="006234DC">
        <w:rPr>
          <w:b/>
        </w:rPr>
        <w:t xml:space="preserve">AcmeTelecom v2.0b </w:t>
      </w:r>
      <w:r w:rsidR="00F37C0D" w:rsidRPr="006234DC">
        <w:rPr>
          <w:b/>
        </w:rPr>
        <w:t>, Rev 111</w:t>
      </w:r>
      <w:r w:rsidRPr="006234DC">
        <w:rPr>
          <w:b/>
        </w:rPr>
        <w:t xml:space="preserve"> </w:t>
      </w:r>
      <w:r w:rsidR="00F37C0D" w:rsidRPr="006234DC">
        <w:rPr>
          <w:b/>
        </w:rPr>
        <w:t xml:space="preserve">, </w:t>
      </w:r>
      <w:r w:rsidRPr="006234DC">
        <w:rPr>
          <w:b/>
        </w:rPr>
        <w:t>B</w:t>
      </w:r>
      <w:r w:rsidR="00CB0A7D" w:rsidRPr="006234DC">
        <w:rPr>
          <w:b/>
        </w:rPr>
        <w:t>uild 125</w:t>
      </w:r>
      <w:r w:rsidR="005527D8">
        <w:rPr>
          <w:b/>
        </w:rPr>
        <w:t>.</w:t>
      </w:r>
    </w:p>
    <w:p w:rsidR="00177002" w:rsidRPr="006234DC" w:rsidRDefault="00177002" w:rsidP="00E00F27">
      <w:pPr>
        <w:spacing w:line="240" w:lineRule="auto"/>
        <w:contextualSpacing/>
        <w:jc w:val="both"/>
      </w:pPr>
    </w:p>
    <w:p w:rsidR="009341E9" w:rsidRPr="00BF09BA" w:rsidRDefault="009341E9" w:rsidP="00E00F27">
      <w:pPr>
        <w:spacing w:line="240" w:lineRule="auto"/>
        <w:contextualSpacing/>
        <w:jc w:val="both"/>
        <w:rPr>
          <w:b/>
          <w:sz w:val="28"/>
          <w:szCs w:val="28"/>
        </w:rPr>
      </w:pPr>
      <w:r w:rsidRPr="006234DC">
        <w:rPr>
          <w:b/>
          <w:sz w:val="28"/>
          <w:szCs w:val="28"/>
        </w:rPr>
        <w:t xml:space="preserve">3.1 </w:t>
      </w:r>
      <w:r w:rsidR="00CB7812" w:rsidRPr="006234DC">
        <w:rPr>
          <w:b/>
          <w:sz w:val="28"/>
          <w:szCs w:val="28"/>
        </w:rPr>
        <w:t>Code size</w:t>
      </w:r>
    </w:p>
    <w:tbl>
      <w:tblPr>
        <w:tblStyle w:val="a4"/>
        <w:tblW w:w="0" w:type="auto"/>
        <w:tblLook w:val="04A0" w:firstRow="1" w:lastRow="0" w:firstColumn="1" w:lastColumn="0" w:noHBand="0" w:noVBand="1"/>
      </w:tblPr>
      <w:tblGrid>
        <w:gridCol w:w="1523"/>
        <w:gridCol w:w="1500"/>
        <w:gridCol w:w="1592"/>
        <w:gridCol w:w="1559"/>
        <w:gridCol w:w="1670"/>
        <w:gridCol w:w="1398"/>
      </w:tblGrid>
      <w:tr w:rsidR="009341E9" w:rsidRPr="006234DC" w:rsidTr="00E00F27">
        <w:tc>
          <w:tcPr>
            <w:tcW w:w="1523" w:type="dxa"/>
            <w:shd w:val="pct15" w:color="auto" w:fill="auto"/>
          </w:tcPr>
          <w:p w:rsidR="009341E9" w:rsidRPr="006234DC" w:rsidRDefault="009341E9" w:rsidP="00E00F27">
            <w:pPr>
              <w:contextualSpacing/>
              <w:jc w:val="both"/>
            </w:pPr>
          </w:p>
        </w:tc>
        <w:tc>
          <w:tcPr>
            <w:tcW w:w="1500" w:type="dxa"/>
            <w:shd w:val="pct15" w:color="auto" w:fill="auto"/>
          </w:tcPr>
          <w:p w:rsidR="009341E9" w:rsidRPr="006234DC" w:rsidRDefault="009341E9" w:rsidP="00E00F27">
            <w:pPr>
              <w:contextualSpacing/>
              <w:jc w:val="both"/>
            </w:pPr>
            <w:r w:rsidRPr="006234DC">
              <w:t>Unit tests</w:t>
            </w:r>
          </w:p>
        </w:tc>
        <w:tc>
          <w:tcPr>
            <w:tcW w:w="1592" w:type="dxa"/>
            <w:shd w:val="pct15" w:color="auto" w:fill="auto"/>
          </w:tcPr>
          <w:p w:rsidR="009341E9" w:rsidRPr="006234DC" w:rsidRDefault="009341E9" w:rsidP="00E00F27">
            <w:pPr>
              <w:contextualSpacing/>
              <w:jc w:val="both"/>
            </w:pPr>
            <w:r w:rsidRPr="006234DC">
              <w:t>Fixtures</w:t>
            </w:r>
          </w:p>
        </w:tc>
        <w:tc>
          <w:tcPr>
            <w:tcW w:w="1559" w:type="dxa"/>
            <w:shd w:val="pct15" w:color="auto" w:fill="auto"/>
          </w:tcPr>
          <w:p w:rsidR="009341E9" w:rsidRPr="006234DC" w:rsidRDefault="00A12ADD" w:rsidP="00E00F27">
            <w:pPr>
              <w:contextualSpacing/>
              <w:jc w:val="both"/>
            </w:pPr>
            <w:r w:rsidRPr="006234DC">
              <w:t>Fakes/Mocks</w:t>
            </w:r>
          </w:p>
        </w:tc>
        <w:tc>
          <w:tcPr>
            <w:tcW w:w="1670" w:type="dxa"/>
            <w:shd w:val="pct15" w:color="auto" w:fill="auto"/>
          </w:tcPr>
          <w:p w:rsidR="009341E9" w:rsidRPr="006234DC" w:rsidRDefault="009341E9" w:rsidP="00E00F27">
            <w:pPr>
              <w:contextualSpacing/>
              <w:jc w:val="both"/>
            </w:pPr>
            <w:r w:rsidRPr="006234DC">
              <w:t>Production</w:t>
            </w:r>
          </w:p>
        </w:tc>
        <w:tc>
          <w:tcPr>
            <w:tcW w:w="1398" w:type="dxa"/>
            <w:shd w:val="pct15" w:color="auto" w:fill="auto"/>
          </w:tcPr>
          <w:p w:rsidR="009341E9" w:rsidRPr="006234DC" w:rsidRDefault="009341E9" w:rsidP="00E00F27">
            <w:pPr>
              <w:contextualSpacing/>
              <w:jc w:val="both"/>
            </w:pPr>
            <w:r w:rsidRPr="006234DC">
              <w:t>Total</w:t>
            </w:r>
          </w:p>
        </w:tc>
      </w:tr>
      <w:tr w:rsidR="009341E9" w:rsidRPr="006234DC" w:rsidTr="009341E9">
        <w:tc>
          <w:tcPr>
            <w:tcW w:w="1523" w:type="dxa"/>
          </w:tcPr>
          <w:p w:rsidR="009341E9" w:rsidRPr="006234DC" w:rsidRDefault="00ED00B8" w:rsidP="00E00F27">
            <w:pPr>
              <w:contextualSpacing/>
              <w:jc w:val="both"/>
              <w:rPr>
                <w:sz w:val="18"/>
                <w:szCs w:val="18"/>
              </w:rPr>
            </w:pPr>
            <w:r w:rsidRPr="006234DC">
              <w:rPr>
                <w:sz w:val="18"/>
                <w:szCs w:val="18"/>
              </w:rPr>
              <w:t>Lines of code</w:t>
            </w:r>
            <w:r w:rsidR="00F37C0D" w:rsidRPr="006234DC">
              <w:rPr>
                <w:sz w:val="18"/>
                <w:szCs w:val="18"/>
              </w:rPr>
              <w:t xml:space="preserve"> (exc. comments)</w:t>
            </w:r>
          </w:p>
        </w:tc>
        <w:tc>
          <w:tcPr>
            <w:tcW w:w="1500" w:type="dxa"/>
          </w:tcPr>
          <w:p w:rsidR="009341E9" w:rsidRPr="006234DC" w:rsidRDefault="00F37C0D" w:rsidP="00E00F27">
            <w:pPr>
              <w:contextualSpacing/>
              <w:jc w:val="both"/>
            </w:pPr>
            <w:r w:rsidRPr="006234DC">
              <w:t>1189</w:t>
            </w:r>
          </w:p>
        </w:tc>
        <w:tc>
          <w:tcPr>
            <w:tcW w:w="1592" w:type="dxa"/>
          </w:tcPr>
          <w:p w:rsidR="009341E9" w:rsidRPr="006234DC" w:rsidRDefault="00C64F09" w:rsidP="00E00F27">
            <w:pPr>
              <w:contextualSpacing/>
              <w:jc w:val="both"/>
            </w:pPr>
            <w:r w:rsidRPr="006234DC">
              <w:t>199</w:t>
            </w:r>
          </w:p>
        </w:tc>
        <w:tc>
          <w:tcPr>
            <w:tcW w:w="1559" w:type="dxa"/>
          </w:tcPr>
          <w:p w:rsidR="009341E9" w:rsidRPr="006234DC" w:rsidRDefault="00F37C0D" w:rsidP="00E00F27">
            <w:pPr>
              <w:contextualSpacing/>
              <w:jc w:val="both"/>
            </w:pPr>
            <w:r w:rsidRPr="006234DC">
              <w:t>129</w:t>
            </w:r>
          </w:p>
        </w:tc>
        <w:tc>
          <w:tcPr>
            <w:tcW w:w="1670" w:type="dxa"/>
          </w:tcPr>
          <w:p w:rsidR="009341E9" w:rsidRPr="006234DC" w:rsidRDefault="00C64F09" w:rsidP="00E00F27">
            <w:pPr>
              <w:contextualSpacing/>
              <w:jc w:val="both"/>
            </w:pPr>
            <w:r w:rsidRPr="006234DC">
              <w:t>701</w:t>
            </w:r>
          </w:p>
        </w:tc>
        <w:tc>
          <w:tcPr>
            <w:tcW w:w="1398" w:type="dxa"/>
          </w:tcPr>
          <w:p w:rsidR="009341E9" w:rsidRPr="006234DC" w:rsidRDefault="00F37C0D" w:rsidP="00E00F27">
            <w:pPr>
              <w:contextualSpacing/>
              <w:jc w:val="both"/>
              <w:rPr>
                <w:b/>
              </w:rPr>
            </w:pPr>
            <w:r w:rsidRPr="006234DC">
              <w:rPr>
                <w:b/>
              </w:rPr>
              <w:t>2218</w:t>
            </w:r>
          </w:p>
        </w:tc>
      </w:tr>
    </w:tbl>
    <w:p w:rsidR="009341E9" w:rsidRPr="006234DC" w:rsidRDefault="009341E9" w:rsidP="00E00F27">
      <w:pPr>
        <w:spacing w:line="240" w:lineRule="auto"/>
        <w:contextualSpacing/>
        <w:jc w:val="both"/>
      </w:pPr>
    </w:p>
    <w:p w:rsidR="00CB7812" w:rsidRPr="006234DC" w:rsidRDefault="00CB7812" w:rsidP="00E00F27">
      <w:pPr>
        <w:spacing w:line="240" w:lineRule="auto"/>
        <w:contextualSpacing/>
        <w:jc w:val="both"/>
        <w:rPr>
          <w:b/>
          <w:sz w:val="28"/>
          <w:szCs w:val="28"/>
        </w:rPr>
      </w:pPr>
      <w:r w:rsidRPr="006234DC">
        <w:rPr>
          <w:b/>
          <w:sz w:val="28"/>
          <w:szCs w:val="28"/>
        </w:rPr>
        <w:t>3.2 Test</w:t>
      </w:r>
      <w:r w:rsidR="00D26D08" w:rsidRPr="006234DC">
        <w:rPr>
          <w:b/>
          <w:sz w:val="28"/>
          <w:szCs w:val="28"/>
        </w:rPr>
        <w:t xml:space="preserve"> related</w:t>
      </w:r>
    </w:p>
    <w:tbl>
      <w:tblPr>
        <w:tblStyle w:val="a4"/>
        <w:tblW w:w="0" w:type="auto"/>
        <w:tblLook w:val="04A0" w:firstRow="1" w:lastRow="0" w:firstColumn="1" w:lastColumn="0" w:noHBand="0" w:noVBand="1"/>
      </w:tblPr>
      <w:tblGrid>
        <w:gridCol w:w="2307"/>
        <w:gridCol w:w="1203"/>
        <w:gridCol w:w="3411"/>
        <w:gridCol w:w="2308"/>
      </w:tblGrid>
      <w:tr w:rsidR="0048719F" w:rsidRPr="006234DC" w:rsidTr="00F37C0D">
        <w:trPr>
          <w:trHeight w:val="282"/>
        </w:trPr>
        <w:tc>
          <w:tcPr>
            <w:tcW w:w="2307" w:type="dxa"/>
            <w:shd w:val="pct15" w:color="auto" w:fill="auto"/>
          </w:tcPr>
          <w:p w:rsidR="0048719F" w:rsidRPr="006234DC" w:rsidRDefault="0048719F" w:rsidP="00E00F27">
            <w:pPr>
              <w:contextualSpacing/>
              <w:jc w:val="both"/>
            </w:pPr>
          </w:p>
        </w:tc>
        <w:tc>
          <w:tcPr>
            <w:tcW w:w="1203" w:type="dxa"/>
            <w:shd w:val="pct15" w:color="auto" w:fill="auto"/>
          </w:tcPr>
          <w:p w:rsidR="0048719F" w:rsidRPr="006234DC" w:rsidRDefault="0048719F" w:rsidP="00E00F27">
            <w:pPr>
              <w:contextualSpacing/>
              <w:jc w:val="both"/>
            </w:pPr>
            <w:r w:rsidRPr="006234DC">
              <w:t>Unit tests</w:t>
            </w:r>
          </w:p>
        </w:tc>
        <w:tc>
          <w:tcPr>
            <w:tcW w:w="3411" w:type="dxa"/>
            <w:shd w:val="pct15" w:color="auto" w:fill="auto"/>
          </w:tcPr>
          <w:p w:rsidR="0048719F" w:rsidRPr="006234DC" w:rsidRDefault="0048719F" w:rsidP="00E00F27">
            <w:pPr>
              <w:contextualSpacing/>
              <w:jc w:val="both"/>
            </w:pPr>
            <w:r w:rsidRPr="006234DC">
              <w:t>Acceptance tests (cells tested)</w:t>
            </w:r>
          </w:p>
        </w:tc>
        <w:tc>
          <w:tcPr>
            <w:tcW w:w="2308" w:type="dxa"/>
            <w:shd w:val="pct15" w:color="auto" w:fill="auto"/>
          </w:tcPr>
          <w:p w:rsidR="0048719F" w:rsidRPr="006234DC" w:rsidRDefault="0048719F" w:rsidP="00E00F27">
            <w:pPr>
              <w:contextualSpacing/>
              <w:jc w:val="both"/>
            </w:pPr>
            <w:r w:rsidRPr="006234DC">
              <w:t>Total</w:t>
            </w:r>
          </w:p>
        </w:tc>
      </w:tr>
      <w:tr w:rsidR="0048719F" w:rsidRPr="006234DC" w:rsidTr="00F37C0D">
        <w:trPr>
          <w:trHeight w:val="304"/>
        </w:trPr>
        <w:tc>
          <w:tcPr>
            <w:tcW w:w="2307" w:type="dxa"/>
          </w:tcPr>
          <w:p w:rsidR="0048719F" w:rsidRPr="006234DC" w:rsidRDefault="0048719F" w:rsidP="00A12ADD">
            <w:pPr>
              <w:contextualSpacing/>
              <w:jc w:val="center"/>
            </w:pPr>
            <w:r w:rsidRPr="006234DC">
              <w:t>Number of tests</w:t>
            </w:r>
          </w:p>
        </w:tc>
        <w:tc>
          <w:tcPr>
            <w:tcW w:w="1203" w:type="dxa"/>
          </w:tcPr>
          <w:p w:rsidR="0048719F" w:rsidRPr="006234DC" w:rsidRDefault="008A4032" w:rsidP="00A12ADD">
            <w:pPr>
              <w:contextualSpacing/>
              <w:jc w:val="center"/>
            </w:pPr>
            <w:r w:rsidRPr="006234DC">
              <w:t>6</w:t>
            </w:r>
            <w:r w:rsidR="00C42D94">
              <w:t>2</w:t>
            </w:r>
          </w:p>
        </w:tc>
        <w:tc>
          <w:tcPr>
            <w:tcW w:w="3411" w:type="dxa"/>
          </w:tcPr>
          <w:p w:rsidR="0048719F" w:rsidRPr="006234DC" w:rsidRDefault="00FC3BF4" w:rsidP="00A12ADD">
            <w:pPr>
              <w:contextualSpacing/>
              <w:jc w:val="center"/>
            </w:pPr>
            <w:r w:rsidRPr="006234DC">
              <w:t>134</w:t>
            </w:r>
          </w:p>
        </w:tc>
        <w:tc>
          <w:tcPr>
            <w:tcW w:w="2308" w:type="dxa"/>
          </w:tcPr>
          <w:p w:rsidR="0048719F" w:rsidRPr="006234DC" w:rsidRDefault="00A12ADD" w:rsidP="00A12ADD">
            <w:pPr>
              <w:contextualSpacing/>
              <w:jc w:val="center"/>
              <w:rPr>
                <w:b/>
              </w:rPr>
            </w:pPr>
            <w:r w:rsidRPr="006234DC">
              <w:rPr>
                <w:b/>
              </w:rPr>
              <w:t>19</w:t>
            </w:r>
            <w:r w:rsidR="00627464">
              <w:rPr>
                <w:b/>
              </w:rPr>
              <w:t>6</w:t>
            </w:r>
          </w:p>
        </w:tc>
      </w:tr>
    </w:tbl>
    <w:p w:rsidR="0048719F" w:rsidRPr="006234DC" w:rsidRDefault="0048719F" w:rsidP="00E00F27">
      <w:pPr>
        <w:spacing w:line="240" w:lineRule="auto"/>
        <w:contextualSpacing/>
        <w:jc w:val="both"/>
      </w:pPr>
    </w:p>
    <w:p w:rsidR="00A12ADD" w:rsidRPr="006234DC" w:rsidRDefault="00A12ADD" w:rsidP="00E00F27">
      <w:pPr>
        <w:spacing w:line="240" w:lineRule="auto"/>
        <w:contextualSpacing/>
        <w:jc w:val="center"/>
        <w:rPr>
          <w:b/>
        </w:rPr>
      </w:pPr>
      <w:r w:rsidRPr="006234DC">
        <w:rPr>
          <w:noProof/>
          <w:lang w:val="en-US" w:eastAsia="zh-CN"/>
        </w:rPr>
        <w:lastRenderedPageBreak/>
        <w:drawing>
          <wp:inline distT="0" distB="0" distL="0" distR="0">
            <wp:extent cx="47625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762500" cy="1905000"/>
                    </a:xfrm>
                    <a:prstGeom prst="rect">
                      <a:avLst/>
                    </a:prstGeom>
                  </pic:spPr>
                </pic:pic>
              </a:graphicData>
            </a:graphic>
          </wp:inline>
        </w:drawing>
      </w:r>
    </w:p>
    <w:p w:rsidR="00E00F27" w:rsidRPr="006234DC" w:rsidRDefault="00E00F27" w:rsidP="00E00F27">
      <w:pPr>
        <w:spacing w:line="240" w:lineRule="auto"/>
        <w:contextualSpacing/>
        <w:jc w:val="center"/>
        <w:rPr>
          <w:i/>
        </w:rPr>
      </w:pPr>
      <w:r w:rsidRPr="006234DC">
        <w:rPr>
          <w:b/>
        </w:rPr>
        <w:t>Fig 6</w:t>
      </w:r>
      <w:r w:rsidRPr="006234DC">
        <w:rPr>
          <w:i/>
        </w:rPr>
        <w:t>. Test result trend.</w:t>
      </w:r>
      <w:r w:rsidR="00C64F09" w:rsidRPr="006234DC">
        <w:rPr>
          <w:i/>
        </w:rPr>
        <w:t xml:space="preserve"> </w:t>
      </w:r>
    </w:p>
    <w:p w:rsidR="0048719F" w:rsidRPr="006234DC" w:rsidRDefault="0048719F" w:rsidP="00E00F27">
      <w:pPr>
        <w:spacing w:line="240" w:lineRule="auto"/>
        <w:contextualSpacing/>
        <w:jc w:val="both"/>
      </w:pPr>
    </w:p>
    <w:p w:rsidR="0048719F" w:rsidRPr="006234DC" w:rsidRDefault="0048719F" w:rsidP="00E00F27">
      <w:pPr>
        <w:spacing w:line="240" w:lineRule="auto"/>
        <w:contextualSpacing/>
        <w:jc w:val="both"/>
      </w:pPr>
      <w:r w:rsidRPr="006234DC">
        <w:t xml:space="preserve">The test result trend </w:t>
      </w:r>
      <w:r w:rsidR="00324D28" w:rsidRPr="006234DC">
        <w:t xml:space="preserve">as reported by Hudson </w:t>
      </w:r>
      <w:r w:rsidRPr="006234DC">
        <w:t>is shown above</w:t>
      </w:r>
      <w:r w:rsidR="00324D28" w:rsidRPr="006234DC">
        <w:t>. T</w:t>
      </w:r>
      <w:r w:rsidRPr="006234DC">
        <w:t xml:space="preserve">he </w:t>
      </w:r>
      <w:r w:rsidR="00ED540E">
        <w:t xml:space="preserve">weird </w:t>
      </w:r>
      <w:r w:rsidRPr="006234DC">
        <w:t xml:space="preserve">peak and the later reduction of the total number of tests </w:t>
      </w:r>
      <w:r w:rsidR="00BF09BA" w:rsidRPr="006234DC">
        <w:t>were</w:t>
      </w:r>
      <w:r w:rsidRPr="006234DC">
        <w:t xml:space="preserve"> due to a configuration error in the build file.</w:t>
      </w:r>
    </w:p>
    <w:p w:rsidR="00A12ADD" w:rsidRPr="006234DC" w:rsidRDefault="00A12ADD" w:rsidP="00E00F27">
      <w:pPr>
        <w:spacing w:line="240" w:lineRule="auto"/>
        <w:contextualSpacing/>
        <w:jc w:val="both"/>
      </w:pPr>
    </w:p>
    <w:p w:rsidR="00E00F27" w:rsidRPr="006234DC" w:rsidRDefault="00A12ADD" w:rsidP="00A12ADD">
      <w:pPr>
        <w:spacing w:line="240" w:lineRule="auto"/>
        <w:contextualSpacing/>
        <w:jc w:val="center"/>
      </w:pPr>
      <w:r w:rsidRPr="006234DC">
        <w:rPr>
          <w:noProof/>
          <w:lang w:val="en-US" w:eastAsia="zh-CN"/>
        </w:rPr>
        <w:drawing>
          <wp:inline distT="0" distB="0" distL="0" distR="0">
            <wp:extent cx="4762500"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762500" cy="1905000"/>
                    </a:xfrm>
                    <a:prstGeom prst="rect">
                      <a:avLst/>
                    </a:prstGeom>
                  </pic:spPr>
                </pic:pic>
              </a:graphicData>
            </a:graphic>
          </wp:inline>
        </w:drawing>
      </w:r>
    </w:p>
    <w:p w:rsidR="00E00F27" w:rsidRPr="006234DC" w:rsidRDefault="00E00F27" w:rsidP="00E00F27">
      <w:pPr>
        <w:spacing w:line="240" w:lineRule="auto"/>
        <w:contextualSpacing/>
        <w:jc w:val="center"/>
        <w:rPr>
          <w:i/>
        </w:rPr>
      </w:pPr>
      <w:r w:rsidRPr="006234DC">
        <w:rPr>
          <w:b/>
        </w:rPr>
        <w:t>Fig 7</w:t>
      </w:r>
      <w:r w:rsidRPr="006234DC">
        <w:rPr>
          <w:i/>
        </w:rPr>
        <w:t>. Code coverage (</w:t>
      </w:r>
      <w:r w:rsidR="00BF09BA">
        <w:rPr>
          <w:i/>
        </w:rPr>
        <w:t>by the tests) as reported by Cob</w:t>
      </w:r>
      <w:r w:rsidRPr="006234DC">
        <w:rPr>
          <w:i/>
        </w:rPr>
        <w:t>ertura</w:t>
      </w:r>
    </w:p>
    <w:p w:rsidR="00E00F27" w:rsidRPr="006234DC" w:rsidRDefault="00E00F27" w:rsidP="00E00F27">
      <w:pPr>
        <w:spacing w:line="240" w:lineRule="auto"/>
        <w:contextualSpacing/>
        <w:jc w:val="center"/>
        <w:rPr>
          <w:i/>
        </w:rPr>
      </w:pPr>
      <w:r w:rsidRPr="006234DC">
        <w:rPr>
          <w:i/>
        </w:rPr>
        <w:t>.</w:t>
      </w:r>
    </w:p>
    <w:p w:rsidR="00324D28" w:rsidRPr="006234DC" w:rsidRDefault="00C64F09" w:rsidP="00E00F27">
      <w:pPr>
        <w:spacing w:line="240" w:lineRule="auto"/>
        <w:contextualSpacing/>
        <w:jc w:val="both"/>
      </w:pPr>
      <w:r w:rsidRPr="006234DC">
        <w:t>Co</w:t>
      </w:r>
      <w:r w:rsidR="00305BA3">
        <w:t>b</w:t>
      </w:r>
      <w:r w:rsidRPr="006234DC">
        <w:t xml:space="preserve">ertura reports a satisfying percentage of </w:t>
      </w:r>
      <w:r w:rsidR="00BF09BA">
        <w:t xml:space="preserve">code </w:t>
      </w:r>
      <w:r w:rsidRPr="006234DC">
        <w:t>coverage by our tests.</w:t>
      </w:r>
    </w:p>
    <w:p w:rsidR="00C64F09" w:rsidRPr="006234DC" w:rsidRDefault="00C64F09" w:rsidP="00E00F27">
      <w:pPr>
        <w:spacing w:line="240" w:lineRule="auto"/>
        <w:contextualSpacing/>
        <w:jc w:val="both"/>
      </w:pPr>
    </w:p>
    <w:p w:rsidR="00ED00B8" w:rsidRPr="006234DC" w:rsidRDefault="00ED00B8" w:rsidP="00E00F27">
      <w:pPr>
        <w:spacing w:line="240" w:lineRule="auto"/>
        <w:contextualSpacing/>
        <w:jc w:val="both"/>
        <w:rPr>
          <w:b/>
          <w:sz w:val="32"/>
          <w:szCs w:val="32"/>
        </w:rPr>
      </w:pPr>
      <w:r w:rsidRPr="006234DC">
        <w:rPr>
          <w:b/>
          <w:sz w:val="32"/>
          <w:szCs w:val="32"/>
        </w:rPr>
        <w:t xml:space="preserve">4 </w:t>
      </w:r>
      <w:r w:rsidR="0048719F" w:rsidRPr="006234DC">
        <w:rPr>
          <w:b/>
          <w:sz w:val="32"/>
          <w:szCs w:val="32"/>
        </w:rPr>
        <w:t>Future features</w:t>
      </w:r>
    </w:p>
    <w:p w:rsidR="00D26D08" w:rsidRPr="006234DC" w:rsidRDefault="00931B12" w:rsidP="00E00F27">
      <w:pPr>
        <w:spacing w:line="240" w:lineRule="auto"/>
        <w:contextualSpacing/>
        <w:jc w:val="both"/>
      </w:pPr>
      <w:r w:rsidRPr="006234DC">
        <w:t xml:space="preserve">Since our release </w:t>
      </w:r>
      <w:r w:rsidR="00662BEC" w:rsidRPr="006234DC">
        <w:t>has</w:t>
      </w:r>
      <w:r w:rsidRPr="006234DC">
        <w:t xml:space="preserve"> high test coverage, a detailed class diagram available</w:t>
      </w:r>
      <w:r w:rsidR="00662BEC" w:rsidRPr="006234DC">
        <w:t xml:space="preserve">, executable documentation (fit-docs) and finally no cyclic dependencies, we believe any team could find its way around this codebase. Apart from the above, the classes are mostly decoupled from specific implementations therefore it would be </w:t>
      </w:r>
      <w:r w:rsidR="00C64F09" w:rsidRPr="006234DC">
        <w:t>easy</w:t>
      </w:r>
      <w:r w:rsidR="00662BEC" w:rsidRPr="006234DC">
        <w:t xml:space="preserve"> to:</w:t>
      </w:r>
    </w:p>
    <w:p w:rsidR="00662BEC" w:rsidRPr="006234DC" w:rsidRDefault="00662BEC" w:rsidP="00E00F27">
      <w:pPr>
        <w:pStyle w:val="a5"/>
        <w:numPr>
          <w:ilvl w:val="0"/>
          <w:numId w:val="1"/>
        </w:numPr>
        <w:spacing w:line="240" w:lineRule="auto"/>
        <w:jc w:val="both"/>
      </w:pPr>
      <w:r w:rsidRPr="006234DC">
        <w:t xml:space="preserve">Add a different </w:t>
      </w:r>
      <w:r w:rsidR="00BF09BA" w:rsidRPr="00BF09BA">
        <w:rPr>
          <w:i/>
        </w:rPr>
        <w:t>Printer</w:t>
      </w:r>
      <w:r w:rsidRPr="006234DC">
        <w:t>, or print to a database etc.</w:t>
      </w:r>
    </w:p>
    <w:p w:rsidR="00662BEC" w:rsidRPr="006234DC" w:rsidRDefault="00662BEC" w:rsidP="00E00F27">
      <w:pPr>
        <w:pStyle w:val="a5"/>
        <w:numPr>
          <w:ilvl w:val="0"/>
          <w:numId w:val="1"/>
        </w:numPr>
        <w:spacing w:line="240" w:lineRule="auto"/>
        <w:jc w:val="both"/>
      </w:pPr>
      <w:r w:rsidRPr="006234DC">
        <w:t xml:space="preserve">Use different databases apart from the ones included in the external.jar. </w:t>
      </w:r>
      <w:r w:rsidRPr="00BF09BA">
        <w:rPr>
          <w:i/>
        </w:rPr>
        <w:t>BillingSystem</w:t>
      </w:r>
      <w:r w:rsidRPr="006234DC">
        <w:t xml:space="preserve"> is just an implementation of the Biller interface that uses the databases provided whilst </w:t>
      </w:r>
      <w:r w:rsidRPr="00BF09BA">
        <w:rPr>
          <w:i/>
        </w:rPr>
        <w:t>ConfigurableBillingSystem</w:t>
      </w:r>
      <w:r w:rsidRPr="006234DC">
        <w:t xml:space="preserve"> </w:t>
      </w:r>
      <w:r w:rsidR="000419AC" w:rsidRPr="006234DC">
        <w:t>(</w:t>
      </w:r>
      <w:r w:rsidRPr="006234DC">
        <w:t>that implements all the logic</w:t>
      </w:r>
      <w:r w:rsidR="000419AC" w:rsidRPr="006234DC">
        <w:t>)</w:t>
      </w:r>
      <w:r w:rsidRPr="006234DC">
        <w:t xml:space="preserve"> is decoupled from the databases used.</w:t>
      </w:r>
    </w:p>
    <w:p w:rsidR="00ED00B8" w:rsidRPr="006234DC" w:rsidRDefault="0048719F" w:rsidP="00E00F27">
      <w:pPr>
        <w:pStyle w:val="a5"/>
        <w:numPr>
          <w:ilvl w:val="0"/>
          <w:numId w:val="1"/>
        </w:numPr>
        <w:spacing w:line="240" w:lineRule="auto"/>
        <w:jc w:val="both"/>
      </w:pPr>
      <w:r w:rsidRPr="00BF09BA">
        <w:rPr>
          <w:i/>
        </w:rPr>
        <w:t>OffPeakFairRateSelector</w:t>
      </w:r>
      <w:r w:rsidRPr="006234DC">
        <w:t xml:space="preserve"> returns only two rates for this version but another implementation of </w:t>
      </w:r>
      <w:r w:rsidRPr="00BF09BA">
        <w:rPr>
          <w:i/>
        </w:rPr>
        <w:t>RateSelector</w:t>
      </w:r>
      <w:r w:rsidRPr="006234DC">
        <w:t xml:space="preserve"> could use three (e.g. offpeak,peak and weekend) or more  .In general </w:t>
      </w:r>
      <w:r w:rsidR="00ED00B8" w:rsidRPr="006234DC">
        <w:t xml:space="preserve"> </w:t>
      </w:r>
      <w:r w:rsidRPr="006234DC">
        <w:t xml:space="preserve">the </w:t>
      </w:r>
      <w:r w:rsidR="00ED00B8" w:rsidRPr="00BF09BA">
        <w:rPr>
          <w:i/>
        </w:rPr>
        <w:t>RateSelector</w:t>
      </w:r>
      <w:r w:rsidR="00ED00B8" w:rsidRPr="006234DC">
        <w:t xml:space="preserve"> interface </w:t>
      </w:r>
      <w:r w:rsidRPr="006234DC">
        <w:t>is designed in a way it allows</w:t>
      </w:r>
      <w:r w:rsidR="00ED00B8" w:rsidRPr="006234DC">
        <w:t xml:space="preserve"> for </w:t>
      </w:r>
      <w:r w:rsidRPr="006234DC">
        <w:t xml:space="preserve">e.g. </w:t>
      </w:r>
      <w:r w:rsidR="00ED00B8" w:rsidRPr="006234DC">
        <w:t xml:space="preserve">promotional rates based on the Calendar date/time or based on the caller/callee (e.g. Friends and family). </w:t>
      </w:r>
      <w:r w:rsidRPr="006234DC">
        <w:t xml:space="preserve"> </w:t>
      </w:r>
      <w:r w:rsidR="00662BEC" w:rsidRPr="006234DC">
        <w:t>An implementation of</w:t>
      </w:r>
      <w:r w:rsidR="00662BEC" w:rsidRPr="00BF09BA">
        <w:rPr>
          <w:i/>
        </w:rPr>
        <w:t xml:space="preserve"> RateSelector</w:t>
      </w:r>
      <w:r w:rsidR="00662BEC" w:rsidRPr="006234DC">
        <w:t xml:space="preserve"> could implement the business logic in case the charging policy changes again.</w:t>
      </w:r>
      <w:r w:rsidR="00BF09BA">
        <w:t xml:space="preserve"> </w:t>
      </w:r>
      <w:r w:rsidRPr="006234DC">
        <w:t>The information needed to implement these is passed through the constructor.</w:t>
      </w:r>
      <w:r w:rsidR="00662BEC" w:rsidRPr="006234DC">
        <w:t xml:space="preserve"> </w:t>
      </w:r>
    </w:p>
    <w:p w:rsidR="00324D28" w:rsidRPr="006234DC" w:rsidRDefault="00324D28" w:rsidP="00E00F27">
      <w:pPr>
        <w:spacing w:line="240" w:lineRule="auto"/>
        <w:contextualSpacing/>
        <w:jc w:val="both"/>
      </w:pPr>
    </w:p>
    <w:p w:rsidR="00305BA3" w:rsidRDefault="00324D28" w:rsidP="00E00F27">
      <w:pPr>
        <w:spacing w:line="240" w:lineRule="auto"/>
        <w:contextualSpacing/>
        <w:jc w:val="both"/>
        <w:rPr>
          <w:b/>
          <w:sz w:val="32"/>
          <w:szCs w:val="32"/>
        </w:rPr>
      </w:pPr>
      <w:r w:rsidRPr="006234DC">
        <w:rPr>
          <w:b/>
          <w:sz w:val="32"/>
          <w:szCs w:val="32"/>
        </w:rPr>
        <w:lastRenderedPageBreak/>
        <w:t>5 Miscellaneous techniques</w:t>
      </w:r>
    </w:p>
    <w:p w:rsidR="00324D28" w:rsidRPr="006234DC" w:rsidRDefault="00324D28" w:rsidP="00E00F27">
      <w:pPr>
        <w:spacing w:line="240" w:lineRule="auto"/>
        <w:contextualSpacing/>
        <w:jc w:val="both"/>
        <w:rPr>
          <w:b/>
          <w:sz w:val="28"/>
          <w:szCs w:val="28"/>
        </w:rPr>
      </w:pPr>
      <w:r w:rsidRPr="006234DC">
        <w:rPr>
          <w:b/>
          <w:sz w:val="28"/>
          <w:szCs w:val="28"/>
        </w:rPr>
        <w:t>5.1 Unit testing</w:t>
      </w:r>
    </w:p>
    <w:p w:rsidR="00252E70" w:rsidRDefault="00B90031" w:rsidP="00E00F27">
      <w:pPr>
        <w:spacing w:line="240" w:lineRule="auto"/>
        <w:contextualSpacing/>
        <w:jc w:val="both"/>
      </w:pPr>
      <w:r>
        <w:t xml:space="preserve">Most </w:t>
      </w:r>
      <w:r w:rsidR="00324D28" w:rsidRPr="006234DC">
        <w:t xml:space="preserve">unit tests </w:t>
      </w:r>
      <w:r>
        <w:t xml:space="preserve">were written taking into account readability and ease-of-understanding of the actual code. In order to achieve this, we </w:t>
      </w:r>
      <w:r w:rsidR="006E330D" w:rsidRPr="006234DC">
        <w:t>use</w:t>
      </w:r>
      <w:r>
        <w:t>d</w:t>
      </w:r>
      <w:r w:rsidR="006E330D" w:rsidRPr="006234DC">
        <w:t xml:space="preserve"> the </w:t>
      </w:r>
      <w:r>
        <w:t>B</w:t>
      </w:r>
      <w:r w:rsidR="006E330D" w:rsidRPr="006234DC">
        <w:t>uilder pattern</w:t>
      </w:r>
      <w:r>
        <w:t xml:space="preserve"> extensively</w:t>
      </w:r>
      <w:r w:rsidR="006E330D" w:rsidRPr="006234DC">
        <w:t>,</w:t>
      </w:r>
      <w:r w:rsidR="00324D28" w:rsidRPr="006234DC">
        <w:t xml:space="preserve"> </w:t>
      </w:r>
      <w:r>
        <w:t xml:space="preserve">applied </w:t>
      </w:r>
      <w:r w:rsidR="00324D28" w:rsidRPr="006234DC">
        <w:t xml:space="preserve">method chaining </w:t>
      </w:r>
      <w:r w:rsidR="006E330D" w:rsidRPr="006234DC">
        <w:t xml:space="preserve">and micro-types </w:t>
      </w:r>
      <w:r>
        <w:t xml:space="preserve">for value types </w:t>
      </w:r>
      <w:r w:rsidR="006E330D" w:rsidRPr="006234DC">
        <w:t>(</w:t>
      </w:r>
      <w:r>
        <w:t xml:space="preserve">e.g.: </w:t>
      </w:r>
      <w:r w:rsidR="006E330D" w:rsidRPr="00F502C9">
        <w:rPr>
          <w:i/>
        </w:rPr>
        <w:t>Hour</w:t>
      </w:r>
      <w:r w:rsidRPr="00F502C9">
        <w:rPr>
          <w:i/>
        </w:rPr>
        <w:t>s</w:t>
      </w:r>
      <w:r w:rsidR="006E330D" w:rsidRPr="006234DC">
        <w:t>,</w:t>
      </w:r>
      <w:r>
        <w:t xml:space="preserve"> </w:t>
      </w:r>
      <w:r w:rsidRPr="00F502C9">
        <w:rPr>
          <w:i/>
        </w:rPr>
        <w:t>Minutes</w:t>
      </w:r>
      <w:r>
        <w:t xml:space="preserve">, </w:t>
      </w:r>
      <w:r w:rsidR="006E330D" w:rsidRPr="006234DC">
        <w:t>etc)</w:t>
      </w:r>
      <w:r>
        <w:t xml:space="preserve">. We </w:t>
      </w:r>
      <w:r w:rsidR="00324D28" w:rsidRPr="006234DC">
        <w:t>implement</w:t>
      </w:r>
      <w:r>
        <w:t>ed</w:t>
      </w:r>
      <w:r w:rsidR="00324D28" w:rsidRPr="006234DC">
        <w:t xml:space="preserve"> fluent interface</w:t>
      </w:r>
      <w:r>
        <w:t>s</w:t>
      </w:r>
      <w:r w:rsidR="00324D28" w:rsidRPr="006234DC">
        <w:t xml:space="preserve"> </w:t>
      </w:r>
      <w:r>
        <w:t>to describe</w:t>
      </w:r>
      <w:r w:rsidR="00324D28" w:rsidRPr="006234DC">
        <w:t xml:space="preserve"> domain entities </w:t>
      </w:r>
      <w:r>
        <w:t xml:space="preserve">such as </w:t>
      </w:r>
      <w:r w:rsidR="00324D28" w:rsidRPr="006234DC">
        <w:t>calls</w:t>
      </w:r>
      <w:r>
        <w:t xml:space="preserve"> and </w:t>
      </w:r>
      <w:r w:rsidR="00324D28" w:rsidRPr="006234DC">
        <w:t>customers</w:t>
      </w:r>
      <w:r w:rsidR="006E330D" w:rsidRPr="006234DC">
        <w:t>.</w:t>
      </w:r>
      <w:r w:rsidR="00D26D08" w:rsidRPr="006234DC">
        <w:t xml:space="preserve"> </w:t>
      </w:r>
    </w:p>
    <w:p w:rsidR="00B90031" w:rsidRDefault="00B90031" w:rsidP="00E00F27">
      <w:pPr>
        <w:spacing w:line="240" w:lineRule="auto"/>
        <w:contextualSpacing/>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9242"/>
      </w:tblGrid>
      <w:tr w:rsidR="00B90031" w:rsidRPr="006234DC" w:rsidTr="008025B9">
        <w:tc>
          <w:tcPr>
            <w:tcW w:w="9242" w:type="dxa"/>
            <w:shd w:val="pct15" w:color="auto" w:fill="auto"/>
          </w:tcPr>
          <w:p w:rsidR="006A6C1C" w:rsidRDefault="006A6C1C" w:rsidP="006A6C1C">
            <w:pPr>
              <w:autoSpaceDE w:val="0"/>
              <w:autoSpaceDN w:val="0"/>
              <w:adjustRightInd w:val="0"/>
              <w:rPr>
                <w:rFonts w:ascii="Courier New" w:hAnsi="Courier New" w:cs="Courier New"/>
                <w:sz w:val="20"/>
                <w:szCs w:val="20"/>
                <w:lang w:val="en-US"/>
              </w:rPr>
            </w:pPr>
            <w:r>
              <w:rPr>
                <w:rFonts w:ascii="Courier New" w:hAnsi="Courier New" w:cs="Courier New"/>
                <w:b/>
                <w:bCs/>
                <w:color w:val="7F0055"/>
                <w:sz w:val="20"/>
                <w:szCs w:val="20"/>
                <w:lang w:val="en-US"/>
              </w:rPr>
              <w:t>final</w:t>
            </w:r>
            <w:r>
              <w:rPr>
                <w:rFonts w:ascii="Courier New" w:hAnsi="Courier New" w:cs="Courier New"/>
                <w:color w:val="000000"/>
                <w:sz w:val="20"/>
                <w:szCs w:val="20"/>
                <w:lang w:val="en-US"/>
              </w:rPr>
              <w:t xml:space="preserve"> Customer c1 = </w:t>
            </w:r>
            <w:r>
              <w:rPr>
                <w:rFonts w:ascii="Courier New" w:hAnsi="Courier New" w:cs="Courier New"/>
                <w:i/>
                <w:iCs/>
                <w:color w:val="000000"/>
                <w:sz w:val="20"/>
                <w:szCs w:val="20"/>
                <w:lang w:val="en-US"/>
              </w:rPr>
              <w:t>aCustomer</w:t>
            </w:r>
            <w:r>
              <w:rPr>
                <w:rFonts w:ascii="Courier New" w:hAnsi="Courier New" w:cs="Courier New"/>
                <w:color w:val="000000"/>
                <w:sz w:val="20"/>
                <w:szCs w:val="20"/>
                <w:lang w:val="en-US"/>
              </w:rPr>
              <w:t>().</w:t>
            </w:r>
          </w:p>
          <w:p w:rsidR="006A6C1C" w:rsidRDefault="006A6C1C" w:rsidP="006A6C1C">
            <w:pPr>
              <w:autoSpaceDE w:val="0"/>
              <w:autoSpaceDN w:val="0"/>
              <w:adjustRightInd w:val="0"/>
              <w:ind w:left="720"/>
              <w:rPr>
                <w:rFonts w:ascii="Courier New" w:hAnsi="Courier New" w:cs="Courier New"/>
                <w:sz w:val="20"/>
                <w:szCs w:val="20"/>
                <w:lang w:val="en-US"/>
              </w:rPr>
            </w:pPr>
            <w:r>
              <w:rPr>
                <w:rFonts w:ascii="Courier New" w:hAnsi="Courier New" w:cs="Courier New"/>
                <w:color w:val="000000"/>
                <w:sz w:val="20"/>
                <w:szCs w:val="20"/>
                <w:lang w:val="en-US"/>
              </w:rPr>
              <w:t>named(</w:t>
            </w:r>
            <w:r>
              <w:rPr>
                <w:rFonts w:ascii="Courier New" w:hAnsi="Courier New" w:cs="Courier New"/>
                <w:color w:val="2A00FF"/>
                <w:sz w:val="20"/>
                <w:szCs w:val="20"/>
                <w:lang w:val="en-US"/>
              </w:rPr>
              <w:t>"John Smith"</w:t>
            </w:r>
            <w:r>
              <w:rPr>
                <w:rFonts w:ascii="Courier New" w:hAnsi="Courier New" w:cs="Courier New"/>
                <w:color w:val="000000"/>
                <w:sz w:val="20"/>
                <w:szCs w:val="20"/>
                <w:lang w:val="en-US"/>
              </w:rPr>
              <w:t>).</w:t>
            </w:r>
          </w:p>
          <w:p w:rsidR="006A6C1C" w:rsidRDefault="006A6C1C" w:rsidP="006A6C1C">
            <w:pPr>
              <w:contextualSpacing/>
              <w:jc w:val="both"/>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withPhoneNumber(</w:t>
            </w:r>
            <w:r>
              <w:rPr>
                <w:rFonts w:ascii="Courier New" w:hAnsi="Courier New" w:cs="Courier New"/>
                <w:color w:val="2A00FF"/>
                <w:sz w:val="20"/>
                <w:szCs w:val="20"/>
                <w:lang w:val="en-US"/>
              </w:rPr>
              <w:t>"447766406373"</w:t>
            </w:r>
            <w:r>
              <w:rPr>
                <w:rFonts w:ascii="Courier New" w:hAnsi="Courier New" w:cs="Courier New"/>
                <w:color w:val="000000"/>
                <w:sz w:val="20"/>
                <w:szCs w:val="20"/>
                <w:lang w:val="en-US"/>
              </w:rPr>
              <w:t>).build();</w:t>
            </w:r>
          </w:p>
          <w:p w:rsidR="006A6C1C" w:rsidRDefault="006A6C1C" w:rsidP="006A6C1C">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Call call = </w:t>
            </w:r>
            <w:r>
              <w:rPr>
                <w:rFonts w:ascii="Courier New" w:hAnsi="Courier New" w:cs="Courier New"/>
                <w:i/>
                <w:iCs/>
                <w:color w:val="000000"/>
                <w:sz w:val="20"/>
                <w:szCs w:val="20"/>
                <w:lang w:val="en-US"/>
              </w:rPr>
              <w:t>aCall</w:t>
            </w:r>
            <w:r>
              <w:rPr>
                <w:rFonts w:ascii="Courier New" w:hAnsi="Courier New" w:cs="Courier New"/>
                <w:color w:val="000000"/>
                <w:sz w:val="20"/>
                <w:szCs w:val="20"/>
                <w:lang w:val="en-US"/>
              </w:rPr>
              <w:t>().</w:t>
            </w:r>
          </w:p>
          <w:p w:rsidR="006A6C1C" w:rsidRDefault="006A6C1C" w:rsidP="006A6C1C">
            <w:pPr>
              <w:autoSpaceDE w:val="0"/>
              <w:autoSpaceDN w:val="0"/>
              <w:adjustRightInd w:val="0"/>
              <w:ind w:left="2160"/>
              <w:rPr>
                <w:rFonts w:ascii="Courier New" w:hAnsi="Courier New" w:cs="Courier New"/>
                <w:sz w:val="20"/>
                <w:szCs w:val="20"/>
                <w:lang w:val="en-US"/>
              </w:rPr>
            </w:pPr>
            <w:r>
              <w:rPr>
                <w:rFonts w:ascii="Courier New" w:hAnsi="Courier New" w:cs="Courier New"/>
                <w:color w:val="000000"/>
                <w:sz w:val="20"/>
                <w:szCs w:val="20"/>
                <w:lang w:val="en-US"/>
              </w:rPr>
              <w:t>from(</w:t>
            </w:r>
            <w:r>
              <w:rPr>
                <w:rFonts w:ascii="Courier New" w:hAnsi="Courier New" w:cs="Courier New"/>
                <w:color w:val="0000C0"/>
                <w:sz w:val="20"/>
                <w:szCs w:val="20"/>
                <w:lang w:val="en-US"/>
              </w:rPr>
              <w:t>customer1</w:t>
            </w:r>
            <w:r>
              <w:rPr>
                <w:rFonts w:ascii="Courier New" w:hAnsi="Courier New" w:cs="Courier New"/>
                <w:color w:val="000000"/>
                <w:sz w:val="20"/>
                <w:szCs w:val="20"/>
                <w:lang w:val="en-US"/>
              </w:rPr>
              <w:t>).</w:t>
            </w:r>
          </w:p>
          <w:p w:rsidR="006A6C1C" w:rsidRDefault="006A6C1C" w:rsidP="006A6C1C">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to(</w:t>
            </w:r>
            <w:r>
              <w:rPr>
                <w:rFonts w:ascii="Courier New" w:hAnsi="Courier New" w:cs="Courier New"/>
                <w:color w:val="0000C0"/>
                <w:sz w:val="20"/>
                <w:szCs w:val="20"/>
                <w:lang w:val="en-US"/>
              </w:rPr>
              <w:t>customer2</w:t>
            </w:r>
            <w:r>
              <w:rPr>
                <w:rFonts w:ascii="Courier New" w:hAnsi="Courier New" w:cs="Courier New"/>
                <w:color w:val="000000"/>
                <w:sz w:val="20"/>
                <w:szCs w:val="20"/>
                <w:lang w:val="en-US"/>
              </w:rPr>
              <w:t>).</w:t>
            </w:r>
          </w:p>
          <w:p w:rsidR="006A6C1C" w:rsidRDefault="006A6C1C" w:rsidP="006A6C1C">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startingAt(</w:t>
            </w:r>
          </w:p>
          <w:p w:rsidR="006A6C1C" w:rsidRDefault="006A6C1C" w:rsidP="006A6C1C">
            <w:pPr>
              <w:autoSpaceDE w:val="0"/>
              <w:autoSpaceDN w:val="0"/>
              <w:adjustRightInd w:val="0"/>
              <w:rPr>
                <w:rFonts w:ascii="Courier New" w:hAnsi="Courier New" w:cs="Courier New"/>
                <w:sz w:val="20"/>
                <w:szCs w:val="20"/>
                <w:lang w:val="en-US"/>
              </w:rPr>
            </w:pPr>
            <w:r w:rsidRPr="006A6C1C">
              <w:rPr>
                <w:rFonts w:ascii="Courier New" w:hAnsi="Courier New" w:cs="Courier New"/>
                <w:color w:val="000000"/>
                <w:sz w:val="20"/>
                <w:szCs w:val="20"/>
                <w:lang w:val="en-US"/>
              </w:rPr>
              <w:tab/>
            </w:r>
            <w:r w:rsidRPr="006A6C1C">
              <w:rPr>
                <w:rFonts w:ascii="Courier New" w:hAnsi="Courier New" w:cs="Courier New"/>
                <w:color w:val="000000"/>
                <w:sz w:val="20"/>
                <w:szCs w:val="20"/>
                <w:lang w:val="en-US"/>
              </w:rPr>
              <w:tab/>
            </w:r>
            <w:r w:rsidRPr="006A6C1C">
              <w:rPr>
                <w:rFonts w:ascii="Courier New" w:hAnsi="Courier New" w:cs="Courier New"/>
                <w:color w:val="000000"/>
                <w:sz w:val="20"/>
                <w:szCs w:val="20"/>
                <w:lang w:val="en-US"/>
              </w:rPr>
              <w:tab/>
            </w:r>
            <w:r w:rsidRPr="006A6C1C">
              <w:rPr>
                <w:rFonts w:ascii="Courier New" w:hAnsi="Courier New" w:cs="Courier New"/>
                <w:color w:val="000000"/>
                <w:sz w:val="20"/>
                <w:szCs w:val="20"/>
                <w:lang w:val="en-US"/>
              </w:rPr>
              <w:tab/>
              <w:t>buildStartTime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Hours</w:t>
            </w:r>
            <w:r>
              <w:rPr>
                <w:rFonts w:ascii="Courier New" w:hAnsi="Courier New" w:cs="Courier New"/>
                <w:color w:val="000000"/>
                <w:sz w:val="20"/>
                <w:szCs w:val="20"/>
                <w:lang w:val="en-US"/>
              </w:rPr>
              <w:t>(15),</w:t>
            </w:r>
            <w:r>
              <w:rPr>
                <w:rFonts w:ascii="Courier New" w:hAnsi="Courier New" w:cs="Courier New"/>
                <w:i/>
                <w:iCs/>
                <w:color w:val="000000"/>
                <w:sz w:val="20"/>
                <w:szCs w:val="20"/>
                <w:lang w:val="en-US"/>
              </w:rPr>
              <w:t>Minutes</w:t>
            </w:r>
            <w:r>
              <w:rPr>
                <w:rFonts w:ascii="Courier New" w:hAnsi="Courier New" w:cs="Courier New"/>
                <w:color w:val="000000"/>
                <w:sz w:val="20"/>
                <w:szCs w:val="20"/>
                <w:lang w:val="en-US"/>
              </w:rPr>
              <w:t>(30),</w:t>
            </w:r>
            <w:r>
              <w:rPr>
                <w:rFonts w:ascii="Courier New" w:hAnsi="Courier New" w:cs="Courier New"/>
                <w:i/>
                <w:iCs/>
                <w:color w:val="000000"/>
                <w:sz w:val="20"/>
                <w:szCs w:val="20"/>
                <w:lang w:val="en-US"/>
              </w:rPr>
              <w:t>Seconds</w:t>
            </w:r>
            <w:r>
              <w:rPr>
                <w:rFonts w:ascii="Courier New" w:hAnsi="Courier New" w:cs="Courier New"/>
                <w:color w:val="000000"/>
                <w:sz w:val="20"/>
                <w:szCs w:val="20"/>
                <w:lang w:val="en-US"/>
              </w:rPr>
              <w:t>(0))).</w:t>
            </w:r>
          </w:p>
          <w:p w:rsidR="006A6C1C" w:rsidRDefault="006A6C1C" w:rsidP="006A6C1C">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endingAt(</w:t>
            </w:r>
          </w:p>
          <w:p w:rsidR="006A6C1C" w:rsidRDefault="006A6C1C" w:rsidP="006A6C1C">
            <w:pPr>
              <w:autoSpaceDE w:val="0"/>
              <w:autoSpaceDN w:val="0"/>
              <w:adjustRightInd w:val="0"/>
              <w:rPr>
                <w:rFonts w:ascii="Courier New" w:hAnsi="Courier New" w:cs="Courier New"/>
                <w:color w:val="000000"/>
                <w:sz w:val="20"/>
                <w:szCs w:val="20"/>
                <w:lang w:val="en-US"/>
              </w:rPr>
            </w:pPr>
            <w:r w:rsidRPr="006A6C1C">
              <w:rPr>
                <w:rFonts w:ascii="Courier New" w:hAnsi="Courier New" w:cs="Courier New"/>
                <w:color w:val="000000"/>
                <w:sz w:val="20"/>
                <w:szCs w:val="20"/>
                <w:lang w:val="en-US"/>
              </w:rPr>
              <w:tab/>
            </w:r>
            <w:r w:rsidRPr="006A6C1C">
              <w:rPr>
                <w:rFonts w:ascii="Courier New" w:hAnsi="Courier New" w:cs="Courier New"/>
                <w:color w:val="000000"/>
                <w:sz w:val="20"/>
                <w:szCs w:val="20"/>
                <w:lang w:val="en-US"/>
              </w:rPr>
              <w:tab/>
            </w:r>
            <w:r w:rsidRPr="006A6C1C">
              <w:rPr>
                <w:rFonts w:ascii="Courier New" w:hAnsi="Courier New" w:cs="Courier New"/>
                <w:color w:val="000000"/>
                <w:sz w:val="20"/>
                <w:szCs w:val="20"/>
                <w:lang w:val="en-US"/>
              </w:rPr>
              <w:tab/>
            </w:r>
            <w:r w:rsidRPr="006A6C1C">
              <w:rPr>
                <w:rFonts w:ascii="Courier New" w:hAnsi="Courier New" w:cs="Courier New"/>
                <w:color w:val="000000"/>
                <w:sz w:val="20"/>
                <w:szCs w:val="20"/>
                <w:lang w:val="en-US"/>
              </w:rPr>
              <w:tab/>
              <w:t>buildStartTime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Hours</w:t>
            </w:r>
            <w:r>
              <w:rPr>
                <w:rFonts w:ascii="Courier New" w:hAnsi="Courier New" w:cs="Courier New"/>
                <w:color w:val="000000"/>
                <w:sz w:val="20"/>
                <w:szCs w:val="20"/>
                <w:lang w:val="en-US"/>
              </w:rPr>
              <w:t>(15),</w:t>
            </w:r>
            <w:r>
              <w:rPr>
                <w:rFonts w:ascii="Courier New" w:hAnsi="Courier New" w:cs="Courier New"/>
                <w:i/>
                <w:iCs/>
                <w:color w:val="000000"/>
                <w:sz w:val="20"/>
                <w:szCs w:val="20"/>
                <w:lang w:val="en-US"/>
              </w:rPr>
              <w:t>Minutes</w:t>
            </w:r>
            <w:r>
              <w:rPr>
                <w:rFonts w:ascii="Courier New" w:hAnsi="Courier New" w:cs="Courier New"/>
                <w:color w:val="000000"/>
                <w:sz w:val="20"/>
                <w:szCs w:val="20"/>
                <w:lang w:val="en-US"/>
              </w:rPr>
              <w:t>(45),</w:t>
            </w:r>
            <w:r>
              <w:rPr>
                <w:rFonts w:ascii="Courier New" w:hAnsi="Courier New" w:cs="Courier New"/>
                <w:i/>
                <w:iCs/>
                <w:color w:val="000000"/>
                <w:sz w:val="20"/>
                <w:szCs w:val="20"/>
                <w:lang w:val="en-US"/>
              </w:rPr>
              <w:t>Seconds</w:t>
            </w:r>
            <w:r>
              <w:rPr>
                <w:rFonts w:ascii="Courier New" w:hAnsi="Courier New" w:cs="Courier New"/>
                <w:color w:val="000000"/>
                <w:sz w:val="20"/>
                <w:szCs w:val="20"/>
                <w:lang w:val="en-US"/>
              </w:rPr>
              <w:t>(0))).</w:t>
            </w:r>
          </w:p>
          <w:p w:rsidR="006A6C1C" w:rsidRPr="006A6C1C" w:rsidRDefault="006A6C1C" w:rsidP="00AF2D5C">
            <w:pPr>
              <w:autoSpaceDE w:val="0"/>
              <w:autoSpaceDN w:val="0"/>
              <w:adjustRightInd w:val="0"/>
              <w:rPr>
                <w:rFonts w:ascii="Courier New" w:hAnsi="Courier New" w:cs="Courier New"/>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build();</w:t>
            </w:r>
          </w:p>
        </w:tc>
      </w:tr>
      <w:tr w:rsidR="006A6C1C" w:rsidRPr="006234DC" w:rsidTr="008025B9">
        <w:tc>
          <w:tcPr>
            <w:tcW w:w="9242" w:type="dxa"/>
            <w:shd w:val="pct15" w:color="auto" w:fill="auto"/>
          </w:tcPr>
          <w:p w:rsidR="006A6C1C" w:rsidRDefault="006A6C1C" w:rsidP="006A6C1C">
            <w:pPr>
              <w:autoSpaceDE w:val="0"/>
              <w:autoSpaceDN w:val="0"/>
              <w:adjustRightInd w:val="0"/>
              <w:rPr>
                <w:rFonts w:ascii="Courier New" w:hAnsi="Courier New" w:cs="Courier New"/>
                <w:b/>
                <w:bCs/>
                <w:color w:val="7F0055"/>
                <w:sz w:val="20"/>
                <w:szCs w:val="20"/>
                <w:lang w:val="en-US"/>
              </w:rPr>
            </w:pPr>
          </w:p>
        </w:tc>
      </w:tr>
    </w:tbl>
    <w:p w:rsidR="00B90031" w:rsidRDefault="00B90031" w:rsidP="00B90031">
      <w:pPr>
        <w:spacing w:line="240" w:lineRule="auto"/>
        <w:contextualSpacing/>
        <w:jc w:val="both"/>
      </w:pPr>
    </w:p>
    <w:p w:rsidR="00B90031" w:rsidRDefault="00B90031" w:rsidP="00B90031">
      <w:pPr>
        <w:spacing w:line="240" w:lineRule="auto"/>
        <w:contextualSpacing/>
        <w:jc w:val="both"/>
      </w:pPr>
      <w:r w:rsidRPr="006234DC">
        <w:t xml:space="preserve">In some </w:t>
      </w:r>
      <w:r>
        <w:t xml:space="preserve">cases, we used our own subclasses of </w:t>
      </w:r>
      <w:r w:rsidRPr="006234DC">
        <w:t xml:space="preserve">Hamcrest matchers </w:t>
      </w:r>
      <w:r>
        <w:t>to make assertions easier to understand for less technical people.</w:t>
      </w:r>
    </w:p>
    <w:p w:rsidR="00B90031" w:rsidRDefault="00B90031" w:rsidP="00B90031">
      <w:pPr>
        <w:spacing w:line="240" w:lineRule="auto"/>
        <w:contextualSpacing/>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9242"/>
      </w:tblGrid>
      <w:tr w:rsidR="00B90031" w:rsidRPr="006234DC" w:rsidTr="008025B9">
        <w:tc>
          <w:tcPr>
            <w:tcW w:w="9242" w:type="dxa"/>
            <w:shd w:val="pct15" w:color="auto" w:fill="auto"/>
          </w:tcPr>
          <w:p w:rsidR="00AF2D5C" w:rsidRDefault="00AF2D5C" w:rsidP="00AF2D5C">
            <w:pPr>
              <w:autoSpaceDE w:val="0"/>
              <w:autoSpaceDN w:val="0"/>
              <w:adjustRightInd w:val="0"/>
              <w:rPr>
                <w:rFonts w:ascii="Courier New" w:hAnsi="Courier New" w:cs="Courier New"/>
                <w:sz w:val="20"/>
                <w:szCs w:val="20"/>
                <w:lang w:val="en-US"/>
              </w:rPr>
            </w:pPr>
            <w:r>
              <w:rPr>
                <w:rFonts w:ascii="Courier New" w:hAnsi="Courier New" w:cs="Courier New"/>
                <w:i/>
                <w:iCs/>
                <w:color w:val="000000"/>
                <w:sz w:val="20"/>
                <w:szCs w:val="20"/>
                <w:lang w:val="en-US"/>
              </w:rPr>
              <w:t>assertThat</w:t>
            </w:r>
            <w:r>
              <w:rPr>
                <w:rFonts w:ascii="Courier New" w:hAnsi="Courier New" w:cs="Courier New"/>
                <w:color w:val="000000"/>
                <w:sz w:val="20"/>
                <w:szCs w:val="20"/>
                <w:lang w:val="en-US"/>
              </w:rPr>
              <w:t>(</w:t>
            </w:r>
            <w:r>
              <w:rPr>
                <w:rFonts w:ascii="Courier New" w:hAnsi="Courier New" w:cs="Courier New"/>
                <w:color w:val="000000"/>
                <w:sz w:val="20"/>
                <w:szCs w:val="20"/>
                <w:lang w:val="en-US"/>
              </w:rPr>
              <w:tab/>
              <w:t xml:space="preserve">rates, </w:t>
            </w:r>
          </w:p>
          <w:p w:rsidR="00AF2D5C" w:rsidRDefault="00AF2D5C" w:rsidP="00AF2D5C">
            <w:pPr>
              <w:autoSpaceDE w:val="0"/>
              <w:autoSpaceDN w:val="0"/>
              <w:adjustRightInd w:val="0"/>
              <w:ind w:left="1440"/>
              <w:rPr>
                <w:rFonts w:ascii="Courier New" w:hAnsi="Courier New" w:cs="Courier New"/>
                <w:sz w:val="20"/>
                <w:szCs w:val="20"/>
                <w:lang w:val="en-US"/>
              </w:rPr>
            </w:pPr>
            <w:r>
              <w:rPr>
                <w:rFonts w:ascii="Courier New" w:hAnsi="Courier New" w:cs="Courier New"/>
                <w:i/>
                <w:iCs/>
                <w:color w:val="000000"/>
                <w:sz w:val="20"/>
                <w:szCs w:val="20"/>
                <w:lang w:val="en-US"/>
              </w:rPr>
              <w:t>anyRateDescriptor</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equalsTo</w:t>
            </w:r>
            <w:r>
              <w:rPr>
                <w:rFonts w:ascii="Courier New" w:hAnsi="Courier New" w:cs="Courier New"/>
                <w:color w:val="000000"/>
                <w:sz w:val="20"/>
                <w:szCs w:val="20"/>
                <w:lang w:val="en-US"/>
              </w:rPr>
              <w:t>(</w:t>
            </w:r>
          </w:p>
          <w:p w:rsidR="00AF2D5C" w:rsidRDefault="00AF2D5C" w:rsidP="00AF2D5C">
            <w:pPr>
              <w:autoSpaceDE w:val="0"/>
              <w:autoSpaceDN w:val="0"/>
              <w:adjustRightInd w:val="0"/>
              <w:ind w:left="72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i/>
                <w:iCs/>
                <w:color w:val="000000"/>
                <w:sz w:val="20"/>
                <w:szCs w:val="20"/>
                <w:lang w:val="en-US"/>
              </w:rPr>
              <w:t>aRateDescriptor</w:t>
            </w:r>
            <w:r>
              <w:rPr>
                <w:rFonts w:ascii="Courier New" w:hAnsi="Courier New" w:cs="Courier New"/>
                <w:color w:val="000000"/>
                <w:sz w:val="20"/>
                <w:szCs w:val="20"/>
                <w:lang w:val="en-US"/>
              </w:rPr>
              <w:t>().</w:t>
            </w:r>
          </w:p>
          <w:p w:rsidR="00AF2D5C" w:rsidRDefault="00AF2D5C" w:rsidP="00AF2D5C">
            <w:pPr>
              <w:autoSpaceDE w:val="0"/>
              <w:autoSpaceDN w:val="0"/>
              <w:adjustRightInd w:val="0"/>
              <w:ind w:left="72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charging(Tariff.</w:t>
            </w:r>
            <w:r>
              <w:rPr>
                <w:rFonts w:ascii="Courier New" w:hAnsi="Courier New" w:cs="Courier New"/>
                <w:i/>
                <w:iCs/>
                <w:color w:val="0000C0"/>
                <w:sz w:val="20"/>
                <w:szCs w:val="20"/>
                <w:lang w:val="en-US"/>
              </w:rPr>
              <w:t>Standard</w:t>
            </w:r>
            <w:r>
              <w:rPr>
                <w:rFonts w:ascii="Courier New" w:hAnsi="Courier New" w:cs="Courier New"/>
                <w:color w:val="000000"/>
                <w:sz w:val="20"/>
                <w:szCs w:val="20"/>
                <w:lang w:val="en-US"/>
              </w:rPr>
              <w:t>.peakRate()).</w:t>
            </w:r>
          </w:p>
          <w:p w:rsidR="00AF2D5C" w:rsidRPr="00BF09BA" w:rsidRDefault="00AF2D5C" w:rsidP="00AF2D5C">
            <w:pPr>
              <w:contextualSpacing/>
              <w:jc w:val="both"/>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withDuration(</w:t>
            </w:r>
            <w:r>
              <w:rPr>
                <w:rFonts w:ascii="Courier New" w:hAnsi="Courier New" w:cs="Courier New"/>
                <w:i/>
                <w:iCs/>
                <w:color w:val="000000"/>
                <w:sz w:val="20"/>
                <w:szCs w:val="20"/>
                <w:lang w:val="en-US"/>
              </w:rPr>
              <w:t>Minutes</w:t>
            </w:r>
            <w:r>
              <w:rPr>
                <w:rFonts w:ascii="Courier New" w:hAnsi="Courier New" w:cs="Courier New"/>
                <w:color w:val="000000"/>
                <w:sz w:val="20"/>
                <w:szCs w:val="20"/>
                <w:lang w:val="en-US"/>
              </w:rPr>
              <w:t>(15)).build())));</w:t>
            </w:r>
          </w:p>
        </w:tc>
      </w:tr>
    </w:tbl>
    <w:p w:rsidR="00B90031" w:rsidRDefault="00B90031" w:rsidP="00E00F27">
      <w:pPr>
        <w:spacing w:line="240" w:lineRule="auto"/>
        <w:contextualSpacing/>
        <w:jc w:val="both"/>
      </w:pPr>
    </w:p>
    <w:p w:rsidR="00305BA3" w:rsidRDefault="00305BA3" w:rsidP="00E00F27">
      <w:pPr>
        <w:spacing w:line="240" w:lineRule="auto"/>
        <w:contextualSpacing/>
        <w:jc w:val="both"/>
      </w:pPr>
      <w:r>
        <w:t>We also made use of mock objects to test collaboration between the main components of the system:</w:t>
      </w:r>
    </w:p>
    <w:p w:rsidR="00305BA3" w:rsidRDefault="00305BA3" w:rsidP="00305BA3">
      <w:pPr>
        <w:spacing w:line="240" w:lineRule="auto"/>
        <w:contextualSpacing/>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9242"/>
      </w:tblGrid>
      <w:tr w:rsidR="00305BA3" w:rsidRPr="006234DC" w:rsidTr="008025B9">
        <w:tc>
          <w:tcPr>
            <w:tcW w:w="9242" w:type="dxa"/>
            <w:shd w:val="pct15" w:color="auto" w:fill="auto"/>
          </w:tcPr>
          <w:p w:rsidR="00305BA3" w:rsidRDefault="00305BA3" w:rsidP="008A3558">
            <w:pPr>
              <w:autoSpaceDE w:val="0"/>
              <w:autoSpaceDN w:val="0"/>
              <w:adjustRightInd w:val="0"/>
              <w:rPr>
                <w:rFonts w:ascii="Courier New" w:hAnsi="Courier New" w:cs="Courier New"/>
                <w:sz w:val="20"/>
                <w:szCs w:val="20"/>
                <w:lang w:val="en-US"/>
              </w:rPr>
            </w:pPr>
            <w:r>
              <w:rPr>
                <w:rFonts w:ascii="Courier New" w:hAnsi="Courier New" w:cs="Courier New"/>
                <w:b/>
                <w:bCs/>
                <w:color w:val="7F0055"/>
                <w:sz w:val="20"/>
                <w:szCs w:val="20"/>
                <w:lang w:val="en-US"/>
              </w:rPr>
              <w:t>final</w:t>
            </w:r>
            <w:r>
              <w:rPr>
                <w:rFonts w:ascii="Courier New" w:hAnsi="Courier New" w:cs="Courier New"/>
                <w:color w:val="000000"/>
                <w:sz w:val="20"/>
                <w:szCs w:val="20"/>
                <w:lang w:val="en-US"/>
              </w:rPr>
              <w:t xml:space="preserve"> List&lt;Customer&gt; customers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LinkedList&lt;Customer&gt;();</w:t>
            </w:r>
          </w:p>
          <w:p w:rsidR="00305BA3" w:rsidRDefault="00305BA3" w:rsidP="008A3558">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customers.add(c1);</w:t>
            </w:r>
          </w:p>
          <w:p w:rsidR="00305BA3" w:rsidRDefault="00305BA3" w:rsidP="008A3558">
            <w:pPr>
              <w:autoSpaceDE w:val="0"/>
              <w:autoSpaceDN w:val="0"/>
              <w:adjustRightInd w:val="0"/>
              <w:rPr>
                <w:rFonts w:ascii="Courier New" w:hAnsi="Courier New" w:cs="Courier New"/>
                <w:sz w:val="20"/>
                <w:szCs w:val="20"/>
                <w:lang w:val="en-US"/>
              </w:rPr>
            </w:pPr>
            <w:r>
              <w:rPr>
                <w:rFonts w:ascii="Courier New" w:hAnsi="Courier New" w:cs="Courier New"/>
                <w:color w:val="0000C0"/>
                <w:sz w:val="20"/>
                <w:szCs w:val="20"/>
                <w:lang w:val="en-US"/>
              </w:rPr>
              <w:t>context</w:t>
            </w:r>
            <w:r>
              <w:rPr>
                <w:rFonts w:ascii="Courier New" w:hAnsi="Courier New" w:cs="Courier New"/>
                <w:color w:val="000000"/>
                <w:sz w:val="20"/>
                <w:szCs w:val="20"/>
                <w:lang w:val="en-US"/>
              </w:rPr>
              <w:t>.checking(</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Expectations() {{</w:t>
            </w:r>
          </w:p>
          <w:p w:rsidR="00305BA3" w:rsidRDefault="00305BA3" w:rsidP="008A3558">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ab/>
              <w:t>allowing(customerDatabase).getCustomers();</w:t>
            </w:r>
          </w:p>
          <w:p w:rsidR="00305BA3" w:rsidRDefault="00305BA3" w:rsidP="008A3558">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will(</w:t>
            </w:r>
            <w:r>
              <w:rPr>
                <w:rFonts w:ascii="Courier New" w:hAnsi="Courier New" w:cs="Courier New"/>
                <w:i/>
                <w:iCs/>
                <w:color w:val="000000"/>
                <w:sz w:val="20"/>
                <w:szCs w:val="20"/>
                <w:lang w:val="en-US"/>
              </w:rPr>
              <w:t>returnValue</w:t>
            </w:r>
            <w:r>
              <w:rPr>
                <w:rFonts w:ascii="Courier New" w:hAnsi="Courier New" w:cs="Courier New"/>
                <w:color w:val="000000"/>
                <w:sz w:val="20"/>
                <w:szCs w:val="20"/>
                <w:lang w:val="en-US"/>
              </w:rPr>
              <w:t>(customers));</w:t>
            </w:r>
          </w:p>
          <w:p w:rsidR="00305BA3" w:rsidRDefault="00305BA3" w:rsidP="008A3558">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oneOf(generator).send(</w:t>
            </w:r>
          </w:p>
          <w:p w:rsidR="00305BA3" w:rsidRDefault="00305BA3" w:rsidP="008A3558">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with(</w:t>
            </w:r>
            <w:r>
              <w:rPr>
                <w:rFonts w:ascii="Courier New" w:hAnsi="Courier New" w:cs="Courier New"/>
                <w:i/>
                <w:iCs/>
                <w:color w:val="000000"/>
                <w:sz w:val="20"/>
                <w:szCs w:val="20"/>
                <w:lang w:val="en-US"/>
              </w:rPr>
              <w:t>equalTo</w:t>
            </w:r>
            <w:r>
              <w:rPr>
                <w:rFonts w:ascii="Courier New" w:hAnsi="Courier New" w:cs="Courier New"/>
                <w:color w:val="000000"/>
                <w:sz w:val="20"/>
                <w:szCs w:val="20"/>
                <w:lang w:val="en-US"/>
              </w:rPr>
              <w:t xml:space="preserve">(c1)), </w:t>
            </w:r>
          </w:p>
          <w:p w:rsidR="00305BA3" w:rsidRDefault="00305BA3" w:rsidP="008A3558">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with(</w:t>
            </w:r>
            <w:r>
              <w:rPr>
                <w:rFonts w:ascii="Courier New" w:hAnsi="Courier New" w:cs="Courier New"/>
                <w:i/>
                <w:iCs/>
                <w:color w:val="000000"/>
                <w:sz w:val="20"/>
                <w:szCs w:val="20"/>
                <w:lang w:val="en-US"/>
              </w:rPr>
              <w:t>iterableWithSize</w:t>
            </w:r>
            <w:r>
              <w:rPr>
                <w:rFonts w:ascii="Courier New" w:hAnsi="Courier New" w:cs="Courier New"/>
                <w:color w:val="000000"/>
                <w:sz w:val="20"/>
                <w:szCs w:val="20"/>
                <w:lang w:val="en-US"/>
              </w:rPr>
              <w:t xml:space="preserve">(0)), </w:t>
            </w:r>
          </w:p>
          <w:p w:rsidR="00305BA3" w:rsidRDefault="00305BA3" w:rsidP="008A3558">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with(</w:t>
            </w:r>
            <w:r>
              <w:rPr>
                <w:rFonts w:ascii="Courier New" w:hAnsi="Courier New" w:cs="Courier New"/>
                <w:i/>
                <w:iCs/>
                <w:color w:val="000000"/>
                <w:sz w:val="20"/>
                <w:szCs w:val="20"/>
                <w:lang w:val="en-US"/>
              </w:rPr>
              <w:t>anyString</w:t>
            </w:r>
            <w:r>
              <w:rPr>
                <w:rFonts w:ascii="Courier New" w:hAnsi="Courier New" w:cs="Courier New"/>
                <w:color w:val="000000"/>
                <w:sz w:val="20"/>
                <w:szCs w:val="20"/>
                <w:lang w:val="en-US"/>
              </w:rPr>
              <w:t>()));</w:t>
            </w:r>
          </w:p>
          <w:p w:rsidR="00305BA3" w:rsidRPr="006234DC" w:rsidRDefault="00305BA3" w:rsidP="008A3558">
            <w:pPr>
              <w:contextualSpacing/>
              <w:jc w:val="both"/>
              <w:rPr>
                <w:rFonts w:ascii="Courier New" w:hAnsi="Courier New" w:cs="Courier New"/>
              </w:rPr>
            </w:pPr>
            <w:r>
              <w:rPr>
                <w:rFonts w:ascii="Courier New" w:hAnsi="Courier New" w:cs="Courier New"/>
                <w:color w:val="000000"/>
                <w:sz w:val="20"/>
                <w:szCs w:val="20"/>
                <w:lang w:val="en-US"/>
              </w:rPr>
              <w:t>}});</w:t>
            </w:r>
          </w:p>
        </w:tc>
      </w:tr>
    </w:tbl>
    <w:p w:rsidR="00305BA3" w:rsidRDefault="00305BA3" w:rsidP="00E00F27">
      <w:pPr>
        <w:spacing w:line="240" w:lineRule="auto"/>
        <w:contextualSpacing/>
        <w:jc w:val="both"/>
      </w:pPr>
    </w:p>
    <w:p w:rsidR="006E330D" w:rsidRPr="006234DC" w:rsidRDefault="006E330D" w:rsidP="00E00F27">
      <w:pPr>
        <w:spacing w:line="240" w:lineRule="auto"/>
        <w:contextualSpacing/>
        <w:jc w:val="both"/>
        <w:rPr>
          <w:b/>
          <w:sz w:val="28"/>
          <w:szCs w:val="28"/>
        </w:rPr>
      </w:pPr>
      <w:r w:rsidRPr="006234DC">
        <w:rPr>
          <w:b/>
          <w:sz w:val="28"/>
          <w:szCs w:val="28"/>
        </w:rPr>
        <w:t>5.2 CI Server build configurations</w:t>
      </w:r>
    </w:p>
    <w:p w:rsidR="00434A73" w:rsidRDefault="006E330D" w:rsidP="00E00F27">
      <w:pPr>
        <w:spacing w:line="240" w:lineRule="auto"/>
        <w:contextualSpacing/>
        <w:jc w:val="both"/>
      </w:pPr>
      <w:r w:rsidRPr="006234DC">
        <w:t xml:space="preserve">Hudson was configured to build four times a day regardless of changes in the repository. On top of </w:t>
      </w:r>
      <w:r w:rsidR="00D26D08" w:rsidRPr="006234DC">
        <w:t>that Hudson</w:t>
      </w:r>
      <w:r w:rsidRPr="006234DC">
        <w:t xml:space="preserve"> built the project if there were any changes in the repository in the last 5 minutes (queried the repository every 5 minutes).  In case of a failed buil</w:t>
      </w:r>
      <w:r w:rsidR="00F502C9">
        <w:t>t or a stable built after failing</w:t>
      </w:r>
      <w:r w:rsidRPr="006234DC">
        <w:t xml:space="preserve"> </w:t>
      </w:r>
      <w:r w:rsidR="00D26D08" w:rsidRPr="006234DC">
        <w:t>some builds</w:t>
      </w:r>
      <w:r w:rsidRPr="006234DC">
        <w:t xml:space="preserve"> Hudson emailed all the group members.</w:t>
      </w:r>
    </w:p>
    <w:p w:rsidR="00BF09BA" w:rsidRPr="006234DC" w:rsidRDefault="00BF09BA" w:rsidP="00E00F27">
      <w:pPr>
        <w:spacing w:line="240" w:lineRule="auto"/>
        <w:contextualSpacing/>
        <w:jc w:val="both"/>
      </w:pPr>
    </w:p>
    <w:p w:rsidR="00E00F27" w:rsidRPr="006234DC" w:rsidRDefault="00F1066F" w:rsidP="00E00F27">
      <w:pPr>
        <w:spacing w:line="240" w:lineRule="auto"/>
        <w:contextualSpacing/>
        <w:jc w:val="both"/>
        <w:rPr>
          <w:b/>
          <w:sz w:val="28"/>
          <w:szCs w:val="28"/>
        </w:rPr>
      </w:pPr>
      <w:r w:rsidRPr="006234DC">
        <w:rPr>
          <w:b/>
          <w:sz w:val="28"/>
          <w:szCs w:val="28"/>
        </w:rPr>
        <w:t xml:space="preserve">5.3 Mocking </w:t>
      </w:r>
      <w:r w:rsidR="004D35D2" w:rsidRPr="006234DC">
        <w:rPr>
          <w:b/>
          <w:sz w:val="28"/>
          <w:szCs w:val="28"/>
        </w:rPr>
        <w:t>the final Tariff enum</w:t>
      </w:r>
    </w:p>
    <w:p w:rsidR="004D35D2" w:rsidRPr="006234DC" w:rsidRDefault="004D35D2" w:rsidP="00E00F27">
      <w:pPr>
        <w:spacing w:line="240" w:lineRule="auto"/>
        <w:contextualSpacing/>
        <w:jc w:val="both"/>
        <w:rPr>
          <w:b/>
          <w:sz w:val="28"/>
          <w:szCs w:val="28"/>
        </w:rPr>
      </w:pPr>
      <w:r w:rsidRPr="006234DC">
        <w:t xml:space="preserve">In order to mock the </w:t>
      </w:r>
      <w:r w:rsidRPr="00F502C9">
        <w:rPr>
          <w:i/>
        </w:rPr>
        <w:t>Tariff</w:t>
      </w:r>
      <w:r w:rsidRPr="006234DC">
        <w:t xml:space="preserve"> enum (exclusively for the tests) ,  we used a legacy jMock library that can be used to mock concrete classes. On top of this jDave-unfinalizer had to be used as a javaagent for the jmv. Even though a bit contrived we were able to make a </w:t>
      </w:r>
      <w:r w:rsidRPr="00F502C9">
        <w:rPr>
          <w:i/>
        </w:rPr>
        <w:t>FakeTariffLibrary</w:t>
      </w:r>
      <w:r w:rsidRPr="006234DC">
        <w:t xml:space="preserve"> that returns rates as defined by the Fit documents.</w:t>
      </w:r>
    </w:p>
    <w:sectPr w:rsidR="004D35D2" w:rsidRPr="006234DC" w:rsidSect="00E27462">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ECB" w:rsidRDefault="009B1ECB" w:rsidP="00ED540E">
      <w:pPr>
        <w:spacing w:after="0" w:line="240" w:lineRule="auto"/>
      </w:pPr>
      <w:r>
        <w:separator/>
      </w:r>
    </w:p>
  </w:endnote>
  <w:endnote w:type="continuationSeparator" w:id="0">
    <w:p w:rsidR="009B1ECB" w:rsidRDefault="009B1ECB" w:rsidP="00ED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6399"/>
      <w:docPartObj>
        <w:docPartGallery w:val="Page Numbers (Bottom of Page)"/>
        <w:docPartUnique/>
      </w:docPartObj>
    </w:sdtPr>
    <w:sdtEndPr/>
    <w:sdtContent>
      <w:p w:rsidR="00ED540E" w:rsidRDefault="009B1ECB">
        <w:pPr>
          <w:pStyle w:val="a7"/>
          <w:jc w:val="right"/>
        </w:pPr>
        <w:r>
          <w:fldChar w:fldCharType="begin"/>
        </w:r>
        <w:r>
          <w:instrText xml:space="preserve"> PAGE   \* MERGEFORMAT </w:instrText>
        </w:r>
        <w:r>
          <w:fldChar w:fldCharType="separate"/>
        </w:r>
        <w:r w:rsidR="00DA04CB">
          <w:rPr>
            <w:noProof/>
          </w:rPr>
          <w:t>1</w:t>
        </w:r>
        <w:r>
          <w:rPr>
            <w:noProof/>
          </w:rPr>
          <w:fldChar w:fldCharType="end"/>
        </w:r>
      </w:p>
    </w:sdtContent>
  </w:sdt>
  <w:p w:rsidR="00ED540E" w:rsidRDefault="00ED540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ECB" w:rsidRDefault="009B1ECB" w:rsidP="00ED540E">
      <w:pPr>
        <w:spacing w:after="0" w:line="240" w:lineRule="auto"/>
      </w:pPr>
      <w:r>
        <w:separator/>
      </w:r>
    </w:p>
  </w:footnote>
  <w:footnote w:type="continuationSeparator" w:id="0">
    <w:p w:rsidR="009B1ECB" w:rsidRDefault="009B1ECB" w:rsidP="00ED5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934F7"/>
    <w:multiLevelType w:val="hybridMultilevel"/>
    <w:tmpl w:val="FCD4FA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19C1"/>
    <w:rsid w:val="00002F40"/>
    <w:rsid w:val="00004DF1"/>
    <w:rsid w:val="000405FC"/>
    <w:rsid w:val="000419AC"/>
    <w:rsid w:val="0007510A"/>
    <w:rsid w:val="00077842"/>
    <w:rsid w:val="000C74DA"/>
    <w:rsid w:val="000D2884"/>
    <w:rsid w:val="000F25A7"/>
    <w:rsid w:val="001415D3"/>
    <w:rsid w:val="00177002"/>
    <w:rsid w:val="001A458E"/>
    <w:rsid w:val="001F048B"/>
    <w:rsid w:val="002242BE"/>
    <w:rsid w:val="00252E70"/>
    <w:rsid w:val="00305363"/>
    <w:rsid w:val="00305BA3"/>
    <w:rsid w:val="00315859"/>
    <w:rsid w:val="00324D28"/>
    <w:rsid w:val="0036336B"/>
    <w:rsid w:val="00386236"/>
    <w:rsid w:val="003D6323"/>
    <w:rsid w:val="00421690"/>
    <w:rsid w:val="004320AE"/>
    <w:rsid w:val="00434A73"/>
    <w:rsid w:val="004352E9"/>
    <w:rsid w:val="004455A5"/>
    <w:rsid w:val="0048719F"/>
    <w:rsid w:val="004D35D2"/>
    <w:rsid w:val="00514A90"/>
    <w:rsid w:val="00527C31"/>
    <w:rsid w:val="00542DCA"/>
    <w:rsid w:val="005527D8"/>
    <w:rsid w:val="00567B10"/>
    <w:rsid w:val="005B6F6D"/>
    <w:rsid w:val="006234DC"/>
    <w:rsid w:val="00624497"/>
    <w:rsid w:val="00627464"/>
    <w:rsid w:val="00662BEC"/>
    <w:rsid w:val="006A6C1C"/>
    <w:rsid w:val="006C6744"/>
    <w:rsid w:val="006C7D5E"/>
    <w:rsid w:val="006D19C1"/>
    <w:rsid w:val="006D7D05"/>
    <w:rsid w:val="006E330D"/>
    <w:rsid w:val="006E5742"/>
    <w:rsid w:val="007252D9"/>
    <w:rsid w:val="007326E4"/>
    <w:rsid w:val="00742550"/>
    <w:rsid w:val="00786914"/>
    <w:rsid w:val="007A00E2"/>
    <w:rsid w:val="007D462A"/>
    <w:rsid w:val="00832AF4"/>
    <w:rsid w:val="008426D5"/>
    <w:rsid w:val="008925DD"/>
    <w:rsid w:val="008A3558"/>
    <w:rsid w:val="008A4032"/>
    <w:rsid w:val="008F3F20"/>
    <w:rsid w:val="00931B12"/>
    <w:rsid w:val="009341E9"/>
    <w:rsid w:val="009B1ECB"/>
    <w:rsid w:val="009B42C3"/>
    <w:rsid w:val="009E5E2F"/>
    <w:rsid w:val="00A0603E"/>
    <w:rsid w:val="00A06F71"/>
    <w:rsid w:val="00A12ADD"/>
    <w:rsid w:val="00A474A9"/>
    <w:rsid w:val="00A52618"/>
    <w:rsid w:val="00A8014C"/>
    <w:rsid w:val="00AC0206"/>
    <w:rsid w:val="00AF2D5C"/>
    <w:rsid w:val="00B07C00"/>
    <w:rsid w:val="00B15F15"/>
    <w:rsid w:val="00B43E99"/>
    <w:rsid w:val="00B90031"/>
    <w:rsid w:val="00BB1282"/>
    <w:rsid w:val="00BB4F95"/>
    <w:rsid w:val="00BF09BA"/>
    <w:rsid w:val="00C115E4"/>
    <w:rsid w:val="00C42D94"/>
    <w:rsid w:val="00C52C83"/>
    <w:rsid w:val="00C64F09"/>
    <w:rsid w:val="00C940A9"/>
    <w:rsid w:val="00CB0A7D"/>
    <w:rsid w:val="00CB7812"/>
    <w:rsid w:val="00CD7DC8"/>
    <w:rsid w:val="00D26D08"/>
    <w:rsid w:val="00DA04CB"/>
    <w:rsid w:val="00DA0CB9"/>
    <w:rsid w:val="00DB3292"/>
    <w:rsid w:val="00DD4607"/>
    <w:rsid w:val="00DE694E"/>
    <w:rsid w:val="00E00F27"/>
    <w:rsid w:val="00E27462"/>
    <w:rsid w:val="00EA551E"/>
    <w:rsid w:val="00ED00B8"/>
    <w:rsid w:val="00ED540E"/>
    <w:rsid w:val="00F1026B"/>
    <w:rsid w:val="00F1066F"/>
    <w:rsid w:val="00F1108C"/>
    <w:rsid w:val="00F37C0D"/>
    <w:rsid w:val="00F426D7"/>
    <w:rsid w:val="00F502C9"/>
    <w:rsid w:val="00FC3BF4"/>
  </w:rsids>
  <m:mathPr>
    <m:mathFont m:val="Cambria Math"/>
    <m:brkBin m:val="before"/>
    <m:brkBinSub m:val="--"/>
    <m:smallFrac/>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D5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326E4"/>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7326E4"/>
    <w:rPr>
      <w:rFonts w:ascii="Tahoma" w:hAnsi="Tahoma" w:cs="Tahoma"/>
      <w:sz w:val="16"/>
      <w:szCs w:val="16"/>
    </w:rPr>
  </w:style>
  <w:style w:type="table" w:styleId="a4">
    <w:name w:val="Table Grid"/>
    <w:basedOn w:val="a1"/>
    <w:uiPriority w:val="59"/>
    <w:rsid w:val="00934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662BEC"/>
    <w:pPr>
      <w:ind w:left="720"/>
      <w:contextualSpacing/>
    </w:pPr>
  </w:style>
  <w:style w:type="paragraph" w:styleId="a6">
    <w:name w:val="header"/>
    <w:basedOn w:val="a"/>
    <w:link w:val="Char0"/>
    <w:uiPriority w:val="99"/>
    <w:unhideWhenUsed/>
    <w:rsid w:val="00ED540E"/>
    <w:pPr>
      <w:tabs>
        <w:tab w:val="center" w:pos="4153"/>
        <w:tab w:val="right" w:pos="8306"/>
      </w:tabs>
      <w:spacing w:after="0" w:line="240" w:lineRule="auto"/>
    </w:pPr>
  </w:style>
  <w:style w:type="character" w:customStyle="1" w:styleId="Char0">
    <w:name w:val="页眉 Char"/>
    <w:basedOn w:val="a0"/>
    <w:link w:val="a6"/>
    <w:uiPriority w:val="99"/>
    <w:rsid w:val="00ED540E"/>
  </w:style>
  <w:style w:type="paragraph" w:styleId="a7">
    <w:name w:val="footer"/>
    <w:basedOn w:val="a"/>
    <w:link w:val="Char1"/>
    <w:uiPriority w:val="99"/>
    <w:unhideWhenUsed/>
    <w:rsid w:val="00ED540E"/>
    <w:pPr>
      <w:tabs>
        <w:tab w:val="center" w:pos="4153"/>
        <w:tab w:val="right" w:pos="8306"/>
      </w:tabs>
      <w:spacing w:after="0" w:line="240" w:lineRule="auto"/>
    </w:pPr>
  </w:style>
  <w:style w:type="character" w:customStyle="1" w:styleId="Char1">
    <w:name w:val="页脚 Char"/>
    <w:basedOn w:val="a0"/>
    <w:link w:val="a7"/>
    <w:uiPriority w:val="99"/>
    <w:rsid w:val="00ED540E"/>
  </w:style>
  <w:style w:type="paragraph" w:styleId="a8">
    <w:name w:val="No Spacing"/>
    <w:link w:val="Char2"/>
    <w:uiPriority w:val="1"/>
    <w:qFormat/>
    <w:rsid w:val="00ED540E"/>
    <w:pPr>
      <w:spacing w:after="0" w:line="240" w:lineRule="auto"/>
    </w:pPr>
    <w:rPr>
      <w:lang w:val="el-GR"/>
    </w:rPr>
  </w:style>
  <w:style w:type="character" w:customStyle="1" w:styleId="Char2">
    <w:name w:val="无间隔 Char"/>
    <w:basedOn w:val="a0"/>
    <w:link w:val="a8"/>
    <w:uiPriority w:val="1"/>
    <w:rsid w:val="00ED540E"/>
    <w:rPr>
      <w:rFonts w:eastAsiaTheme="minorEastAsia"/>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326E4"/>
    <w:pPr>
      <w:spacing w:after="0" w:line="240" w:lineRule="auto"/>
    </w:pPr>
    <w:rPr>
      <w:rFonts w:ascii="Tahoma" w:hAnsi="Tahoma" w:cs="Tahoma"/>
      <w:sz w:val="16"/>
      <w:szCs w:val="16"/>
    </w:rPr>
  </w:style>
  <w:style w:type="character" w:customStyle="1" w:styleId="Char">
    <w:name w:val="Balloon Text Char"/>
    <w:basedOn w:val="a0"/>
    <w:link w:val="a3"/>
    <w:uiPriority w:val="99"/>
    <w:semiHidden/>
    <w:rsid w:val="007326E4"/>
    <w:rPr>
      <w:rFonts w:ascii="Tahoma" w:hAnsi="Tahoma" w:cs="Tahoma"/>
      <w:sz w:val="16"/>
      <w:szCs w:val="16"/>
    </w:rPr>
  </w:style>
  <w:style w:type="table" w:styleId="a4">
    <w:name w:val="Table Grid"/>
    <w:basedOn w:val="a1"/>
    <w:uiPriority w:val="59"/>
    <w:rsid w:val="00934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662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tiff"/><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983</TotalTime>
  <Pages>8</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Panteli</dc:creator>
  <cp:keywords/>
  <dc:description/>
  <cp:lastModifiedBy>SkyUN.Org</cp:lastModifiedBy>
  <cp:revision>55</cp:revision>
  <dcterms:created xsi:type="dcterms:W3CDTF">2011-11-27T09:47:00Z</dcterms:created>
  <dcterms:modified xsi:type="dcterms:W3CDTF">2012-11-23T14:09:00Z</dcterms:modified>
</cp:coreProperties>
</file>