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E4" w:rsidRDefault="00407159" w:rsidP="0040715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Руководство для администратора системы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работы необходимо выбрать информационную систему, наведя на неё курсор и перейти в режим </w:t>
      </w:r>
      <w:r w:rsidRPr="00620D46">
        <w:rPr>
          <w:rFonts w:ascii="Times New Roman" w:hAnsi="Times New Roman" w:cs="Times New Roman"/>
          <w:b/>
          <w:sz w:val="28"/>
        </w:rPr>
        <w:t>1С</w:t>
      </w:r>
      <w:proofErr w:type="gramStart"/>
      <w:r w:rsidRPr="00620D46">
        <w:rPr>
          <w:rFonts w:ascii="Times New Roman" w:hAnsi="Times New Roman" w:cs="Times New Roman"/>
          <w:b/>
          <w:sz w:val="28"/>
        </w:rPr>
        <w:t>:П</w:t>
      </w:r>
      <w:proofErr w:type="gramEnd"/>
      <w:r w:rsidRPr="00620D46">
        <w:rPr>
          <w:rFonts w:ascii="Times New Roman" w:hAnsi="Times New Roman" w:cs="Times New Roman"/>
          <w:b/>
          <w:sz w:val="28"/>
        </w:rPr>
        <w:t>редприятие</w:t>
      </w:r>
      <w:r>
        <w:rPr>
          <w:rFonts w:ascii="Times New Roman" w:hAnsi="Times New Roman" w:cs="Times New Roman"/>
          <w:sz w:val="28"/>
        </w:rPr>
        <w:t>.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88840" cy="3721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</w:rPr>
        <w:t>Список информационных систем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выбираем пользователя и вводим пароль.  Откроется главное меню системы. Переходим к знакомству с объектами системы. </w:t>
      </w:r>
      <w:proofErr w:type="spellStart"/>
      <w:r>
        <w:rPr>
          <w:rFonts w:ascii="Times New Roman" w:hAnsi="Times New Roman" w:cs="Times New Roman"/>
          <w:sz w:val="28"/>
        </w:rPr>
        <w:t>Расскроем</w:t>
      </w:r>
      <w:proofErr w:type="spellEnd"/>
      <w:r>
        <w:rPr>
          <w:rFonts w:ascii="Times New Roman" w:hAnsi="Times New Roman" w:cs="Times New Roman"/>
          <w:sz w:val="28"/>
        </w:rPr>
        <w:t xml:space="preserve"> вкладку </w:t>
      </w:r>
      <w:r w:rsidRPr="009F0F25">
        <w:rPr>
          <w:rFonts w:ascii="Times New Roman" w:hAnsi="Times New Roman" w:cs="Times New Roman"/>
          <w:b/>
          <w:sz w:val="28"/>
        </w:rPr>
        <w:t>«НСИ».</w:t>
      </w:r>
      <w:r>
        <w:rPr>
          <w:rFonts w:ascii="Times New Roman" w:hAnsi="Times New Roman" w:cs="Times New Roman"/>
          <w:sz w:val="28"/>
        </w:rPr>
        <w:t xml:space="preserve"> Здесь представлен список всех доступных справочников.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46295" cy="196723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2. </w:t>
      </w:r>
      <w:r>
        <w:rPr>
          <w:rFonts w:ascii="Times New Roman" w:hAnsi="Times New Roman" w:cs="Times New Roman"/>
          <w:sz w:val="28"/>
        </w:rPr>
        <w:t>Ввод пользователя и пароля</w:t>
      </w:r>
    </w:p>
    <w:p w:rsidR="00407159" w:rsidRDefault="00407159" w:rsidP="00407159">
      <w:pPr>
        <w:rPr>
          <w:rFonts w:ascii="Times New Roman" w:hAnsi="Times New Roman" w:cs="Times New Roman"/>
          <w:sz w:val="32"/>
        </w:rPr>
      </w:pPr>
    </w:p>
    <w:p w:rsidR="00407159" w:rsidRDefault="00407159" w:rsidP="00407159">
      <w:pPr>
        <w:rPr>
          <w:rFonts w:ascii="Times New Roman" w:hAnsi="Times New Roman" w:cs="Times New Roman"/>
          <w:sz w:val="32"/>
        </w:rPr>
      </w:pPr>
    </w:p>
    <w:p w:rsidR="00407159" w:rsidRDefault="00407159" w:rsidP="0040715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Пользователи и пароли, предусмотренные в системе: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407159" w:rsidRPr="00FF34E8" w:rsidTr="00DA6A03">
        <w:tc>
          <w:tcPr>
            <w:tcW w:w="4785" w:type="dxa"/>
          </w:tcPr>
          <w:p w:rsidR="00407159" w:rsidRPr="00FF34E8" w:rsidRDefault="00407159" w:rsidP="00DA6A03">
            <w:pPr>
              <w:jc w:val="center"/>
              <w:rPr>
                <w:b/>
                <w:sz w:val="24"/>
              </w:rPr>
            </w:pPr>
            <w:r w:rsidRPr="00FF34E8">
              <w:rPr>
                <w:b/>
                <w:sz w:val="24"/>
              </w:rPr>
              <w:t>Логин</w:t>
            </w:r>
          </w:p>
        </w:tc>
        <w:tc>
          <w:tcPr>
            <w:tcW w:w="4786" w:type="dxa"/>
          </w:tcPr>
          <w:p w:rsidR="00407159" w:rsidRPr="00FF34E8" w:rsidRDefault="00407159" w:rsidP="00DA6A03">
            <w:pPr>
              <w:jc w:val="center"/>
              <w:rPr>
                <w:b/>
                <w:sz w:val="24"/>
              </w:rPr>
            </w:pPr>
            <w:r w:rsidRPr="00FF34E8">
              <w:rPr>
                <w:b/>
                <w:sz w:val="24"/>
              </w:rPr>
              <w:t>Пароль</w:t>
            </w:r>
          </w:p>
        </w:tc>
      </w:tr>
      <w:tr w:rsidR="00407159" w:rsidRPr="00FF34E8" w:rsidTr="00DA6A03">
        <w:tc>
          <w:tcPr>
            <w:tcW w:w="4785" w:type="dxa"/>
          </w:tcPr>
          <w:p w:rsidR="00407159" w:rsidRDefault="00407159" w:rsidP="00DA6A03">
            <w:pPr>
              <w:jc w:val="center"/>
            </w:pPr>
            <w:r>
              <w:t>Администратор</w:t>
            </w:r>
          </w:p>
        </w:tc>
        <w:tc>
          <w:tcPr>
            <w:tcW w:w="4786" w:type="dxa"/>
          </w:tcPr>
          <w:p w:rsidR="00407159" w:rsidRPr="00FF34E8" w:rsidRDefault="00407159" w:rsidP="00DA6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Sadboy12</w:t>
            </w:r>
          </w:p>
        </w:tc>
      </w:tr>
      <w:tr w:rsidR="00407159" w:rsidRPr="00FF34E8" w:rsidTr="00DA6A03">
        <w:tc>
          <w:tcPr>
            <w:tcW w:w="4785" w:type="dxa"/>
          </w:tcPr>
          <w:p w:rsidR="00407159" w:rsidRDefault="00407159" w:rsidP="00DA6A03">
            <w:pPr>
              <w:jc w:val="center"/>
            </w:pPr>
            <w:r>
              <w:t>Менеджер</w:t>
            </w:r>
          </w:p>
        </w:tc>
        <w:tc>
          <w:tcPr>
            <w:tcW w:w="4786" w:type="dxa"/>
          </w:tcPr>
          <w:p w:rsidR="00407159" w:rsidRPr="00FF34E8" w:rsidRDefault="00407159" w:rsidP="00DA6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Darkwan12</w:t>
            </w:r>
          </w:p>
        </w:tc>
      </w:tr>
    </w:tbl>
    <w:p w:rsidR="00407159" w:rsidRDefault="00407159" w:rsidP="00407159">
      <w:pPr>
        <w:rPr>
          <w:rFonts w:ascii="Times New Roman" w:hAnsi="Times New Roman" w:cs="Times New Roman"/>
          <w:b/>
          <w:sz w:val="32"/>
        </w:rPr>
      </w:pP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Нажав на справочник </w:t>
      </w:r>
      <w:r w:rsidRPr="001911A3">
        <w:rPr>
          <w:rFonts w:ascii="Times New Roman" w:hAnsi="Times New Roman" w:cs="Times New Roman"/>
          <w:b/>
          <w:sz w:val="28"/>
        </w:rPr>
        <w:t>«Контрагенты»,</w:t>
      </w:r>
      <w:r>
        <w:rPr>
          <w:rFonts w:ascii="Times New Roman" w:hAnsi="Times New Roman" w:cs="Times New Roman"/>
          <w:sz w:val="28"/>
        </w:rPr>
        <w:t xml:space="preserve"> сначала уведем список всех ранее созданных записей. 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создать новую запись, необходимо нажать на </w:t>
      </w:r>
      <w:r w:rsidRPr="001911A3">
        <w:rPr>
          <w:rFonts w:ascii="Times New Roman" w:hAnsi="Times New Roman" w:cs="Times New Roman"/>
          <w:b/>
          <w:sz w:val="28"/>
        </w:rPr>
        <w:t>«Создать»</w:t>
      </w:r>
      <w:r>
        <w:rPr>
          <w:rFonts w:ascii="Times New Roman" w:hAnsi="Times New Roman" w:cs="Times New Roman"/>
          <w:sz w:val="28"/>
        </w:rPr>
        <w:t xml:space="preserve"> в левом верхнем углу. Откроется форма элемента справочника. В нём присутствует пара полей и одна табличная часть. Поля </w:t>
      </w:r>
      <w:r w:rsidRPr="001911A3">
        <w:rPr>
          <w:rFonts w:ascii="Times New Roman" w:hAnsi="Times New Roman" w:cs="Times New Roman"/>
          <w:b/>
          <w:sz w:val="28"/>
        </w:rPr>
        <w:t>«Наименование»</w:t>
      </w:r>
      <w:r>
        <w:rPr>
          <w:rFonts w:ascii="Times New Roman" w:hAnsi="Times New Roman" w:cs="Times New Roman"/>
          <w:sz w:val="28"/>
        </w:rPr>
        <w:t xml:space="preserve"> и </w:t>
      </w:r>
      <w:r w:rsidRPr="001911A3">
        <w:rPr>
          <w:rFonts w:ascii="Times New Roman" w:hAnsi="Times New Roman" w:cs="Times New Roman"/>
          <w:b/>
          <w:sz w:val="28"/>
        </w:rPr>
        <w:t>«Форма собственности»</w:t>
      </w:r>
      <w:r>
        <w:rPr>
          <w:rFonts w:ascii="Times New Roman" w:hAnsi="Times New Roman" w:cs="Times New Roman"/>
          <w:sz w:val="28"/>
        </w:rPr>
        <w:t xml:space="preserve"> заполняется вручную или выбирается из списков</w:t>
      </w:r>
      <w:proofErr w:type="gramStart"/>
      <w:r>
        <w:rPr>
          <w:rFonts w:ascii="Times New Roman" w:hAnsi="Times New Roman" w:cs="Times New Roman"/>
          <w:sz w:val="28"/>
        </w:rPr>
        <w:t>.(</w:t>
      </w:r>
      <w:proofErr w:type="gramEnd"/>
      <w:r>
        <w:rPr>
          <w:rFonts w:ascii="Times New Roman" w:hAnsi="Times New Roman" w:cs="Times New Roman"/>
          <w:sz w:val="28"/>
        </w:rPr>
        <w:t xml:space="preserve">рисунок 4). </w:t>
      </w:r>
      <w:r w:rsidRPr="001911A3">
        <w:rPr>
          <w:rFonts w:ascii="Times New Roman" w:hAnsi="Times New Roman" w:cs="Times New Roman"/>
          <w:b/>
          <w:sz w:val="28"/>
        </w:rPr>
        <w:t>«Код»</w:t>
      </w:r>
      <w:r>
        <w:rPr>
          <w:rFonts w:ascii="Times New Roman" w:hAnsi="Times New Roman" w:cs="Times New Roman"/>
          <w:sz w:val="28"/>
        </w:rPr>
        <w:t xml:space="preserve"> и </w:t>
      </w:r>
      <w:r w:rsidRPr="001911A3">
        <w:rPr>
          <w:rFonts w:ascii="Times New Roman" w:hAnsi="Times New Roman" w:cs="Times New Roman"/>
          <w:b/>
          <w:sz w:val="28"/>
        </w:rPr>
        <w:t>«Полное наименование»</w:t>
      </w:r>
      <w:r>
        <w:rPr>
          <w:rFonts w:ascii="Times New Roman" w:hAnsi="Times New Roman" w:cs="Times New Roman"/>
          <w:sz w:val="28"/>
        </w:rPr>
        <w:t xml:space="preserve"> заполняется автоматически.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9361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</w:rPr>
        <w:t>Форма списка справочника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3974" cy="36224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9" cy="36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</w:rPr>
        <w:t>Форма элемента справочника</w:t>
      </w:r>
    </w:p>
    <w:p w:rsidR="00407159" w:rsidRDefault="00407159" w:rsidP="00407159">
      <w:pPr>
        <w:rPr>
          <w:rFonts w:ascii="Times New Roman" w:hAnsi="Times New Roman" w:cs="Times New Roman"/>
          <w:b/>
          <w:sz w:val="32"/>
        </w:rPr>
      </w:pP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1007745</wp:posOffset>
            </wp:positionV>
            <wp:extent cx="6088380" cy="1052195"/>
            <wp:effectExtent l="19050" t="0" r="7620" b="0"/>
            <wp:wrapThrough wrapText="bothSides">
              <wp:wrapPolygon edited="0">
                <wp:start x="-68" y="0"/>
                <wp:lineTo x="-68" y="21118"/>
                <wp:lineTo x="21627" y="21118"/>
                <wp:lineTo x="21627" y="0"/>
                <wp:lineTo x="-6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Переходим к документу </w:t>
      </w:r>
      <w:r w:rsidRPr="001911A3">
        <w:rPr>
          <w:rFonts w:ascii="Times New Roman" w:hAnsi="Times New Roman" w:cs="Times New Roman"/>
          <w:b/>
          <w:sz w:val="28"/>
        </w:rPr>
        <w:t xml:space="preserve">«Менеджеры». </w:t>
      </w:r>
      <w:r>
        <w:rPr>
          <w:rFonts w:ascii="Times New Roman" w:hAnsi="Times New Roman" w:cs="Times New Roman"/>
          <w:sz w:val="28"/>
        </w:rPr>
        <w:t xml:space="preserve">Нажав на </w:t>
      </w:r>
      <w:proofErr w:type="gramStart"/>
      <w:r>
        <w:rPr>
          <w:rFonts w:ascii="Times New Roman" w:hAnsi="Times New Roman" w:cs="Times New Roman"/>
          <w:sz w:val="28"/>
        </w:rPr>
        <w:t>него</w:t>
      </w:r>
      <w:proofErr w:type="gramEnd"/>
      <w:r>
        <w:rPr>
          <w:rFonts w:ascii="Times New Roman" w:hAnsi="Times New Roman" w:cs="Times New Roman"/>
          <w:sz w:val="28"/>
        </w:rPr>
        <w:t xml:space="preserve"> мы снова попадаем в форму списка этого справочника. Для создания новой записи нажмите кнопку </w:t>
      </w:r>
      <w:r w:rsidRPr="001911A3">
        <w:rPr>
          <w:rFonts w:ascii="Times New Roman" w:hAnsi="Times New Roman" w:cs="Times New Roman"/>
          <w:b/>
          <w:sz w:val="28"/>
        </w:rPr>
        <w:t>«Создать»</w:t>
      </w:r>
      <w:r>
        <w:rPr>
          <w:rFonts w:ascii="Times New Roman" w:hAnsi="Times New Roman" w:cs="Times New Roman"/>
          <w:sz w:val="28"/>
        </w:rPr>
        <w:t xml:space="preserve"> в левом верхнем углу. Откроется форма элемента справочника.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Форма списка справочника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82540" cy="4008755"/>
            <wp:effectExtent l="1905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6.</w:t>
      </w:r>
      <w:r>
        <w:rPr>
          <w:rFonts w:ascii="Times New Roman" w:hAnsi="Times New Roman" w:cs="Times New Roman"/>
          <w:sz w:val="28"/>
        </w:rPr>
        <w:t xml:space="preserve"> Форма элемента справочника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b/>
          <w:sz w:val="28"/>
        </w:rPr>
        <w:t>«Наименование»</w:t>
      </w:r>
      <w:r>
        <w:rPr>
          <w:rFonts w:ascii="Times New Roman" w:hAnsi="Times New Roman" w:cs="Times New Roman"/>
          <w:sz w:val="28"/>
        </w:rPr>
        <w:t xml:space="preserve"> пишем ФИО сотрудника. Затем переходим к табличной части и указываем сумму продаж за месяц на указанную дату продаж. Поле </w:t>
      </w:r>
      <w:r w:rsidRPr="00D02588">
        <w:rPr>
          <w:rFonts w:ascii="Times New Roman" w:hAnsi="Times New Roman" w:cs="Times New Roman"/>
          <w:b/>
          <w:sz w:val="28"/>
        </w:rPr>
        <w:t>«% вознаграждения»</w:t>
      </w:r>
      <w:r>
        <w:rPr>
          <w:rFonts w:ascii="Times New Roman" w:hAnsi="Times New Roman" w:cs="Times New Roman"/>
          <w:sz w:val="28"/>
        </w:rPr>
        <w:t xml:space="preserve"> выставляется автоматически в зависимости от того, какую сумму продаж мы укажем. У поля </w:t>
      </w:r>
      <w:r w:rsidRPr="00D02588">
        <w:rPr>
          <w:rFonts w:ascii="Times New Roman" w:hAnsi="Times New Roman" w:cs="Times New Roman"/>
          <w:b/>
          <w:sz w:val="28"/>
        </w:rPr>
        <w:t>«% вознаграждения»</w:t>
      </w:r>
      <w:r>
        <w:rPr>
          <w:rFonts w:ascii="Times New Roman" w:hAnsi="Times New Roman" w:cs="Times New Roman"/>
          <w:sz w:val="28"/>
        </w:rPr>
        <w:t xml:space="preserve"> присутствует проверка заполнения. Невозможно создать </w:t>
      </w:r>
      <w:proofErr w:type="gramStart"/>
      <w:r>
        <w:rPr>
          <w:rFonts w:ascii="Times New Roman" w:hAnsi="Times New Roman" w:cs="Times New Roman"/>
          <w:sz w:val="28"/>
        </w:rPr>
        <w:t>запись</w:t>
      </w:r>
      <w:proofErr w:type="gramEnd"/>
      <w:r>
        <w:rPr>
          <w:rFonts w:ascii="Times New Roman" w:hAnsi="Times New Roman" w:cs="Times New Roman"/>
          <w:sz w:val="28"/>
        </w:rPr>
        <w:t xml:space="preserve"> если процент превышен. После всех внесенных данных необходимо нажать на кнопку </w:t>
      </w:r>
      <w:r w:rsidRPr="00D02588">
        <w:rPr>
          <w:rFonts w:ascii="Times New Roman" w:hAnsi="Times New Roman" w:cs="Times New Roman"/>
          <w:b/>
          <w:sz w:val="28"/>
        </w:rPr>
        <w:t>«Записать и закрыть»</w:t>
      </w:r>
      <w:r>
        <w:rPr>
          <w:rFonts w:ascii="Times New Roman" w:hAnsi="Times New Roman" w:cs="Times New Roman"/>
          <w:sz w:val="28"/>
        </w:rPr>
        <w:t xml:space="preserve">.  </w:t>
      </w:r>
    </w:p>
    <w:p w:rsidR="00407159" w:rsidRDefault="00407159" w:rsidP="00407159">
      <w:pPr>
        <w:rPr>
          <w:rFonts w:ascii="Times New Roman" w:hAnsi="Times New Roman" w:cs="Times New Roman"/>
          <w:b/>
          <w:sz w:val="32"/>
        </w:rPr>
      </w:pP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Помимо справочников необходимо также уметь работать с различного рода документами. Сначала нужно принять товар. Это можно сделать с помощью документа </w:t>
      </w:r>
      <w:r w:rsidRPr="009F0F25">
        <w:rPr>
          <w:rFonts w:ascii="Times New Roman" w:hAnsi="Times New Roman" w:cs="Times New Roman"/>
          <w:b/>
          <w:sz w:val="28"/>
        </w:rPr>
        <w:t xml:space="preserve">«Поступление» </w:t>
      </w:r>
      <w:r>
        <w:rPr>
          <w:rFonts w:ascii="Times New Roman" w:hAnsi="Times New Roman" w:cs="Times New Roman"/>
          <w:sz w:val="28"/>
        </w:rPr>
        <w:t xml:space="preserve">во вкладке </w:t>
      </w:r>
      <w:r w:rsidRPr="009F0F25">
        <w:rPr>
          <w:rFonts w:ascii="Times New Roman" w:hAnsi="Times New Roman" w:cs="Times New Roman"/>
          <w:b/>
          <w:sz w:val="28"/>
        </w:rPr>
        <w:t>«Документы».</w:t>
      </w:r>
      <w:r>
        <w:rPr>
          <w:rFonts w:ascii="Times New Roman" w:hAnsi="Times New Roman" w:cs="Times New Roman"/>
          <w:sz w:val="28"/>
        </w:rPr>
        <w:t xml:space="preserve"> Изначально нам виден список всех ранее созданных документов по поступлению. Создадим новый документ, нажав на кнопку </w:t>
      </w:r>
      <w:r w:rsidRPr="009F0F25">
        <w:rPr>
          <w:rFonts w:ascii="Times New Roman" w:hAnsi="Times New Roman" w:cs="Times New Roman"/>
          <w:b/>
          <w:sz w:val="28"/>
        </w:rPr>
        <w:t>«Создать»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51147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7. </w:t>
      </w:r>
      <w:r>
        <w:rPr>
          <w:rFonts w:ascii="Times New Roman" w:hAnsi="Times New Roman" w:cs="Times New Roman"/>
          <w:sz w:val="28"/>
        </w:rPr>
        <w:t>Список созданных документов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укажем </w:t>
      </w:r>
      <w:proofErr w:type="gramStart"/>
      <w:r>
        <w:rPr>
          <w:rFonts w:ascii="Times New Roman" w:hAnsi="Times New Roman" w:cs="Times New Roman"/>
          <w:sz w:val="28"/>
        </w:rPr>
        <w:t>дату</w:t>
      </w:r>
      <w:proofErr w:type="gramEnd"/>
      <w:r>
        <w:rPr>
          <w:rFonts w:ascii="Times New Roman" w:hAnsi="Times New Roman" w:cs="Times New Roman"/>
          <w:sz w:val="28"/>
        </w:rPr>
        <w:t xml:space="preserve"> на которую пришёл товар и установим тип цен – закупочный. Переходим к заполнению табличной части.  Заполним номенклатуру или выберем её из списка, если она ранее уже создана. Поле </w:t>
      </w:r>
      <w:r w:rsidRPr="00942A07">
        <w:rPr>
          <w:rFonts w:ascii="Times New Roman" w:hAnsi="Times New Roman" w:cs="Times New Roman"/>
          <w:b/>
          <w:sz w:val="28"/>
        </w:rPr>
        <w:t>«Сумма»</w:t>
      </w:r>
      <w:r>
        <w:rPr>
          <w:rFonts w:ascii="Times New Roman" w:hAnsi="Times New Roman" w:cs="Times New Roman"/>
          <w:sz w:val="28"/>
        </w:rPr>
        <w:t xml:space="preserve"> просчитается автоматически, если заполнены поля </w:t>
      </w:r>
      <w:r w:rsidRPr="00942A07">
        <w:rPr>
          <w:rFonts w:ascii="Times New Roman" w:hAnsi="Times New Roman" w:cs="Times New Roman"/>
          <w:b/>
          <w:sz w:val="28"/>
        </w:rPr>
        <w:t>«Цена»</w:t>
      </w:r>
      <w:r>
        <w:rPr>
          <w:rFonts w:ascii="Times New Roman" w:hAnsi="Times New Roman" w:cs="Times New Roman"/>
          <w:sz w:val="28"/>
        </w:rPr>
        <w:t xml:space="preserve"> и </w:t>
      </w:r>
      <w:r w:rsidRPr="00942A07">
        <w:rPr>
          <w:rFonts w:ascii="Times New Roman" w:hAnsi="Times New Roman" w:cs="Times New Roman"/>
          <w:b/>
          <w:sz w:val="28"/>
        </w:rPr>
        <w:t>«Количество».</w:t>
      </w:r>
      <w:r>
        <w:rPr>
          <w:rFonts w:ascii="Times New Roman" w:hAnsi="Times New Roman" w:cs="Times New Roman"/>
          <w:sz w:val="28"/>
        </w:rPr>
        <w:t xml:space="preserve"> Поле </w:t>
      </w:r>
      <w:r w:rsidRPr="00942A07">
        <w:rPr>
          <w:rFonts w:ascii="Times New Roman" w:hAnsi="Times New Roman" w:cs="Times New Roman"/>
          <w:b/>
          <w:sz w:val="28"/>
        </w:rPr>
        <w:t>«Номер»</w:t>
      </w:r>
      <w:r>
        <w:rPr>
          <w:rFonts w:ascii="Times New Roman" w:hAnsi="Times New Roman" w:cs="Times New Roman"/>
          <w:sz w:val="28"/>
        </w:rPr>
        <w:t xml:space="preserve"> заполнится после нажатия кнопки </w:t>
      </w:r>
      <w:r w:rsidRPr="00942A07">
        <w:rPr>
          <w:rFonts w:ascii="Times New Roman" w:hAnsi="Times New Roman" w:cs="Times New Roman"/>
          <w:b/>
          <w:sz w:val="28"/>
        </w:rPr>
        <w:t>«Записать и закрыть»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848404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8. </w:t>
      </w:r>
      <w:r>
        <w:rPr>
          <w:rFonts w:ascii="Times New Roman" w:hAnsi="Times New Roman" w:cs="Times New Roman"/>
          <w:sz w:val="28"/>
        </w:rPr>
        <w:t>Заполненный документ «Поступление»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созданного документа мы можем создать новый документ </w:t>
      </w:r>
      <w:r w:rsidRPr="00942A07">
        <w:rPr>
          <w:rFonts w:ascii="Times New Roman" w:hAnsi="Times New Roman" w:cs="Times New Roman"/>
          <w:b/>
          <w:sz w:val="28"/>
        </w:rPr>
        <w:t>«Реализация»,</w:t>
      </w:r>
      <w:r>
        <w:rPr>
          <w:rFonts w:ascii="Times New Roman" w:hAnsi="Times New Roman" w:cs="Times New Roman"/>
          <w:sz w:val="28"/>
        </w:rPr>
        <w:t xml:space="preserve"> нажав на кнопку </w:t>
      </w:r>
      <w:r w:rsidRPr="00942A07">
        <w:rPr>
          <w:rFonts w:ascii="Times New Roman" w:hAnsi="Times New Roman" w:cs="Times New Roman"/>
          <w:b/>
          <w:sz w:val="28"/>
        </w:rPr>
        <w:t>«Создать на основании».</w:t>
      </w:r>
      <w:r>
        <w:rPr>
          <w:rFonts w:ascii="Times New Roman" w:hAnsi="Times New Roman" w:cs="Times New Roman"/>
          <w:sz w:val="28"/>
        </w:rPr>
        <w:t xml:space="preserve"> Создается новый документ, где уже автоматически заполнены поля </w:t>
      </w:r>
      <w:r w:rsidRPr="00942A07">
        <w:rPr>
          <w:rFonts w:ascii="Times New Roman" w:hAnsi="Times New Roman" w:cs="Times New Roman"/>
          <w:b/>
          <w:sz w:val="28"/>
        </w:rPr>
        <w:t>«Номенклатура»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«Количество»,</w:t>
      </w:r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«Цена»,</w:t>
      </w:r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«Сумма».</w:t>
      </w:r>
      <w:r>
        <w:rPr>
          <w:rFonts w:ascii="Times New Roman" w:hAnsi="Times New Roman" w:cs="Times New Roman"/>
          <w:sz w:val="28"/>
        </w:rPr>
        <w:t xml:space="preserve"> Но также вы можете добавить в него свои новые номенклатурные позиции, тип цен, контрагент и менеджера. Поле </w:t>
      </w:r>
      <w:r w:rsidRPr="00942A07">
        <w:rPr>
          <w:rFonts w:ascii="Times New Roman" w:hAnsi="Times New Roman" w:cs="Times New Roman"/>
          <w:b/>
          <w:sz w:val="28"/>
        </w:rPr>
        <w:t>«Сумма»</w:t>
      </w:r>
      <w:r>
        <w:rPr>
          <w:rFonts w:ascii="Times New Roman" w:hAnsi="Times New Roman" w:cs="Times New Roman"/>
          <w:sz w:val="28"/>
        </w:rPr>
        <w:t xml:space="preserve"> просчитается автоматически, если заполнены поля </w:t>
      </w:r>
      <w:r w:rsidRPr="00942A07">
        <w:rPr>
          <w:rFonts w:ascii="Times New Roman" w:hAnsi="Times New Roman" w:cs="Times New Roman"/>
          <w:b/>
          <w:sz w:val="28"/>
        </w:rPr>
        <w:t>«Цена»</w:t>
      </w:r>
      <w:r>
        <w:rPr>
          <w:rFonts w:ascii="Times New Roman" w:hAnsi="Times New Roman" w:cs="Times New Roman"/>
          <w:sz w:val="28"/>
        </w:rPr>
        <w:t xml:space="preserve"> и </w:t>
      </w:r>
      <w:r w:rsidRPr="00942A07">
        <w:rPr>
          <w:rFonts w:ascii="Times New Roman" w:hAnsi="Times New Roman" w:cs="Times New Roman"/>
          <w:b/>
          <w:sz w:val="28"/>
        </w:rPr>
        <w:t>«Количество».</w:t>
      </w:r>
      <w:r>
        <w:rPr>
          <w:rFonts w:ascii="Times New Roman" w:hAnsi="Times New Roman" w:cs="Times New Roman"/>
          <w:sz w:val="28"/>
        </w:rPr>
        <w:t xml:space="preserve"> Поле </w:t>
      </w:r>
      <w:r w:rsidRPr="00942A07">
        <w:rPr>
          <w:rFonts w:ascii="Times New Roman" w:hAnsi="Times New Roman" w:cs="Times New Roman"/>
          <w:b/>
          <w:sz w:val="28"/>
        </w:rPr>
        <w:t>«Номер»</w:t>
      </w:r>
      <w:r>
        <w:rPr>
          <w:rFonts w:ascii="Times New Roman" w:hAnsi="Times New Roman" w:cs="Times New Roman"/>
          <w:sz w:val="28"/>
        </w:rPr>
        <w:t xml:space="preserve"> заполнится после нажатия кнопки </w:t>
      </w:r>
      <w:r w:rsidRPr="00942A07">
        <w:rPr>
          <w:rFonts w:ascii="Times New Roman" w:hAnsi="Times New Roman" w:cs="Times New Roman"/>
          <w:b/>
          <w:sz w:val="28"/>
        </w:rPr>
        <w:t>«Записать и закрыть»</w:t>
      </w:r>
    </w:p>
    <w:p w:rsidR="00407159" w:rsidRPr="00942A07" w:rsidRDefault="00407159" w:rsidP="004071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821876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9. </w:t>
      </w:r>
      <w:r>
        <w:rPr>
          <w:rFonts w:ascii="Times New Roman" w:hAnsi="Times New Roman" w:cs="Times New Roman"/>
          <w:sz w:val="28"/>
        </w:rPr>
        <w:t>Заполненный документ «Реализация»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мы оформили реализацию товаров на контрагента необходимо принять оплату от этого контрагента. Раскроем вкладку «Документы» и нажмем на документ «Оплата от покупателей». Заведем новый документ на контрагента, указанного ранее в документе «Реализация». Укажем сумму оплаты и дату.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618302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10. </w:t>
      </w:r>
      <w:r>
        <w:rPr>
          <w:rFonts w:ascii="Times New Roman" w:hAnsi="Times New Roman" w:cs="Times New Roman"/>
          <w:sz w:val="28"/>
        </w:rPr>
        <w:t>Список документов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993993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11. </w:t>
      </w:r>
      <w:r>
        <w:rPr>
          <w:rFonts w:ascii="Times New Roman" w:hAnsi="Times New Roman" w:cs="Times New Roman"/>
          <w:sz w:val="28"/>
        </w:rPr>
        <w:t>Создания документа, фиксирующего оплату от контрагента.</w:t>
      </w:r>
    </w:p>
    <w:p w:rsidR="00DF1D77" w:rsidRDefault="00DF1D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подсистеме </w:t>
      </w:r>
      <w:r w:rsidRPr="00DD38A4">
        <w:rPr>
          <w:rFonts w:ascii="Times New Roman" w:hAnsi="Times New Roman" w:cs="Times New Roman"/>
          <w:b/>
          <w:sz w:val="28"/>
        </w:rPr>
        <w:t>«Отчёт и регистры»</w:t>
      </w:r>
      <w:r>
        <w:rPr>
          <w:rFonts w:ascii="Times New Roman" w:hAnsi="Times New Roman" w:cs="Times New Roman"/>
          <w:sz w:val="28"/>
        </w:rPr>
        <w:t xml:space="preserve"> администратор может отслеживать работу и деятельность регистров накопления и регистров сведений. В системе предусмотрено 2 регистра накопления и 2 регистра сведений. Регистр накопления </w:t>
      </w:r>
      <w:r w:rsidRPr="00DD38A4">
        <w:rPr>
          <w:rFonts w:ascii="Times New Roman" w:hAnsi="Times New Roman" w:cs="Times New Roman"/>
          <w:b/>
          <w:sz w:val="28"/>
        </w:rPr>
        <w:t>«Остатки номенклатуры»</w:t>
      </w:r>
      <w:r>
        <w:rPr>
          <w:rFonts w:ascii="Times New Roman" w:hAnsi="Times New Roman" w:cs="Times New Roman"/>
          <w:sz w:val="28"/>
        </w:rPr>
        <w:t xml:space="preserve"> хранит в себе сведения о приходе и расходе товара. Позволяет отслеживать на какое число пришел и ушел товар и в каком количестве.</w:t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72271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A4" w:rsidRPr="00DD38A4" w:rsidRDefault="00DD38A4" w:rsidP="00DD38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12. </w:t>
      </w:r>
      <w:r>
        <w:rPr>
          <w:rFonts w:ascii="Times New Roman" w:hAnsi="Times New Roman" w:cs="Times New Roman"/>
          <w:sz w:val="28"/>
        </w:rPr>
        <w:t>Список записей в регистре накопления «Остатки номенклатуры»</w:t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 накопления </w:t>
      </w:r>
      <w:r w:rsidRPr="00DD38A4">
        <w:rPr>
          <w:rFonts w:ascii="Times New Roman" w:hAnsi="Times New Roman" w:cs="Times New Roman"/>
          <w:b/>
          <w:sz w:val="28"/>
        </w:rPr>
        <w:t>«Задолженности контрагентов»</w:t>
      </w:r>
      <w:r>
        <w:rPr>
          <w:rFonts w:ascii="Times New Roman" w:hAnsi="Times New Roman" w:cs="Times New Roman"/>
          <w:sz w:val="28"/>
        </w:rPr>
        <w:t xml:space="preserve">  позволяет хранить в себе сведения об оплате от покупателей и реализации товаров на контрагентов. В нем хранятся сведения о сумме задолженности контрагента и авансе контрагента.</w:t>
      </w:r>
    </w:p>
    <w:p w:rsidR="00DD38A4" w:rsidRDefault="00DD38A4" w:rsidP="00DD38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39759" cy="220634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69" cy="220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A4" w:rsidRDefault="00DD38A4" w:rsidP="00DD38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12. </w:t>
      </w:r>
      <w:r>
        <w:rPr>
          <w:rFonts w:ascii="Times New Roman" w:hAnsi="Times New Roman" w:cs="Times New Roman"/>
          <w:sz w:val="28"/>
        </w:rPr>
        <w:t>Список записей в регистре накопления «Задолженности контрагентов»</w:t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</w:p>
    <w:p w:rsidR="00DD38A4" w:rsidRDefault="00DD38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Регистр сведений </w:t>
      </w:r>
      <w:r w:rsidRPr="00DF1D77">
        <w:rPr>
          <w:rFonts w:ascii="Times New Roman" w:hAnsi="Times New Roman" w:cs="Times New Roman"/>
          <w:b/>
          <w:sz w:val="28"/>
        </w:rPr>
        <w:t>«Установление цен»</w:t>
      </w:r>
      <w:r>
        <w:rPr>
          <w:rFonts w:ascii="Times New Roman" w:hAnsi="Times New Roman" w:cs="Times New Roman"/>
          <w:sz w:val="28"/>
        </w:rPr>
        <w:t xml:space="preserve"> хранит в себе сведения о конкретной номенклатурной позиции и установленной на неё цене в разрезе измерения, связанного с типом цен.</w:t>
      </w:r>
    </w:p>
    <w:p w:rsidR="00DD38A4" w:rsidRDefault="00DD38A4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879606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A4" w:rsidRDefault="00DD38A4" w:rsidP="00DD38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12. </w:t>
      </w:r>
      <w:r>
        <w:rPr>
          <w:rFonts w:ascii="Times New Roman" w:hAnsi="Times New Roman" w:cs="Times New Roman"/>
          <w:sz w:val="28"/>
        </w:rPr>
        <w:t>Спис</w:t>
      </w:r>
      <w:r w:rsidR="00DF1D77">
        <w:rPr>
          <w:rFonts w:ascii="Times New Roman" w:hAnsi="Times New Roman" w:cs="Times New Roman"/>
          <w:sz w:val="28"/>
        </w:rPr>
        <w:t>ок записей в регистре сведений</w:t>
      </w:r>
      <w:r>
        <w:rPr>
          <w:rFonts w:ascii="Times New Roman" w:hAnsi="Times New Roman" w:cs="Times New Roman"/>
          <w:sz w:val="28"/>
        </w:rPr>
        <w:t xml:space="preserve"> «Установление цен»</w:t>
      </w:r>
    </w:p>
    <w:p w:rsidR="00DF1D77" w:rsidRDefault="00DF1D77" w:rsidP="00DF1D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 сведений </w:t>
      </w:r>
      <w:r w:rsidRPr="00DF1D77">
        <w:rPr>
          <w:rFonts w:ascii="Times New Roman" w:hAnsi="Times New Roman" w:cs="Times New Roman"/>
          <w:b/>
          <w:sz w:val="28"/>
        </w:rPr>
        <w:t xml:space="preserve">«Настройка вознаграждение» </w:t>
      </w:r>
      <w:r>
        <w:rPr>
          <w:rFonts w:ascii="Times New Roman" w:hAnsi="Times New Roman" w:cs="Times New Roman"/>
          <w:sz w:val="28"/>
        </w:rPr>
        <w:t>хранит в себе информацию о сумме продаж, дате и % вознаграждения на каждого менеджера.</w:t>
      </w:r>
    </w:p>
    <w:p w:rsidR="00DF1D77" w:rsidRDefault="00DF1D77" w:rsidP="00DF1D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2176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A4" w:rsidRDefault="00DF1D77" w:rsidP="00DF1D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13. </w:t>
      </w:r>
      <w:r>
        <w:rPr>
          <w:rFonts w:ascii="Times New Roman" w:hAnsi="Times New Roman" w:cs="Times New Roman"/>
          <w:sz w:val="28"/>
        </w:rPr>
        <w:t>Список записей в регистре сведений «Настройка вознаграждения»</w:t>
      </w:r>
    </w:p>
    <w:p w:rsidR="00DF1D77" w:rsidRDefault="00DF1D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того, как все ранее этапы были пройдены, необходимо будет посмотреть, сколько контрагент должен выплатить еще компании или сколько у него было зачислено аванса от того, что он выплатил больше, чем был должен.  Все это можно просмотреть с помощью специализированного отчета по задолженностям контрагентов. Для этого раскроем подсистему с отчетами и выберем отчет по задолженностям контрагентов.  Затем выберем дату на которую мы хотим получить данные</w:t>
      </w:r>
      <w:proofErr w:type="gramStart"/>
      <w:r>
        <w:rPr>
          <w:rFonts w:ascii="Times New Roman" w:hAnsi="Times New Roman" w:cs="Times New Roman"/>
          <w:sz w:val="28"/>
        </w:rPr>
        <w:t>.О</w:t>
      </w:r>
      <w:proofErr w:type="gramEnd"/>
      <w:r>
        <w:rPr>
          <w:rFonts w:ascii="Times New Roman" w:hAnsi="Times New Roman" w:cs="Times New Roman"/>
          <w:sz w:val="28"/>
        </w:rPr>
        <w:t>тчет готов.</w:t>
      </w:r>
    </w:p>
    <w:p w:rsidR="00407159" w:rsidRDefault="00407159" w:rsidP="004071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38010" cy="241865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75" cy="24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DF1D77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14</w:t>
      </w:r>
      <w:r w:rsidR="00407159">
        <w:rPr>
          <w:rFonts w:ascii="Times New Roman" w:hAnsi="Times New Roman" w:cs="Times New Roman"/>
          <w:b/>
          <w:sz w:val="28"/>
        </w:rPr>
        <w:t xml:space="preserve">. </w:t>
      </w:r>
      <w:r w:rsidR="00407159">
        <w:rPr>
          <w:rFonts w:ascii="Times New Roman" w:hAnsi="Times New Roman" w:cs="Times New Roman"/>
          <w:sz w:val="28"/>
        </w:rPr>
        <w:t>Отчет по задолженностям контрагентов</w:t>
      </w:r>
    </w:p>
    <w:p w:rsidR="00407159" w:rsidRDefault="00407159" w:rsidP="0040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системы также может вывести отчёт по остаткам номенклатуры. Изменить его вид через кнопку «Настройки» или ввести ему нужный период для выведение данных в отчёт.</w:t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46550" cy="177546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9" w:rsidRDefault="00407159" w:rsidP="00407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1</w:t>
      </w:r>
      <w:r w:rsidR="00DF1D77">
        <w:rPr>
          <w:rFonts w:ascii="Times New Roman" w:hAnsi="Times New Roman" w:cs="Times New Roman"/>
          <w:b/>
          <w:sz w:val="28"/>
        </w:rPr>
        <w:t>5</w:t>
      </w:r>
      <w:r w:rsidR="00BB5DBE">
        <w:rPr>
          <w:rFonts w:ascii="Times New Roman" w:hAnsi="Times New Roman" w:cs="Times New Roman"/>
          <w:sz w:val="28"/>
        </w:rPr>
        <w:t>. Отчёт по остаткам номенклатуры</w:t>
      </w:r>
    </w:p>
    <w:p w:rsidR="00BB5DBE" w:rsidRPr="00BB5DBE" w:rsidRDefault="00BB5DBE" w:rsidP="00407159">
      <w:pPr>
        <w:jc w:val="center"/>
        <w:rPr>
          <w:rFonts w:ascii="Times New Roman" w:hAnsi="Times New Roman" w:cs="Times New Roman"/>
          <w:sz w:val="28"/>
        </w:rPr>
      </w:pPr>
    </w:p>
    <w:p w:rsidR="00407159" w:rsidRPr="00407159" w:rsidRDefault="00407159" w:rsidP="00407159">
      <w:pPr>
        <w:rPr>
          <w:rFonts w:ascii="Times New Roman" w:hAnsi="Times New Roman" w:cs="Times New Roman"/>
          <w:b/>
          <w:sz w:val="32"/>
        </w:rPr>
      </w:pPr>
    </w:p>
    <w:sectPr w:rsidR="00407159" w:rsidRPr="00407159" w:rsidSect="00FC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7159"/>
    <w:rsid w:val="00407159"/>
    <w:rsid w:val="00655E6C"/>
    <w:rsid w:val="00BB5DBE"/>
    <w:rsid w:val="00DD38A4"/>
    <w:rsid w:val="00DF1D77"/>
    <w:rsid w:val="00FC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15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7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UserALGO1</dc:creator>
  <cp:keywords/>
  <dc:description/>
  <cp:lastModifiedBy>UserALGO1</cp:lastModifiedBy>
  <cp:revision>3</cp:revision>
  <dcterms:created xsi:type="dcterms:W3CDTF">2021-06-18T06:57:00Z</dcterms:created>
  <dcterms:modified xsi:type="dcterms:W3CDTF">2021-06-18T07:24:00Z</dcterms:modified>
</cp:coreProperties>
</file>