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  <w:t>Министерство образования Республики Беларусь</w:t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  <w:t>Учреждение образования «Белорусский государственный университет информатики и радиоэлектроники»</w:t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left"/>
        <w:rPr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  <w:t>Инженерно-экономический факультет</w:t>
      </w:r>
    </w:p>
    <w:p>
      <w:pPr>
        <w:pStyle w:val="TextBody"/>
        <w:bidi w:val="0"/>
        <w:spacing w:lineRule="auto" w:line="240" w:before="0" w:after="0"/>
        <w:ind w:left="0" w:right="0" w:hanging="0"/>
        <w:jc w:val="left"/>
        <w:rPr>
          <w:rFonts w:ascii="Times New Roman" w:hAnsi="Times New Roman"/>
          <w:sz w:val="28"/>
          <w:szCs w:val="28"/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left"/>
        <w:rPr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  <w:t>Кафедра экономической информатики</w:t>
      </w:r>
    </w:p>
    <w:p>
      <w:pPr>
        <w:pStyle w:val="TextBody"/>
        <w:bidi w:val="0"/>
        <w:spacing w:lineRule="auto" w:line="240" w:before="0" w:after="0"/>
        <w:ind w:left="0" w:right="0" w:hanging="0"/>
        <w:jc w:val="left"/>
        <w:rPr>
          <w:rFonts w:ascii="Times New Roman" w:hAnsi="Times New Roman"/>
          <w:sz w:val="28"/>
          <w:szCs w:val="28"/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left"/>
        <w:rPr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  <w:t>Дисциплина: Распределенные системы обработки информации</w:t>
      </w:r>
    </w:p>
    <w:p>
      <w:pPr>
        <w:pStyle w:val="TextBody"/>
        <w:bidi w:val="0"/>
        <w:spacing w:lineRule="auto" w:line="240" w:before="0" w:after="0"/>
        <w:ind w:left="0" w:right="0" w:hanging="0"/>
        <w:jc w:val="left"/>
        <w:rPr>
          <w:rFonts w:ascii="Times New Roman" w:hAnsi="Times New Roman"/>
          <w:sz w:val="28"/>
          <w:szCs w:val="28"/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left"/>
        <w:rPr>
          <w:rFonts w:ascii="Times New Roman" w:hAnsi="Times New Roman"/>
          <w:sz w:val="28"/>
          <w:szCs w:val="28"/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left"/>
        <w:rPr>
          <w:rFonts w:ascii="Times New Roman" w:hAnsi="Times New Roman"/>
          <w:sz w:val="28"/>
          <w:szCs w:val="28"/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left"/>
        <w:rPr>
          <w:rFonts w:ascii="Times New Roman" w:hAnsi="Times New Roman"/>
          <w:sz w:val="28"/>
          <w:szCs w:val="28"/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left"/>
        <w:rPr>
          <w:rFonts w:ascii="Times New Roman" w:hAnsi="Times New Roman"/>
          <w:sz w:val="28"/>
          <w:szCs w:val="28"/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  <w:t xml:space="preserve">Индивидуальная практическая работа  №1 </w:t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  <w:t>на тему</w:t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  <w:t xml:space="preserve">«Создание веб-страниц с использованием языка разметки HTML </w:t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  <w:t>и каскадной таблицы стилей CSS»</w:t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left"/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left"/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left"/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left"/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tbl>
      <w:tblPr>
        <w:tblW w:w="9355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/>
          </w:tcPr>
          <w:p>
            <w:pPr>
              <w:pStyle w:val="TextBody"/>
              <w:widowControl w:val="false"/>
              <w:bidi w:val="0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  <w:shd w:fill="auto" w:val="clear"/>
                <w:lang w:val="ru-RU"/>
              </w:rPr>
            </w:pPr>
            <w:r>
              <w:rPr>
                <w:sz w:val="28"/>
                <w:szCs w:val="28"/>
                <w:shd w:fill="auto" w:val="clear"/>
                <w:lang w:val="ru-RU"/>
              </w:rPr>
              <w:t xml:space="preserve">Выполнил студент 5-го курса </w:t>
            </w:r>
          </w:p>
          <w:p>
            <w:pPr>
              <w:pStyle w:val="TextBody"/>
              <w:widowControl w:val="false"/>
              <w:bidi w:val="0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  <w:shd w:fill="auto" w:val="clear"/>
                <w:lang w:val="ru-RU"/>
              </w:rPr>
            </w:pPr>
            <w:r>
              <w:rPr>
                <w:sz w:val="28"/>
                <w:szCs w:val="28"/>
                <w:shd w:fill="auto" w:val="clear"/>
                <w:lang w:val="ru-RU"/>
              </w:rPr>
              <w:t>группы 694051 специальности</w:t>
            </w:r>
          </w:p>
          <w:p>
            <w:pPr>
              <w:pStyle w:val="TextBody"/>
              <w:widowControl w:val="false"/>
              <w:bidi w:val="0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  <w:shd w:fill="auto" w:val="clear"/>
                <w:lang w:val="ru-RU"/>
              </w:rPr>
            </w:pPr>
            <w:r>
              <w:rPr>
                <w:sz w:val="28"/>
                <w:szCs w:val="28"/>
                <w:shd w:fill="auto" w:val="clear"/>
                <w:lang w:val="ru-RU"/>
              </w:rPr>
              <w:t>«Электронный маркетинг»</w:t>
            </w:r>
          </w:p>
        </w:tc>
        <w:tc>
          <w:tcPr>
            <w:tcW w:w="4677" w:type="dxa"/>
            <w:tcBorders/>
          </w:tcPr>
          <w:p>
            <w:pPr>
              <w:pStyle w:val="TableContents"/>
              <w:widowControl w:val="false"/>
              <w:spacing w:before="0" w:after="0"/>
              <w:jc w:val="right"/>
              <w:rPr>
                <w:shd w:fill="auto" w:val="clear"/>
                <w:lang w:val="ru-RU"/>
              </w:rPr>
            </w:pPr>
            <w:r>
              <w:rPr>
                <w:shd w:fill="auto" w:val="clear"/>
                <w:lang w:val="ru-RU"/>
              </w:rPr>
              <w:t xml:space="preserve">Кузьмич Павел </w:t>
            </w:r>
          </w:p>
          <w:p>
            <w:pPr>
              <w:pStyle w:val="TableContents"/>
              <w:widowControl w:val="false"/>
              <w:spacing w:before="0" w:after="0"/>
              <w:jc w:val="right"/>
              <w:rPr>
                <w:shd w:fill="auto" w:val="clear"/>
                <w:lang w:val="ru-RU"/>
              </w:rPr>
            </w:pPr>
            <w:r>
              <w:rPr>
                <w:shd w:fill="auto" w:val="clear"/>
                <w:lang w:val="ru-RU"/>
              </w:rPr>
              <w:t>Валерьевич</w:t>
            </w:r>
          </w:p>
        </w:tc>
      </w:tr>
      <w:tr>
        <w:trPr/>
        <w:tc>
          <w:tcPr>
            <w:tcW w:w="4677" w:type="dxa"/>
            <w:tcBorders/>
          </w:tcPr>
          <w:p>
            <w:pPr>
              <w:pStyle w:val="TextBody"/>
              <w:widowControl w:val="false"/>
              <w:bidi w:val="0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  <w:shd w:fill="auto" w:val="clear"/>
                <w:lang w:val="ru-RU"/>
              </w:rPr>
            </w:pPr>
            <w:r>
              <w:rPr>
                <w:sz w:val="28"/>
                <w:szCs w:val="28"/>
                <w:shd w:fill="auto" w:val="clear"/>
                <w:lang w:val="ru-RU"/>
              </w:rPr>
            </w:r>
          </w:p>
          <w:p>
            <w:pPr>
              <w:pStyle w:val="TextBody"/>
              <w:widowControl w:val="false"/>
              <w:bidi w:val="0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/>
                <w:sz w:val="28"/>
                <w:szCs w:val="28"/>
                <w:shd w:fill="auto" w:val="clear"/>
                <w:lang w:val="ru-RU"/>
              </w:rPr>
            </w:pPr>
            <w:r>
              <w:rPr>
                <w:sz w:val="28"/>
                <w:szCs w:val="28"/>
                <w:shd w:fill="auto" w:val="clear"/>
                <w:lang w:val="ru-RU"/>
              </w:rPr>
            </w:r>
          </w:p>
          <w:p>
            <w:pPr>
              <w:pStyle w:val="TextBody"/>
              <w:widowControl w:val="false"/>
              <w:bidi w:val="0"/>
              <w:spacing w:lineRule="auto" w:line="240" w:before="0" w:after="0"/>
              <w:ind w:left="0" w:right="0" w:hanging="0"/>
              <w:jc w:val="left"/>
              <w:rPr>
                <w:shd w:fill="auto" w:val="clear"/>
                <w:lang w:val="ru-RU"/>
              </w:rPr>
            </w:pPr>
            <w:r>
              <w:rPr>
                <w:sz w:val="28"/>
                <w:szCs w:val="28"/>
                <w:shd w:fill="auto" w:val="clear"/>
                <w:lang w:val="ru-RU"/>
              </w:rPr>
              <w:t>Проверил с</w:t>
            </w:r>
            <w:r>
              <w:rPr>
                <w:shd w:fill="auto" w:val="clear"/>
                <w:lang w:val="ru-RU"/>
              </w:rPr>
              <w:t>тарший преподаватель</w:t>
            </w:r>
          </w:p>
          <w:p>
            <w:pPr>
              <w:pStyle w:val="TextBody"/>
              <w:widowControl w:val="false"/>
              <w:bidi w:val="0"/>
              <w:spacing w:lineRule="auto" w:line="240" w:before="0" w:after="0"/>
              <w:ind w:left="0" w:right="0" w:hanging="0"/>
              <w:jc w:val="left"/>
              <w:rPr>
                <w:shd w:fill="auto" w:val="clear"/>
                <w:lang w:val="ru-RU"/>
              </w:rPr>
            </w:pPr>
            <w:r>
              <w:rPr>
                <w:shd w:fill="auto" w:val="clear"/>
                <w:lang w:val="ru-RU"/>
              </w:rPr>
              <w:t>кафедры экономической</w:t>
            </w:r>
          </w:p>
          <w:p>
            <w:pPr>
              <w:pStyle w:val="TextBody"/>
              <w:widowControl w:val="false"/>
              <w:bidi w:val="0"/>
              <w:spacing w:lineRule="auto" w:line="240" w:before="0" w:after="0"/>
              <w:ind w:left="0" w:right="0" w:hanging="0"/>
              <w:jc w:val="left"/>
              <w:rPr>
                <w:shd w:fill="auto" w:val="clear"/>
                <w:lang w:val="ru-RU"/>
              </w:rPr>
            </w:pPr>
            <w:r>
              <w:rPr>
                <w:shd w:fill="auto" w:val="clear"/>
                <w:lang w:val="ru-RU"/>
              </w:rPr>
              <w:t>информатики</w:t>
            </w:r>
          </w:p>
        </w:tc>
        <w:tc>
          <w:tcPr>
            <w:tcW w:w="4677" w:type="dxa"/>
            <w:tcBorders/>
          </w:tcPr>
          <w:p>
            <w:pPr>
              <w:pStyle w:val="Heading1"/>
              <w:widowControl w:val="false"/>
              <w:spacing w:before="0" w:after="0"/>
              <w:jc w:val="right"/>
              <w:rPr>
                <w:rFonts w:ascii="Times New Roman" w:hAnsi="Times New Roman"/>
                <w:b w:val="false"/>
                <w:b w:val="false"/>
                <w:bCs w:val="false"/>
                <w:sz w:val="28"/>
                <w:szCs w:val="28"/>
                <w:shd w:fill="auto" w:val="clear"/>
                <w:lang w:val="ru-RU"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  <w:shd w:fill="auto" w:val="clear"/>
                <w:lang w:val="ru-RU"/>
              </w:rPr>
            </w:r>
          </w:p>
          <w:p>
            <w:pPr>
              <w:pStyle w:val="Heading1"/>
              <w:widowControl w:val="false"/>
              <w:spacing w:before="0" w:after="0"/>
              <w:jc w:val="right"/>
              <w:rPr>
                <w:rFonts w:ascii="Times New Roman" w:hAnsi="Times New Roman"/>
                <w:b w:val="false"/>
                <w:b w:val="false"/>
                <w:bCs w:val="false"/>
                <w:sz w:val="28"/>
                <w:szCs w:val="28"/>
                <w:shd w:fill="auto" w:val="clear"/>
                <w:lang w:val="ru-RU"/>
              </w:rPr>
            </w:pP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  <w:shd w:fill="auto" w:val="clear"/>
                <w:lang w:val="ru-RU"/>
              </w:rPr>
            </w:r>
          </w:p>
          <w:p>
            <w:pPr>
              <w:pStyle w:val="TextBody"/>
              <w:widowControl w:val="false"/>
              <w:spacing w:before="0" w:after="0"/>
              <w:jc w:val="right"/>
              <w:rPr/>
            </w:pPr>
            <w:bookmarkStart w:id="0" w:name="__RefHeading___Toc227_1502732707"/>
            <w:bookmarkEnd w:id="0"/>
            <w:r>
              <w:rPr/>
              <w:t xml:space="preserve">Атрощенко Натэлла </w:t>
            </w:r>
          </w:p>
          <w:p>
            <w:pPr>
              <w:pStyle w:val="TextBody"/>
              <w:widowControl w:val="false"/>
              <w:spacing w:before="0" w:after="0"/>
              <w:jc w:val="right"/>
              <w:rPr/>
            </w:pPr>
            <w:bookmarkStart w:id="1" w:name="__RefHeading___Toc229_1502732707"/>
            <w:bookmarkEnd w:id="1"/>
            <w:r>
              <w:rPr/>
              <w:t>Александровна</w:t>
            </w:r>
          </w:p>
          <w:p>
            <w:pPr>
              <w:pStyle w:val="TableContents"/>
              <w:widowControl w:val="false"/>
              <w:spacing w:before="0" w:after="0"/>
              <w:rPr>
                <w:shd w:fill="auto" w:val="clear"/>
                <w:lang w:val="ru-RU"/>
              </w:rPr>
            </w:pPr>
            <w:r>
              <w:rPr>
                <w:shd w:fill="auto" w:val="clear"/>
                <w:lang w:val="ru-RU"/>
              </w:rPr>
            </w:r>
          </w:p>
        </w:tc>
      </w:tr>
    </w:tbl>
    <w:p>
      <w:pPr>
        <w:pStyle w:val="TextBody"/>
        <w:bidi w:val="0"/>
        <w:spacing w:lineRule="auto" w:line="240" w:before="0" w:after="0"/>
        <w:ind w:left="0" w:right="0" w:hanging="0"/>
        <w:jc w:val="left"/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left"/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left"/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  <w:t>Минск, 2020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Содержание</w:t>
          </w:r>
        </w:p>
        <w:p>
          <w:pPr>
            <w:pStyle w:val="Contents1"/>
            <w:tabs>
              <w:tab w:val="right" w:pos="9355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> TOC \f \o "1-9" \h</w:instrText>
          </w:r>
          <w:r>
            <w:rPr>
              <w:rStyle w:val="IndexLink"/>
            </w:rPr>
            <w:fldChar w:fldCharType="separate"/>
          </w:r>
          <w:hyperlink w:anchor="__RefHeading___Toc233_150273270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1. Описание HTML кода страницы</w:t>
              <w:tab/>
              <w:t>3</w:t>
            </w:r>
          </w:hyperlink>
        </w:p>
        <w:p>
          <w:pPr>
            <w:pStyle w:val="Contents1"/>
            <w:tabs>
              <w:tab w:val="right" w:pos="9355" w:leader="dot"/>
            </w:tabs>
            <w:rPr/>
          </w:pPr>
          <w:hyperlink w:anchor="__RefHeading___Toc235_150273270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2. Описание CSS кода каскадных таблиц стилей</w:t>
              <w:tab/>
              <w:t>4</w:t>
            </w:r>
          </w:hyperlink>
        </w:p>
        <w:p>
          <w:pPr>
            <w:pStyle w:val="Contents1"/>
            <w:tabs>
              <w:tab w:val="right" w:pos="9355" w:leader="dot"/>
            </w:tabs>
            <w:rPr/>
          </w:pPr>
          <w:hyperlink w:anchor="__RefHeading___Toc237_150273270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Выводы</w:t>
              <w:tab/>
              <w:t>8</w:t>
            </w:r>
          </w:hyperlink>
        </w:p>
        <w:p>
          <w:pPr>
            <w:pStyle w:val="Contents1"/>
            <w:tabs>
              <w:tab w:val="right" w:pos="9355" w:leader="dot"/>
            </w:tabs>
            <w:rPr/>
          </w:pPr>
          <w:hyperlink w:anchor="__RefHeading___Toc455_1502732707">
            <w:r>
              <w:rPr>
                <w:rStyle w:val="IndexLink"/>
              </w:rPr>
              <w:t>Приложение А</w:t>
              <w:tab/>
              <w:t>9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1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sz w:val="32"/>
          <w:szCs w:val="32"/>
        </w:rPr>
      </w:r>
    </w:p>
    <w:p>
      <w:pPr>
        <w:pStyle w:val="TextBody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sz w:val="32"/>
          <w:szCs w:val="32"/>
        </w:rPr>
      </w:r>
    </w:p>
    <w:p>
      <w:pPr>
        <w:pStyle w:val="TextBody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sz w:val="32"/>
          <w:szCs w:val="32"/>
        </w:rPr>
      </w:r>
    </w:p>
    <w:p>
      <w:pPr>
        <w:pStyle w:val="TextBody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sz w:val="32"/>
          <w:szCs w:val="32"/>
        </w:rPr>
      </w:r>
    </w:p>
    <w:p>
      <w:pPr>
        <w:pStyle w:val="TextBody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sz w:val="32"/>
          <w:szCs w:val="32"/>
        </w:rPr>
      </w:r>
    </w:p>
    <w:p>
      <w:pPr>
        <w:pStyle w:val="TextBody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sz w:val="32"/>
          <w:szCs w:val="32"/>
        </w:rPr>
      </w:r>
    </w:p>
    <w:p>
      <w:pPr>
        <w:pStyle w:val="TextBody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sz w:val="32"/>
          <w:szCs w:val="32"/>
        </w:rPr>
      </w:r>
    </w:p>
    <w:p>
      <w:pPr>
        <w:pStyle w:val="TextBody"/>
        <w:spacing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sz w:val="32"/>
          <w:szCs w:val="32"/>
        </w:rPr>
      </w:r>
    </w:p>
    <w:p>
      <w:pPr>
        <w:pStyle w:val="Heading1"/>
        <w:spacing w:lineRule="auto" w:line="240" w:before="0" w:after="0"/>
        <w:jc w:val="both"/>
        <w:rPr>
          <w:shd w:fill="auto" w:val="clear"/>
        </w:rPr>
      </w:pPr>
      <w:bookmarkStart w:id="2" w:name="__RefHeading___Toc233_1502732707"/>
      <w:bookmarkEnd w:id="2"/>
      <w:r>
        <w:rPr>
          <w:rFonts w:ascii="Times New Roman" w:hAnsi="Times New Roman"/>
          <w:sz w:val="32"/>
          <w:szCs w:val="32"/>
          <w:shd w:fill="auto" w:val="clear"/>
        </w:rPr>
        <w:tab/>
        <w:t>1. Описание HTML кода страницы</w:t>
      </w:r>
    </w:p>
    <w:p>
      <w:pPr>
        <w:pStyle w:val="TextBody"/>
        <w:bidi w:val="0"/>
        <w:spacing w:lineRule="auto" w:line="240" w:before="0" w:after="0"/>
        <w:ind w:left="0" w:right="0" w:hanging="0"/>
        <w:jc w:val="both"/>
        <w:rPr>
          <w:rFonts w:ascii="Times New Roman" w:hAnsi="Times New Roman"/>
          <w:sz w:val="28"/>
          <w:szCs w:val="28"/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both"/>
        <w:rPr/>
      </w:pPr>
      <w:r>
        <w:rPr>
          <w:sz w:val="28"/>
          <w:szCs w:val="28"/>
          <w:shd w:fill="auto" w:val="clear"/>
          <w:lang w:val="ru-RU"/>
        </w:rPr>
        <w:tab/>
        <w:t xml:space="preserve">Формат контента и название страницы, путь к favicon’у и его тип, а также путь к файлу с описанием каскадных таблиц CSS приведены в блоке &lt;head&gt; (см. </w:t>
      </w:r>
      <w:r>
        <w:rPr>
          <w:rFonts w:eastAsia="DejaVu Sans" w:cs="Lohit Devanagari"/>
          <w:color w:val="000000"/>
          <w:kern w:val="2"/>
          <w:sz w:val="28"/>
          <w:szCs w:val="28"/>
          <w:shd w:fill="auto" w:val="clear"/>
          <w:lang w:val="ru-RU" w:eastAsia="zh-CN" w:bidi="hi-IN"/>
        </w:rPr>
        <w:t>л</w:t>
      </w:r>
      <w:r>
        <w:rPr>
          <w:sz w:val="28"/>
          <w:szCs w:val="28"/>
          <w:shd w:fill="auto" w:val="clear"/>
          <w:lang w:val="ru-RU"/>
        </w:rPr>
        <w:t>истинг 1.1).</w:t>
      </w:r>
    </w:p>
    <w:p>
      <w:pPr>
        <w:pStyle w:val="TextBody"/>
        <w:bidi w:val="0"/>
        <w:spacing w:lineRule="auto" w:line="240" w:before="0" w:after="0"/>
        <w:ind w:left="0" w:right="0" w:hanging="0"/>
        <w:jc w:val="both"/>
        <w:rPr>
          <w:rFonts w:ascii="Times New Roman" w:hAnsi="Times New Roman"/>
          <w:sz w:val="28"/>
          <w:szCs w:val="28"/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both"/>
        <w:rPr/>
      </w:pPr>
      <w:r>
        <w:rPr>
          <w:sz w:val="28"/>
          <w:szCs w:val="28"/>
          <w:shd w:fill="auto" w:val="clear"/>
          <w:lang w:val="ru-RU"/>
        </w:rPr>
        <w:tab/>
        <w:t>Листинг 1.1 Блок &lt;head&gt; HTML-страницы.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>&lt;head&gt;</w:t>
      </w:r>
    </w:p>
    <w:p>
      <w:pPr>
        <w:pStyle w:val="Normal"/>
        <w:spacing w:lineRule="auto" w:line="240" w:before="0" w:after="0"/>
        <w:jc w:val="left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ab/>
        <w:t>&lt;meta charset="utf-8"&gt;</w:t>
      </w:r>
    </w:p>
    <w:p>
      <w:pPr>
        <w:pStyle w:val="Normal"/>
        <w:spacing w:lineRule="auto" w:line="240" w:before="0" w:after="0"/>
        <w:jc w:val="left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ab/>
        <w:t>&lt;link rel="stylesheet" href="content.css"&gt;</w:t>
      </w:r>
    </w:p>
    <w:p>
      <w:pPr>
        <w:pStyle w:val="Normal"/>
        <w:spacing w:lineRule="auto" w:line="240" w:before="0" w:after="0"/>
        <w:jc w:val="left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ab/>
        <w:t>&lt;link rel="icon" href="favicon.png" type="image/x-icon" /&gt;</w:t>
      </w:r>
    </w:p>
    <w:p>
      <w:pPr>
        <w:pStyle w:val="Normal"/>
        <w:spacing w:lineRule="auto" w:line="240" w:before="0" w:after="0"/>
        <w:jc w:val="left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ab/>
        <w:t>&lt;title&gt;Уровни тестирования&lt;/title&gt;</w:t>
      </w:r>
    </w:p>
    <w:p>
      <w:pPr>
        <w:pStyle w:val="Normal"/>
        <w:spacing w:lineRule="auto" w:line="240" w:before="0" w:after="0"/>
        <w:jc w:val="left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>&lt;/head&gt;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b w:val="false"/>
          <w:b w:val="false"/>
          <w:color w:val="000000"/>
          <w:sz w:val="28"/>
          <w:szCs w:val="28"/>
          <w:shd w:fill="auto" w:val="clear"/>
          <w:lang w:val="ru-RU"/>
        </w:rPr>
      </w:pPr>
      <w:r>
        <w:rPr>
          <w:b w:val="false"/>
          <w:color w:val="000000"/>
          <w:sz w:val="28"/>
          <w:szCs w:val="28"/>
          <w:shd w:fill="auto" w:val="clear"/>
          <w:lang w:val="ru-RU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>Тело документа – блок &lt;body&gt; – состоит из одного блока &lt;div&gt;, описывающего строку итоговой таблицы, внутри которого описаны два &lt;div&gt;’a – левого и правого столбцов таблицы – которые заполнены контентом  согласно заданию. Структура &lt;body&gt; приведена в листинге 1.2.</w:t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color w:val="000000"/>
          <w:shd w:fill="auto" w:val="clear"/>
          <w:lang w:val="ru-RU"/>
        </w:rPr>
      </w:pPr>
      <w:r>
        <w:rPr>
          <w:b w:val="false"/>
          <w:color w:val="000000"/>
          <w:shd w:fill="auto" w:val="clear"/>
          <w:lang w:val="ru-RU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>Листинг 1.2 Структура &lt;body&gt; HTML-страницы.</w:t>
      </w:r>
    </w:p>
    <w:p>
      <w:pPr>
        <w:pStyle w:val="Normal"/>
        <w:spacing w:lineRule="auto" w:line="240" w:before="0" w:after="0"/>
        <w:jc w:val="both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>&lt;body&gt;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ab/>
        <w:t>&lt;div class="row"&gt;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ab/>
        <w:tab/>
        <w:t>&lt;div class="column left"&gt;</w:t>
      </w:r>
    </w:p>
    <w:p>
      <w:pPr>
        <w:pStyle w:val="Normal"/>
        <w:spacing w:lineRule="auto" w:line="240" w:before="0" w:after="0"/>
        <w:rPr/>
      </w:pPr>
      <w:r>
        <w:rPr>
          <w:color w:val="000000"/>
          <w:sz w:val="28"/>
          <w:szCs w:val="28"/>
          <w:shd w:fill="auto" w:val="clear"/>
          <w:lang w:val="ru-RU"/>
        </w:rPr>
        <w:tab/>
        <w:tab/>
        <w:tab/>
        <w:t>// содержание первой колонки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ab/>
        <w:tab/>
        <w:t>&lt;/div&gt;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ab/>
        <w:tab/>
        <w:t>&lt;div class="column right"&gt;</w:t>
      </w:r>
    </w:p>
    <w:p>
      <w:pPr>
        <w:pStyle w:val="Normal"/>
        <w:spacing w:lineRule="auto" w:line="240" w:before="0" w:after="0"/>
        <w:rPr/>
      </w:pPr>
      <w:r>
        <w:rPr>
          <w:color w:val="000000"/>
          <w:sz w:val="28"/>
          <w:szCs w:val="28"/>
          <w:shd w:fill="auto" w:val="clear"/>
          <w:lang w:val="ru-RU"/>
        </w:rPr>
        <w:tab/>
        <w:tab/>
        <w:tab/>
        <w:t>// содержание второй колонки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ab/>
        <w:tab/>
        <w:t>&lt;/div&gt;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ab/>
        <w:t>&lt;/div&gt;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>&lt;/body&gt;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8"/>
          <w:szCs w:val="28"/>
          <w:shd w:fill="auto" w:val="clear"/>
          <w:lang w:val="ru-RU"/>
        </w:rPr>
      </w:pPr>
      <w:r>
        <w:rPr>
          <w:sz w:val="28"/>
          <w:szCs w:val="28"/>
          <w:shd w:fill="auto" w:val="clear"/>
          <w:lang w:val="ru-RU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sz w:val="28"/>
          <w:szCs w:val="28"/>
          <w:shd w:fill="auto" w:val="clear"/>
          <w:lang w:val="ru-RU"/>
        </w:rPr>
        <w:tab/>
        <w:t>Структура первой колонки задана с помощью тега таблицы &lt;table&gt; (см. листинг 1.3). Данная таблица разделена на три столбца и три строки, содержащих текстовую информацию, в данном случае с описанием уровней тестирования программного продукта.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sz w:val="28"/>
          <w:szCs w:val="28"/>
          <w:shd w:fill="auto" w:val="clear"/>
          <w:lang w:val="ru-RU"/>
        </w:rPr>
        <w:tab/>
        <w:t>Листинг 1.3 Структура первой колонки.</w:t>
      </w:r>
    </w:p>
    <w:p>
      <w:pPr>
        <w:pStyle w:val="Normal"/>
        <w:spacing w:lineRule="auto" w:line="240" w:before="0" w:after="0"/>
        <w:jc w:val="both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>&lt;table&gt;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&lt;tr class="table_headers"&gt;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&lt;th&gt;&lt;/th&gt;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&lt;th&gt;&lt;/th&gt;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&lt;th&gt;&lt;/th&gt;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&lt;/tr&gt;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Листинг 3. Продолжение.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&lt;tr class="first_paragraph"&gt;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&lt;td class="split"&gt;&lt;/td&gt;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&lt;td class="split"&gt;&lt;/td&gt;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&lt;td&gt;&lt;/td&gt;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&lt;/tr&gt;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&lt;tr class="second_paragraph"&gt;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&lt;td class="split"&gt;&lt;/td&gt;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&lt;td class="split"&gt;&lt;/td&gt;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&lt;td&gt;&lt;/td&gt;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&lt;/tr&gt;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&lt;/table&gt;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color w:val="000000"/>
          <w:sz w:val="28"/>
          <w:szCs w:val="28"/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Вторая колонка содержит три изображения и анимированную строку, которые заданы с помощью тегов &lt;div&gt;, &lt;img&gt;</w:t>
      </w:r>
      <w:r>
        <w:rPr>
          <w:b w:val="false"/>
          <w:color w:val="000000"/>
          <w:sz w:val="28"/>
          <w:szCs w:val="28"/>
          <w:shd w:fill="auto" w:val="clear"/>
          <w:lang w:val="ru-RU"/>
        </w:rPr>
        <w:t xml:space="preserve"> и &lt;p&gt; соответственно. Код приведён в листинге номер 1.4.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color w:val="000000"/>
          <w:sz w:val="28"/>
          <w:szCs w:val="28"/>
          <w:lang w:val="ru-RU"/>
        </w:rPr>
      </w:pPr>
      <w:r>
        <w:rPr>
          <w:b w:val="false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>Листинг 1.4 Структура второй колонки.</w:t>
      </w:r>
    </w:p>
    <w:p>
      <w:pPr>
        <w:pStyle w:val="Normal"/>
        <w:spacing w:lineRule="auto" w:line="240" w:before="0" w:after="0"/>
        <w:jc w:val="both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>&lt;div class="container"&gt;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&lt;div class="image1 image"&gt;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&lt;img src="image1.png" style="width: 330x; height: 200px;"&gt;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&lt;/div&gt;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&lt;div class="image2 image"&gt;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&lt;img src="image2.png" style="width: 350px; height: 250px;"&gt;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&lt;/div&gt;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&lt;div class="image3 image"&gt;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&lt;img src="image3.png" style="width: 450px; height: 275x;"&gt;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&lt;/div&gt;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&lt;/div&gt;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&lt;div style="animation-name: slide-right; animation-duration: 10s;"&gt;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&lt;p&gt;Уровни тестирования ...&lt;/p&gt;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&lt;/div&gt;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color w:val="000000"/>
          <w:sz w:val="28"/>
          <w:szCs w:val="28"/>
          <w:lang w:val="ru-RU"/>
        </w:rPr>
      </w:pPr>
      <w:r>
        <w:rPr>
          <w:b w:val="false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contextualSpacing/>
        <w:jc w:val="both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>Весь код HTML страницы представлен в приложении А.</w:t>
      </w:r>
    </w:p>
    <w:p>
      <w:pPr>
        <w:pStyle w:val="Normal"/>
        <w:spacing w:lineRule="auto" w:line="240" w:before="0" w:after="0"/>
        <w:contextualSpacing/>
        <w:jc w:val="both"/>
        <w:rPr>
          <w:rFonts w:ascii="Times New Roman" w:hAnsi="Times New Roman"/>
          <w:b w:val="false"/>
          <w:b w:val="false"/>
          <w:color w:val="000000"/>
          <w:sz w:val="28"/>
          <w:szCs w:val="28"/>
          <w:lang w:val="ru-RU"/>
        </w:rPr>
      </w:pPr>
      <w:r>
        <w:rPr>
          <w:b w:val="false"/>
          <w:color w:val="000000"/>
          <w:sz w:val="28"/>
          <w:szCs w:val="28"/>
          <w:lang w:val="ru-RU"/>
        </w:rPr>
      </w:r>
    </w:p>
    <w:p>
      <w:pPr>
        <w:pStyle w:val="Heading1"/>
        <w:spacing w:lineRule="auto" w:line="240" w:before="0" w:after="0"/>
        <w:contextualSpacing/>
        <w:rPr/>
      </w:pPr>
      <w:bookmarkStart w:id="3" w:name="__RefHeading___Toc235_1502732707"/>
      <w:bookmarkEnd w:id="3"/>
      <w:r>
        <w:rPr>
          <w:shd w:fill="auto" w:val="clear"/>
        </w:rPr>
        <w:tab/>
      </w:r>
      <w:r>
        <w:rPr>
          <w:rFonts w:ascii="Times New Roman" w:hAnsi="Times New Roman"/>
          <w:sz w:val="32"/>
          <w:szCs w:val="32"/>
          <w:shd w:fill="auto" w:val="clear"/>
        </w:rPr>
        <w:t>2. Описание CSS кода каскадных таблиц стилей</w:t>
      </w:r>
    </w:p>
    <w:p>
      <w:pPr>
        <w:pStyle w:val="TextBody"/>
        <w:bidi w:val="0"/>
        <w:spacing w:lineRule="auto" w:line="240" w:before="0" w:after="0"/>
        <w:ind w:left="0" w:right="0" w:hanging="0"/>
        <w:contextualSpacing/>
        <w:jc w:val="both"/>
        <w:rPr/>
      </w:pPr>
      <w:r>
        <w:rPr/>
      </w:r>
    </w:p>
    <w:p>
      <w:pPr>
        <w:pStyle w:val="TextBody"/>
        <w:bidi w:val="0"/>
        <w:spacing w:lineRule="auto" w:line="240" w:before="0" w:after="0"/>
        <w:ind w:left="0" w:right="0" w:hanging="0"/>
        <w:contextualSpacing/>
        <w:jc w:val="both"/>
        <w:rPr/>
      </w:pPr>
      <w:r>
        <w:rPr>
          <w:shd w:fill="auto" w:val="clear"/>
          <w:lang w:val="ru-RU"/>
        </w:rPr>
        <w:tab/>
        <w:t>Описание стиля, свойств расположения, толщины и цвета границ, а также фонового изображения и пути к нему приведены в листинге 2.1. Толщина границ таблицы задана в размере 1 пиксель, фоновое изображение во второй колонке задано из файла «background1.jpg» из корневой директории проекта. Парамер flex в размере 50% позволяет задать колонки одинаковой ширины в рамках страницы. Класс «split» описывает разделить для текста в первой колонке.</w:t>
      </w:r>
    </w:p>
    <w:p>
      <w:pPr>
        <w:pStyle w:val="TextBody"/>
        <w:bidi w:val="0"/>
        <w:spacing w:lineRule="auto" w:line="240" w:before="0" w:after="0"/>
        <w:ind w:left="0" w:right="0" w:hanging="0"/>
        <w:jc w:val="both"/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both"/>
        <w:rPr/>
      </w:pPr>
      <w:r>
        <w:rPr>
          <w:shd w:fill="auto" w:val="clear"/>
          <w:lang w:val="ru-RU"/>
        </w:rPr>
        <w:tab/>
        <w:t>Листинг 2.1 CSS для внешней таблицы.</w:t>
      </w:r>
    </w:p>
    <w:p>
      <w:pPr>
        <w:pStyle w:val="Normal"/>
        <w:bidi w:val="0"/>
        <w:spacing w:lineRule="auto" w:line="240" w:before="0" w:after="0"/>
        <w:ind w:left="0" w:right="0" w:hanging="0"/>
        <w:jc w:val="both"/>
        <w:rPr/>
      </w:pPr>
      <w:r>
        <w:rPr>
          <w:b w:val="false"/>
          <w:bCs w:val="false"/>
          <w:color w:val="000000"/>
          <w:sz w:val="28"/>
          <w:szCs w:val="28"/>
          <w:shd w:fill="auto" w:val="clear"/>
          <w:lang w:val="ru-RU"/>
        </w:rPr>
        <w:tab/>
        <w:t>.row {</w:t>
      </w:r>
    </w:p>
    <w:p>
      <w:pPr>
        <w:pStyle w:val="Normal"/>
        <w:spacing w:lineRule="auto" w:line="240" w:before="0" w:after="0"/>
        <w:rPr/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ab/>
        <w:tab/>
        <w:t>border: 1px solid #ADD8E6;</w:t>
      </w:r>
    </w:p>
    <w:p>
      <w:pPr>
        <w:pStyle w:val="Normal"/>
        <w:spacing w:lineRule="auto" w:line="240" w:before="0" w:after="0"/>
        <w:rPr/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ab/>
        <w:tab/>
        <w:t>display: flex;</w:t>
      </w:r>
    </w:p>
    <w:p>
      <w:pPr>
        <w:pStyle w:val="Normal"/>
        <w:spacing w:lineRule="auto" w:line="240" w:before="0" w:after="0"/>
        <w:rPr/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ab/>
        <w:tab/>
        <w:t>clear: both;</w:t>
      </w:r>
    </w:p>
    <w:p>
      <w:pPr>
        <w:pStyle w:val="Normal"/>
        <w:spacing w:lineRule="auto" w:line="240" w:before="0" w:after="0"/>
        <w:rPr/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ab/>
        <w:t>}</w:t>
      </w:r>
    </w:p>
    <w:p>
      <w:pPr>
        <w:pStyle w:val="Normal"/>
        <w:spacing w:lineRule="auto" w:line="240" w:before="0" w:after="0"/>
        <w:rPr/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ab/>
        <w:t>.column {</w:t>
      </w:r>
    </w:p>
    <w:p>
      <w:pPr>
        <w:pStyle w:val="Normal"/>
        <w:spacing w:lineRule="auto" w:line="240" w:before="0" w:after="0"/>
        <w:rPr/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ab/>
        <w:tab/>
        <w:t>float: left;</w:t>
      </w:r>
    </w:p>
    <w:p>
      <w:pPr>
        <w:pStyle w:val="Normal"/>
        <w:spacing w:lineRule="auto" w:line="240" w:before="0" w:after="0"/>
        <w:rPr/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ab/>
        <w:tab/>
        <w:t>border: 1px solid #ADD8E6;</w:t>
      </w:r>
    </w:p>
    <w:p>
      <w:pPr>
        <w:pStyle w:val="Normal"/>
        <w:spacing w:lineRule="auto" w:line="240" w:before="0" w:after="0"/>
        <w:rPr/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ab/>
        <w:t>}</w:t>
      </w:r>
    </w:p>
    <w:p>
      <w:pPr>
        <w:pStyle w:val="Normal"/>
        <w:spacing w:lineRule="auto" w:line="240" w:before="0" w:after="0"/>
        <w:rPr/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ab/>
        <w:t>.left {</w:t>
      </w:r>
    </w:p>
    <w:p>
      <w:pPr>
        <w:pStyle w:val="Normal"/>
        <w:spacing w:lineRule="auto" w:line="240" w:before="0" w:after="0"/>
        <w:rPr/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ab/>
        <w:tab/>
        <w:t>background-origin: padding-box;</w:t>
      </w:r>
    </w:p>
    <w:p>
      <w:pPr>
        <w:pStyle w:val="Normal"/>
        <w:spacing w:lineRule="auto" w:line="240" w:before="0" w:after="0"/>
        <w:rPr/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ab/>
        <w:tab/>
        <w:t>background-image: url('background1.jpg');</w:t>
      </w:r>
    </w:p>
    <w:p>
      <w:pPr>
        <w:pStyle w:val="Normal"/>
        <w:spacing w:lineRule="auto" w:line="240" w:before="0" w:after="0"/>
        <w:rPr/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ab/>
        <w:tab/>
        <w:t>flex: 50%;</w:t>
      </w:r>
    </w:p>
    <w:p>
      <w:pPr>
        <w:pStyle w:val="Normal"/>
        <w:spacing w:lineRule="auto" w:line="240" w:before="0" w:after="0"/>
        <w:rPr/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ab/>
        <w:t>}</w:t>
      </w:r>
    </w:p>
    <w:p>
      <w:pPr>
        <w:pStyle w:val="Normal"/>
        <w:spacing w:lineRule="auto" w:line="240" w:before="0" w:after="0"/>
        <w:rPr/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ab/>
        <w:t>.right {</w:t>
      </w:r>
    </w:p>
    <w:p>
      <w:pPr>
        <w:pStyle w:val="Normal"/>
        <w:spacing w:lineRule="auto" w:line="240" w:before="0" w:after="0"/>
        <w:rPr/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ab/>
        <w:tab/>
        <w:t>flex: 50%;</w:t>
      </w:r>
    </w:p>
    <w:p>
      <w:pPr>
        <w:pStyle w:val="Normal"/>
        <w:spacing w:lineRule="auto" w:line="240" w:before="0" w:after="0"/>
        <w:rPr/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ab/>
        <w:t>}</w:t>
      </w:r>
    </w:p>
    <w:p>
      <w:pPr>
        <w:pStyle w:val="Normal"/>
        <w:spacing w:lineRule="auto" w:line="240" w:before="0" w:after="0"/>
        <w:rPr/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ab/>
      </w:r>
      <w:r>
        <w:rPr>
          <w:b w:val="false"/>
          <w:color w:val="000000"/>
          <w:sz w:val="28"/>
          <w:szCs w:val="28"/>
          <w:shd w:fill="auto" w:val="clear"/>
        </w:rPr>
        <w:t>.split {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border-right: 2px solid bisque;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  <w:shd w:fill="auto" w:val="clear"/>
        </w:rPr>
      </w:pPr>
      <w:r>
        <w:rPr>
          <w:b w:val="false"/>
          <w:bCs w:val="false"/>
          <w:color w:val="000000"/>
          <w:sz w:val="28"/>
          <w:szCs w:val="28"/>
          <w:shd w:fill="auto" w:val="clear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ab/>
        <w:t>Форматирование для разных абзацев текста, расположенного в первой колонке, включая его размер, тип и размер шрифт, а также расположение и дополнительные аттрибуты, приведены в листинге 2.2.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  <w:shd w:fill="auto" w:val="clear"/>
        </w:rPr>
      </w:pPr>
      <w:r>
        <w:rPr>
          <w:b w:val="false"/>
          <w:bCs w:val="false"/>
          <w:color w:val="000000"/>
          <w:sz w:val="28"/>
          <w:szCs w:val="28"/>
          <w:shd w:fill="auto" w:val="clear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ab/>
        <w:t>Листинг 2.2 CSS для текста перво</w:t>
      </w:r>
      <w:r>
        <w:rPr>
          <w:rFonts w:eastAsia="DejaVu Sans" w:cs="Lohit Devanagari"/>
          <w:b w:val="false"/>
          <w:bCs w:val="false"/>
          <w:color w:val="000000"/>
          <w:kern w:val="2"/>
          <w:sz w:val="28"/>
          <w:szCs w:val="28"/>
          <w:shd w:fill="auto" w:val="clear"/>
          <w:lang w:eastAsia="zh-CN" w:bidi="hi-IN"/>
        </w:rPr>
        <w:t>й колонки.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DejaVu Sans" w:cs="Lohit Devanagari"/>
          <w:b w:val="false"/>
          <w:bCs w:val="false"/>
          <w:color w:val="000000"/>
          <w:kern w:val="2"/>
          <w:sz w:val="28"/>
          <w:szCs w:val="28"/>
          <w:shd w:fill="auto" w:val="clear"/>
          <w:lang w:eastAsia="zh-CN" w:bidi="hi-IN"/>
        </w:rPr>
        <w:tab/>
        <w:t>.table_headers {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text-align: center;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font-family: Georgia, 'Times New Roman', Times, serif;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font-size: 18px;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font-style: italic;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font-weight: bold;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font-variant: small-caps;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color: whitesmoke;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text-shadow: 1px 1px gray;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}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.first_paragraph {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text-indent: 10%;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text-align: justify;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Листинг 2.2 Продолжение.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 xml:space="preserve">font-family: 'Trebuchet MS', 'Lucida Sans Unicode', 'Lucida Grande', </w:t>
        <w:tab/>
        <w:tab/>
        <w:tab/>
        <w:tab/>
        <w:t>'Lucida Sans', Arial, sans-serif;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font-size: 15px;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color: black;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}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.second_paragraph {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text-indent: 10%;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text-align: justify;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font-style: italic;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font-family: Verdana, Geneva, Tahoma, sans-serif;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font-size: 14px;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color: white;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background-color: rgba(0, 0, 0, 0.15);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text-shadow: 0.5px 0.5px black;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color w:val="000000"/>
          <w:sz w:val="28"/>
          <w:szCs w:val="28"/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Для различного форматирования изображений во второй колонке используется CSS код, описанный в листинге 2.3. Для расположения изображений по возрастанию от нижнего левого угла используются аттрибуты «bottom» и «left», прозрачность и толщина, цвет границ заданы с помощью аттрибутов «opacity» и «border».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color w:val="000000"/>
          <w:sz w:val="28"/>
          <w:szCs w:val="28"/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Листинг 2.3 CSS для второй колонки.</w:t>
      </w:r>
    </w:p>
    <w:p>
      <w:pPr>
        <w:pStyle w:val="Normal"/>
        <w:spacing w:lineRule="auto" w:line="240" w:before="0" w:after="0"/>
        <w:jc w:val="both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.container {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height: 550px;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width: 900px;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position: relative;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}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.container&gt;.image {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position: absolute;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}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.image1 {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bottom: 3rem;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left: 2rem;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border: 3px solid lightcyan;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opacity: 0.7;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}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.image2 {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bottom: 10rem;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left: 17rem;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border: 2px solid lightblue;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opacity: 0.8;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}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Листинг 2.3 Продолжение.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.image3 {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bottom: 17rem;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left: 27rem;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border: 1px solid lightskyblue;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opacity: 0.9;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color w:val="000000"/>
          <w:sz w:val="28"/>
          <w:szCs w:val="28"/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 xml:space="preserve">Для создания анимированной строки, передвигающейся от левого края блока к правому используется аннотация «@keyframes». При этом аттрибут «margin-left» в начальной точке задан в размере 5%, в конечной </w:t>
      </w:r>
      <w:r>
        <w:rPr>
          <w:b w:val="false"/>
          <w:color w:val="000000"/>
          <w:sz w:val="28"/>
          <w:szCs w:val="28"/>
          <w:shd w:fill="auto" w:val="clear"/>
          <w:lang w:val="ru-RU"/>
        </w:rPr>
        <w:t>– 75%. Код приведён в листинге 2.4.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>Листинг 2.4 CSS для анимации.</w:t>
      </w:r>
    </w:p>
    <w:p>
      <w:pPr>
        <w:pStyle w:val="Normal"/>
        <w:spacing w:lineRule="auto" w:line="240" w:before="0" w:after="0"/>
        <w:jc w:val="both"/>
        <w:rPr/>
      </w:pPr>
      <w:r>
        <w:rPr>
          <w:b w:val="false"/>
          <w:color w:val="000000"/>
          <w:sz w:val="28"/>
          <w:szCs w:val="28"/>
          <w:shd w:fill="auto" w:val="clear"/>
          <w:lang w:val="ru-RU"/>
        </w:rPr>
        <w:tab/>
        <w:t>@keyframes slide-right {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from {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margin-left: 5%;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color: white;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}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to {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margin-left: 75%;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color: mediumblue;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}</w:t>
      </w:r>
    </w:p>
    <w:p>
      <w:pPr>
        <w:pStyle w:val="Normal"/>
        <w:spacing w:lineRule="auto" w:line="240" w:before="0" w:after="0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>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b w:val="false"/>
          <w:color w:val="000000"/>
          <w:sz w:val="28"/>
          <w:szCs w:val="28"/>
          <w:shd w:fill="auto" w:val="clear"/>
        </w:rPr>
        <w:tab/>
        <w:t xml:space="preserve">Исходный код был протестирован в двух браузерах под операционной системой Linux (ubuntu 20.04) </w:t>
      </w:r>
      <w:r>
        <w:rPr>
          <w:b w:val="false"/>
          <w:color w:val="000000"/>
          <w:sz w:val="28"/>
          <w:szCs w:val="28"/>
          <w:shd w:fill="auto" w:val="clear"/>
          <w:lang w:val="ru-RU"/>
        </w:rPr>
        <w:t>–</w:t>
      </w:r>
      <w:r>
        <w:rPr>
          <w:b w:val="false"/>
          <w:color w:val="000000"/>
          <w:sz w:val="28"/>
          <w:szCs w:val="28"/>
          <w:shd w:fill="auto" w:val="clear"/>
        </w:rPr>
        <w:t xml:space="preserve"> Firefox, версии 81.0, результат представлен на рисунке 1, и Chromium, версии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85.0.4183.121</w:t>
      </w:r>
      <w:r>
        <w:rPr>
          <w:b w:val="false"/>
          <w:color w:val="000000"/>
          <w:sz w:val="28"/>
          <w:szCs w:val="28"/>
          <w:shd w:fill="auto" w:val="clear"/>
        </w:rPr>
        <w:t>, результат представлен на рисунке 2.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color w:val="000000"/>
          <w:sz w:val="28"/>
          <w:szCs w:val="28"/>
        </w:rPr>
      </w:pPr>
      <w:r>
        <w:rPr>
          <w:b w:val="false"/>
          <w:color w:val="000000"/>
          <w:sz w:val="28"/>
          <w:szCs w:val="28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2418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  <w:shd w:fill="auto" w:val="clear"/>
          <w:lang w:val="ru-RU"/>
        </w:rPr>
        <w:t>Р</w:t>
      </w:r>
      <w:r>
        <w:rPr>
          <w:b w:val="false"/>
          <w:bCs w:val="false"/>
          <w:color w:val="000000"/>
          <w:shd w:fill="auto" w:val="clear"/>
          <w:lang w:val="ru-RU"/>
        </w:rPr>
        <w:t>исунок 1 — Скриншот проекта в Mozilla Firefox.</w:t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color w:val="000000"/>
          <w:lang w:val="ru-RU"/>
        </w:rPr>
      </w:pPr>
      <w:r>
        <w:rPr>
          <w:b w:val="false"/>
          <w:bCs w:val="false"/>
          <w:color w:val="000000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color w:val="000000"/>
          <w:lang w:val="ru-RU"/>
        </w:rPr>
      </w:pPr>
      <w:r>
        <w:rPr>
          <w:b w:val="false"/>
          <w:bCs w:val="false"/>
          <w:color w:val="000000"/>
          <w:lang w:val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3695" cy="25184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color w:val="000000"/>
          <w:lang w:val="ru-RU"/>
        </w:rPr>
      </w:pPr>
      <w:r>
        <w:rPr>
          <w:b w:val="false"/>
          <w:bCs w:val="false"/>
          <w:color w:val="000000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color w:val="000000"/>
          <w:lang w:val="ru-RU"/>
        </w:rPr>
      </w:pPr>
      <w:r>
        <w:rPr>
          <w:b w:val="false"/>
          <w:bCs w:val="false"/>
          <w:color w:val="000000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color w:val="000000"/>
          <w:lang w:val="ru-RU"/>
        </w:rPr>
      </w:pPr>
      <w:r>
        <w:rPr>
          <w:b w:val="false"/>
          <w:bCs w:val="false"/>
          <w:color w:val="000000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color w:val="000000"/>
          <w:lang w:val="ru-RU"/>
        </w:rPr>
      </w:pPr>
      <w:r>
        <w:rPr>
          <w:b w:val="false"/>
          <w:bCs w:val="false"/>
          <w:color w:val="000000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color w:val="000000"/>
          <w:lang w:val="ru-RU"/>
        </w:rPr>
      </w:pPr>
      <w:r>
        <w:rPr>
          <w:b w:val="false"/>
          <w:bCs w:val="false"/>
          <w:color w:val="000000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color w:val="000000"/>
          <w:lang w:val="ru-RU"/>
        </w:rPr>
      </w:pPr>
      <w:r>
        <w:rPr>
          <w:b w:val="false"/>
          <w:bCs w:val="false"/>
          <w:color w:val="000000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color w:val="000000"/>
          <w:lang w:val="ru-RU"/>
        </w:rPr>
      </w:pPr>
      <w:r>
        <w:rPr>
          <w:b w:val="false"/>
          <w:bCs w:val="false"/>
          <w:color w:val="000000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color w:val="000000"/>
          <w:lang w:val="ru-RU"/>
        </w:rPr>
      </w:pPr>
      <w:r>
        <w:rPr>
          <w:b w:val="false"/>
          <w:bCs w:val="false"/>
          <w:color w:val="000000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color w:val="000000"/>
          <w:lang w:val="ru-RU"/>
        </w:rPr>
      </w:pPr>
      <w:r>
        <w:rPr>
          <w:b w:val="false"/>
          <w:bCs w:val="false"/>
          <w:color w:val="000000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color w:val="000000"/>
          <w:lang w:val="ru-RU"/>
        </w:rPr>
      </w:pPr>
      <w:r>
        <w:rPr>
          <w:b w:val="false"/>
          <w:bCs w:val="false"/>
          <w:color w:val="000000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color w:val="000000"/>
          <w:lang w:val="ru-RU"/>
        </w:rPr>
      </w:pPr>
      <w:r>
        <w:rPr>
          <w:b w:val="false"/>
          <w:bCs w:val="false"/>
          <w:color w:val="000000"/>
          <w:lang w:val="ru-RU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/>
      </w:pPr>
      <w:r>
        <w:rPr>
          <w:b w:val="false"/>
          <w:bCs w:val="false"/>
          <w:color w:val="000000"/>
          <w:shd w:fill="auto" w:val="clear"/>
          <w:lang w:val="ru-RU"/>
        </w:rPr>
        <w:t>Рисунок 2 — Скриншот проекта в Chromium Browser.</w:t>
      </w:r>
    </w:p>
    <w:p>
      <w:pPr>
        <w:pStyle w:val="TextBody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color w:val="000000"/>
          <w:lang w:val="ru-RU"/>
        </w:rPr>
      </w:pPr>
      <w:r>
        <w:rPr>
          <w:b w:val="false"/>
          <w:bCs w:val="false"/>
          <w:color w:val="000000"/>
          <w:lang w:val="ru-RU"/>
        </w:rPr>
      </w:r>
    </w:p>
    <w:p>
      <w:pPr>
        <w:pStyle w:val="Heading1"/>
        <w:spacing w:lineRule="auto" w:line="240" w:before="0" w:after="0"/>
        <w:rPr/>
      </w:pPr>
      <w:bookmarkStart w:id="4" w:name="__RefHeading___Toc237_1502732707"/>
      <w:bookmarkEnd w:id="4"/>
      <w:r>
        <w:rPr>
          <w:rFonts w:ascii="Times New Roman" w:hAnsi="Times New Roman"/>
          <w:sz w:val="32"/>
          <w:szCs w:val="32"/>
          <w:shd w:fill="auto" w:val="clear"/>
        </w:rPr>
        <w:tab/>
        <w:t>Выводы</w:t>
      </w:r>
    </w:p>
    <w:p>
      <w:pPr>
        <w:pStyle w:val="TextBody"/>
        <w:spacing w:lineRule="auto" w:line="240" w:before="0" w:after="0"/>
        <w:rPr>
          <w:rFonts w:ascii="Times New Roman" w:hAnsi="Times New Roman"/>
          <w:sz w:val="32"/>
          <w:szCs w:val="32"/>
          <w:shd w:fill="auto" w:val="clear"/>
        </w:rPr>
      </w:pPr>
      <w:r>
        <w:rPr>
          <w:sz w:val="32"/>
          <w:szCs w:val="32"/>
          <w:shd w:fill="auto" w:val="clear"/>
        </w:rPr>
      </w:r>
    </w:p>
    <w:p>
      <w:pPr>
        <w:pStyle w:val="TextBody"/>
        <w:spacing w:lineRule="auto" w:line="240" w:before="0" w:after="0"/>
        <w:jc w:val="both"/>
        <w:rPr/>
      </w:pPr>
      <w:r>
        <w:rPr>
          <w:shd w:fill="auto" w:val="clear"/>
        </w:rPr>
        <w:tab/>
        <w:t>В результате выполнения практического задания был разработан проект, содержащий файлы content.htlm и content.css. С помощью функциональных возможностей языков HTML и CSS была создана страница, содержащая текстовую и графическую информацию, оформленную с помощью каскадных таблиц стилей.</w:t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spacing w:lineRule="auto" w:line="240"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Heading1"/>
        <w:spacing w:lineRule="auto" w:line="240" w:before="0" w:after="0"/>
        <w:jc w:val="center"/>
        <w:rPr/>
      </w:pPr>
      <w:bookmarkStart w:id="5" w:name="__RefHeading___Toc455_1502732707"/>
      <w:bookmarkEnd w:id="5"/>
      <w:r>
        <w:rPr>
          <w:rFonts w:ascii="Times New Roman" w:hAnsi="Times New Roman"/>
          <w:sz w:val="32"/>
          <w:szCs w:val="32"/>
          <w:shd w:fill="auto" w:val="clear"/>
        </w:rPr>
        <w:t>Приложение А</w:t>
      </w:r>
    </w:p>
    <w:p>
      <w:pPr>
        <w:pStyle w:val="TextBody"/>
        <w:spacing w:lineRule="auto" w:line="240"/>
        <w:jc w:val="center"/>
        <w:rPr>
          <w:shd w:fill="auto" w:val="clear"/>
        </w:rPr>
      </w:pPr>
      <w:r>
        <w:rPr>
          <w:b/>
          <w:bCs/>
          <w:sz w:val="32"/>
          <w:szCs w:val="32"/>
          <w:shd w:fill="auto" w:val="clear"/>
        </w:rPr>
        <w:t>Листинг кода из файла content.html</w:t>
      </w:r>
    </w:p>
    <w:p>
      <w:pPr>
        <w:pStyle w:val="Normal"/>
        <w:spacing w:lineRule="auto" w:line="240" w:before="0" w:after="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>&lt;html&gt;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>&lt;head&gt;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&lt;meta charset="utf-8"&gt;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&lt;link rel="stylesheet" href="content.css"&gt;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&lt;link rel="icon" href="favicon.png" type="image/x-icon" /&gt;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&lt;title&gt;Уровни тестирования&lt;/title&gt;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>&lt;/head&gt;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>&lt;body&gt;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&lt;div class="row"&gt;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&lt;div class="column left"&gt;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&lt;table&gt;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&lt;tr class="table_headers"&gt;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&lt;th&gt;Модульное тестирование&lt;br&gt;(Unit testing)&lt;/th&gt;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&lt;th&gt;Интеграционное тестирование&lt;br&gt;(Integration testing)&lt;/th&gt;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&lt;th&gt;Системное тестирование&lt;br&gt;(System testing)&lt;/th&gt;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&lt;/tr&gt;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&lt;tr class="first_paragraph"&gt;</w:t>
      </w:r>
    </w:p>
    <w:p>
      <w:pPr>
        <w:pStyle w:val="Normal"/>
        <w:spacing w:lineRule="auto" w:line="240"/>
        <w:jc w:val="both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&lt;td class="split"&gt;Процесс в программировании,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ими данными, процедурами использования</w:t>
      </w:r>
    </w:p>
    <w:p>
      <w:pPr>
        <w:pStyle w:val="Normal"/>
        <w:spacing w:lineRule="auto" w:line="240"/>
        <w:jc w:val="both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>и обработки.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&lt;/td&gt;</w:t>
      </w:r>
    </w:p>
    <w:p>
      <w:pPr>
        <w:pStyle w:val="Normal"/>
        <w:spacing w:lineRule="auto" w:line="240"/>
        <w:jc w:val="both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&lt;td class="split"&gt;Одна из фаз тестирования программного обеспечения, при которой отдельные модули или компоненты данного ПО объединяются и тестируются в группе. Обычно интеграционное тестирование проводится после модульного тестирования и предшествует</w:t>
      </w:r>
    </w:p>
    <w:p>
      <w:pPr>
        <w:pStyle w:val="Normal"/>
        <w:spacing w:lineRule="auto" w:line="240"/>
        <w:jc w:val="both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>системному тестированию.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&lt;/td&gt;</w:t>
      </w:r>
    </w:p>
    <w:p>
      <w:pPr>
        <w:pStyle w:val="Normal"/>
        <w:spacing w:lineRule="auto" w:line="240"/>
        <w:jc w:val="both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&lt;td&gt;Тестирование программного обеспечения, выполняемое на полной, интегрированной системе, с целью проверки соответствия системы исходным требованиям. Системное тестирование относится к методам тестирования чёрного ящика, и, тем самым, не требует знаний о</w:t>
      </w:r>
    </w:p>
    <w:p>
      <w:pPr>
        <w:pStyle w:val="Normal"/>
        <w:spacing w:lineRule="auto" w:line="240"/>
        <w:jc w:val="both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>внутреннем устройстве системы.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&lt;/td&gt;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&lt;/tr&gt;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&lt;tr class="second_paragraph"&gt;</w:t>
      </w:r>
    </w:p>
    <w:p>
      <w:pPr>
        <w:pStyle w:val="Normal"/>
        <w:spacing w:lineRule="auto" w:line="240"/>
        <w:jc w:val="both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&lt;td class="split"&gt;Идея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ранее оттестированных</w:t>
      </w:r>
    </w:p>
    <w:p>
      <w:pPr>
        <w:pStyle w:val="Normal"/>
        <w:spacing w:lineRule="auto" w:line="240"/>
        <w:jc w:val="both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>местах программы, а также облегчает обнаружение и устранение таких ошибок.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&lt;/td&gt;</w:t>
      </w:r>
    </w:p>
    <w:p>
      <w:pPr>
        <w:pStyle w:val="Normal"/>
        <w:spacing w:lineRule="auto" w:line="240"/>
        <w:jc w:val="both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&lt;td class="split"&gt;Использование методики одновременного тестирования для разных модулей – удобно, практично и не слишком сильно затратно. Интеграционное тестирование крайне важно использовать особенно на тех проектах, где требования разработки весьма</w:t>
      </w:r>
    </w:p>
    <w:p>
      <w:pPr>
        <w:pStyle w:val="Normal"/>
        <w:spacing w:lineRule="auto" w:line="240"/>
        <w:jc w:val="both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>переменчивы и структура создаваемой логики может подвергаться корректировкам и пересмотрам.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&lt;/td&gt;</w:t>
      </w:r>
    </w:p>
    <w:p>
      <w:pPr>
        <w:pStyle w:val="Normal"/>
        <w:spacing w:lineRule="auto" w:line="240"/>
        <w:jc w:val="both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&lt;td&gt;Основной задачей является проверка как функциональных, так и не функциональных требований в системе в целом. При этом выявляются дефекты, такие как неверное использование ресурсов системы, непредусмотренные комбинации данных, несовместимость с окружением,</w:t>
      </w:r>
    </w:p>
    <w:p>
      <w:pPr>
        <w:pStyle w:val="Normal"/>
        <w:spacing w:lineRule="auto" w:line="240"/>
        <w:jc w:val="both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>непредусмотренные сценарии использования, неверная функциональность и т.д.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&lt;/td&gt;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&lt;/tr&gt;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&lt;/table&gt;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&lt;/div&gt;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&lt;div class="column right"&gt;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&lt;div class="container"&gt;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&lt;div class="image1 image"&gt;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&lt;img src="image1.png" style="width: 330x; height: 200px;"&gt;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&lt;/div&gt;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&lt;div class="image2 image"&gt;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&lt;img src="image2.png" style="width: 350px; height: 250px;"&gt;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&lt;/div&gt;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&lt;div class="image3 image"&gt;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&lt;img src="image3.png" style="width: 450px; height: 275x;"&gt;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&lt;/div&gt;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&lt;/div&gt;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&lt;div style="animation-name: slide-right; animation-duration: 10s;"&gt;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ab/>
        <w:t>&lt;p&gt;Уровни тестирования ...&lt;/p&gt;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&lt;/div&gt;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&lt;/div&gt;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ab/>
        <w:t>&lt;/div&gt;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ab/>
        <w:t>&lt;/body&gt;</w:t>
      </w:r>
    </w:p>
    <w:p>
      <w:pPr>
        <w:pStyle w:val="Normal"/>
        <w:spacing w:lineRule="auto" w:line="240"/>
        <w:jc w:val="left"/>
        <w:rPr>
          <w:shd w:fill="auto" w:val="clear"/>
        </w:rPr>
      </w:pPr>
      <w:r>
        <w:rPr>
          <w:b w:val="false"/>
          <w:color w:val="000000"/>
          <w:sz w:val="28"/>
          <w:szCs w:val="28"/>
          <w:shd w:fill="auto" w:val="clear"/>
        </w:rPr>
        <w:t>&lt;/html&gt;</w:t>
      </w:r>
    </w:p>
    <w:p>
      <w:pPr>
        <w:pStyle w:val="TextBody"/>
        <w:spacing w:before="0" w:after="0"/>
        <w:jc w:val="center"/>
        <w:rPr>
          <w:rFonts w:ascii="Times New Roman" w:hAnsi="Times New Roman"/>
          <w:sz w:val="32"/>
          <w:szCs w:val="32"/>
          <w:shd w:fill="auto" w:val="clear"/>
        </w:rPr>
      </w:pPr>
      <w:r>
        <w:rPr/>
      </w:r>
    </w:p>
    <w:sectPr>
      <w:footerReference w:type="default" r:id="rId4"/>
      <w:footerReference w:type="first" r:id="rId5"/>
      <w:type w:val="nextPage"/>
      <w:pgSz w:w="11906" w:h="16838"/>
      <w:pgMar w:left="1701" w:right="850" w:header="0" w:top="1134" w:footer="964" w:bottom="1513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default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default"/>
  </w:font>
  <w:font w:name="Liberation Sans">
    <w:altName w:val="Arial"/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w:tab/>
      <w:tab/>
    </w:r>
    <w:r>
      <w:rPr>
        <w:shd w:fill="auto" w:val="clear"/>
      </w:rPr>
      <w:fldChar w:fldCharType="begin"/>
    </w:r>
    <w:r>
      <w:rPr>
        <w:shd w:fill="auto" w:val="clear"/>
      </w:rPr>
      <w:instrText> PAGE </w:instrText>
    </w:r>
    <w:r>
      <w:rPr>
        <w:shd w:fill="auto" w:val="clear"/>
      </w:rPr>
      <w:fldChar w:fldCharType="separate"/>
    </w:r>
    <w:r>
      <w:rPr>
        <w:shd w:fill="auto" w:val="clear"/>
      </w:rPr>
      <w:t>8</w:t>
    </w:r>
    <w:r>
      <w:rPr>
        <w:shd w:fill="auto" w:val="clear"/>
      </w:rPr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80"/>
  <w:revisionView w:insDel="0" w:formatting="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DejaVu Sans" w:cs="Lohit Devanagari"/>
        <w:kern w:val="2"/>
        <w:sz w:val="28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DejaVu Sans" w:cs="Lohit Devanagari"/>
      <w:color w:val="auto"/>
      <w:kern w:val="2"/>
      <w:sz w:val="28"/>
      <w:szCs w:val="24"/>
      <w:lang w:val="ru-RU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DejaVu Sans" w:cs="Lohit Devanagari"/>
      <w:b/>
      <w:bCs/>
      <w:sz w:val="48"/>
      <w:szCs w:val="4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>
      <w:suppressLineNumbers/>
      <w:ind w:lef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355" w:leader="dot"/>
      </w:tabs>
      <w:ind w:left="0" w:hanging="0"/>
    </w:pPr>
    <w:rPr/>
  </w:style>
  <w:style w:type="paragraph" w:styleId="ContentsHeading">
    <w:name w:val="TOA Heading"/>
    <w:basedOn w:val="IndexHeading"/>
    <w:pPr>
      <w:suppressLineNumbers/>
      <w:ind w:left="0" w:hanging="0"/>
    </w:pPr>
    <w:rPr>
      <w:b/>
      <w:bCs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66</TotalTime>
  <Application>LibreOffice/7.0.2.2$Linux_X86_64 LibreOffice_project/00$Build-2</Application>
  <Pages>10</Pages>
  <Words>1127</Words>
  <Characters>8052</Characters>
  <CharactersWithSpaces>9304</CharactersWithSpaces>
  <Paragraphs>245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2020-10-10T12:05:22Z</dcterms:created>
  <dc:creator/>
  <dc:description/>
  <dc:language>en-US</dc:language>
  <cp:lastModifiedBy/>
  <dcterms:modified xsi:type="dcterms:W3CDTF">2020-10-10T17:45:21Z</dcterms:modified>
  <cp:revision>14</cp:revision>
  <dc:subject/>
  <dc:title/>
</cp:coreProperties>
</file>