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51C" w:rsidRDefault="00EE1D13" w:rsidP="00EE1D13">
      <w:pPr>
        <w:ind w:firstLine="0"/>
        <w:rPr>
          <w:b/>
          <w:lang w:val="ru-RU"/>
        </w:rPr>
      </w:pPr>
      <w:r w:rsidRPr="00EE1D13">
        <w:rPr>
          <w:b/>
          <w:lang w:val="ru-RU"/>
        </w:rPr>
        <w:t>УДК 620.92</w:t>
      </w:r>
    </w:p>
    <w:p w:rsidR="00EE1D13" w:rsidRDefault="00446FDF" w:rsidP="00EE1D13">
      <w:pPr>
        <w:jc w:val="center"/>
        <w:rPr>
          <w:b/>
          <w:lang w:val="ru-RU"/>
        </w:rPr>
      </w:pPr>
      <w:r>
        <w:rPr>
          <w:b/>
          <w:lang w:val="ru-RU"/>
        </w:rPr>
        <w:t>ОЦЕНКА ПОТЕНЦИАЛА ЭНЕРГОСБЕРЕЖЕНИЯ НА ПРЕДПРИЯТИЯХ МОЛОЧНОЙ ПРОМЫШЛЕННОСТИ</w:t>
      </w:r>
    </w:p>
    <w:p w:rsidR="000621B9" w:rsidRDefault="00446FDF" w:rsidP="000621B9">
      <w:pPr>
        <w:spacing w:after="240"/>
        <w:contextualSpacing w:val="0"/>
        <w:jc w:val="center"/>
        <w:rPr>
          <w:b/>
        </w:rPr>
      </w:pPr>
      <w:r w:rsidRPr="00446FDF">
        <w:rPr>
          <w:b/>
        </w:rPr>
        <w:t>ASSESSMENT OF ENERGY SAVING POTENTIAL AT DAIRY INDUSTRY ENTERPRISES</w:t>
      </w:r>
    </w:p>
    <w:p w:rsidR="005F08E8" w:rsidRPr="00446FDF" w:rsidRDefault="005F08E8" w:rsidP="005F08E8">
      <w:pPr>
        <w:spacing w:after="240"/>
        <w:jc w:val="center"/>
      </w:pPr>
      <w:r>
        <w:rPr>
          <w:lang w:val="ru-RU"/>
        </w:rPr>
        <w:t>П</w:t>
      </w:r>
      <w:r w:rsidRPr="00446FDF">
        <w:t>.</w:t>
      </w:r>
      <w:r>
        <w:rPr>
          <w:lang w:val="ru-RU"/>
        </w:rPr>
        <w:t>А</w:t>
      </w:r>
      <w:r w:rsidRPr="00446FDF">
        <w:t xml:space="preserve">. </w:t>
      </w:r>
      <w:proofErr w:type="spellStart"/>
      <w:r>
        <w:rPr>
          <w:lang w:val="ru-RU"/>
        </w:rPr>
        <w:t>Перехвал</w:t>
      </w:r>
      <w:proofErr w:type="spellEnd"/>
    </w:p>
    <w:p w:rsidR="005F08E8" w:rsidRPr="005F08E8" w:rsidRDefault="004F16CD" w:rsidP="005F08E8">
      <w:pPr>
        <w:spacing w:after="240"/>
        <w:jc w:val="center"/>
        <w:rPr>
          <w:lang w:val="ru-RU"/>
        </w:rPr>
      </w:pPr>
      <w:r>
        <w:rPr>
          <w:lang w:val="ru-RU"/>
        </w:rPr>
        <w:t>Научный руководитель – В.Н</w:t>
      </w:r>
      <w:r w:rsidR="005F08E8" w:rsidRPr="005F08E8">
        <w:rPr>
          <w:lang w:val="ru-RU"/>
        </w:rPr>
        <w:t xml:space="preserve">. </w:t>
      </w:r>
      <w:r>
        <w:rPr>
          <w:lang w:val="ru-RU"/>
        </w:rPr>
        <w:t>Романюк</w:t>
      </w:r>
      <w:r w:rsidR="005F08E8" w:rsidRPr="005F08E8">
        <w:rPr>
          <w:lang w:val="ru-RU"/>
        </w:rPr>
        <w:t xml:space="preserve">, </w:t>
      </w:r>
      <w:r>
        <w:rPr>
          <w:lang w:val="ru-RU"/>
        </w:rPr>
        <w:t>д.т.н., профессор</w:t>
      </w:r>
    </w:p>
    <w:p w:rsidR="005F08E8" w:rsidRPr="005F08E8" w:rsidRDefault="005F08E8" w:rsidP="005F08E8">
      <w:pPr>
        <w:spacing w:after="240"/>
        <w:jc w:val="center"/>
        <w:rPr>
          <w:lang w:val="ru-RU"/>
        </w:rPr>
      </w:pPr>
      <w:r w:rsidRPr="005F08E8">
        <w:rPr>
          <w:lang w:val="ru-RU"/>
        </w:rPr>
        <w:t>Белорусский национальный технический университет,</w:t>
      </w:r>
    </w:p>
    <w:p w:rsidR="005F08E8" w:rsidRPr="005F08E8" w:rsidRDefault="005F08E8" w:rsidP="005F08E8">
      <w:pPr>
        <w:spacing w:after="240"/>
        <w:jc w:val="center"/>
        <w:rPr>
          <w:lang w:val="ru-RU"/>
        </w:rPr>
      </w:pPr>
      <w:r w:rsidRPr="005F08E8">
        <w:rPr>
          <w:lang w:val="ru-RU"/>
        </w:rPr>
        <w:t>г. Минск, Республика Беларусь</w:t>
      </w:r>
    </w:p>
    <w:p w:rsidR="005F08E8" w:rsidRPr="005F08E8" w:rsidRDefault="004662BD" w:rsidP="005F08E8">
      <w:pPr>
        <w:spacing w:after="240"/>
        <w:jc w:val="center"/>
      </w:pPr>
      <w:r>
        <w:t>rvn_bntu@mail.ru</w:t>
      </w:r>
    </w:p>
    <w:p w:rsidR="005F08E8" w:rsidRPr="005F08E8" w:rsidRDefault="005F08E8" w:rsidP="005F08E8">
      <w:pPr>
        <w:spacing w:after="240"/>
        <w:jc w:val="center"/>
      </w:pPr>
      <w:proofErr w:type="spellStart"/>
      <w:r>
        <w:t>P.Perek</w:t>
      </w:r>
      <w:r w:rsidR="00BE2725">
        <w:t>h</w:t>
      </w:r>
      <w:r>
        <w:t>val</w:t>
      </w:r>
      <w:proofErr w:type="spellEnd"/>
    </w:p>
    <w:p w:rsidR="005F08E8" w:rsidRPr="005F08E8" w:rsidRDefault="005F08E8" w:rsidP="005F08E8">
      <w:pPr>
        <w:spacing w:after="240"/>
        <w:jc w:val="center"/>
      </w:pPr>
      <w:r w:rsidRPr="005F08E8">
        <w:t xml:space="preserve">Supervisor – V. </w:t>
      </w:r>
      <w:proofErr w:type="spellStart"/>
      <w:r w:rsidR="004662BD">
        <w:t>Romanyuk</w:t>
      </w:r>
      <w:proofErr w:type="spellEnd"/>
      <w:r w:rsidRPr="005F08E8">
        <w:t xml:space="preserve">, </w:t>
      </w:r>
      <w:r w:rsidR="004662BD">
        <w:t xml:space="preserve">Doctor of Technical </w:t>
      </w:r>
      <w:r w:rsidRPr="005F08E8">
        <w:t xml:space="preserve">Sciences, </w:t>
      </w:r>
      <w:r w:rsidR="004662BD">
        <w:t>Professor</w:t>
      </w:r>
    </w:p>
    <w:p w:rsidR="005F08E8" w:rsidRPr="005F08E8" w:rsidRDefault="005F08E8" w:rsidP="005F08E8">
      <w:pPr>
        <w:spacing w:after="120"/>
        <w:contextualSpacing w:val="0"/>
        <w:jc w:val="center"/>
      </w:pPr>
      <w:r w:rsidRPr="005F08E8">
        <w:t>Belarusian national technical university, Minsk, Belarus</w:t>
      </w:r>
    </w:p>
    <w:p w:rsidR="005F08E8" w:rsidRPr="00446FDF" w:rsidRDefault="005F08E8" w:rsidP="00F01284">
      <w:pPr>
        <w:ind w:firstLine="0"/>
        <w:rPr>
          <w:i/>
        </w:rPr>
      </w:pPr>
      <w:r w:rsidRPr="005F08E8">
        <w:rPr>
          <w:b/>
          <w:i/>
          <w:lang w:val="ru-RU"/>
        </w:rPr>
        <w:t>Аннотация</w:t>
      </w:r>
      <w:r w:rsidR="009B668F">
        <w:rPr>
          <w:b/>
          <w:i/>
          <w:lang w:val="ru-RU"/>
        </w:rPr>
        <w:t>:</w:t>
      </w:r>
      <w:r w:rsidR="00D629E9">
        <w:rPr>
          <w:b/>
          <w:i/>
          <w:lang w:val="ru-RU"/>
        </w:rPr>
        <w:t xml:space="preserve"> </w:t>
      </w:r>
      <w:r w:rsidR="00D629E9" w:rsidRPr="00446FDF">
        <w:rPr>
          <w:i/>
          <w:lang w:val="ru-RU"/>
        </w:rPr>
        <w:t>В данной статье опис</w:t>
      </w:r>
      <w:r w:rsidR="004127D0">
        <w:rPr>
          <w:i/>
          <w:lang w:val="ru-RU"/>
        </w:rPr>
        <w:t>ан</w:t>
      </w:r>
      <w:r w:rsidR="00D629E9" w:rsidRPr="00446FDF">
        <w:rPr>
          <w:i/>
          <w:lang w:val="ru-RU"/>
        </w:rPr>
        <w:t xml:space="preserve">о исследование потенциала энергосбережения </w:t>
      </w:r>
      <w:r w:rsidR="00446FDF" w:rsidRPr="00446FDF">
        <w:rPr>
          <w:i/>
          <w:lang w:val="ru-RU"/>
        </w:rPr>
        <w:t>на предприятиях молочной промышленности. Рассмотрены</w:t>
      </w:r>
      <w:r w:rsidR="00446FDF" w:rsidRPr="00446FDF">
        <w:rPr>
          <w:i/>
        </w:rPr>
        <w:t xml:space="preserve"> </w:t>
      </w:r>
      <w:r w:rsidR="004127D0">
        <w:rPr>
          <w:i/>
          <w:lang w:val="ru-RU"/>
        </w:rPr>
        <w:t>мер</w:t>
      </w:r>
      <w:r w:rsidR="00446FDF" w:rsidRPr="00446FDF">
        <w:rPr>
          <w:i/>
          <w:lang w:val="ru-RU"/>
        </w:rPr>
        <w:t>оприятия</w:t>
      </w:r>
      <w:r w:rsidR="00446FDF" w:rsidRPr="00446FDF">
        <w:rPr>
          <w:i/>
        </w:rPr>
        <w:t xml:space="preserve"> </w:t>
      </w:r>
      <w:r w:rsidR="00446FDF" w:rsidRPr="00446FDF">
        <w:rPr>
          <w:i/>
          <w:lang w:val="ru-RU"/>
        </w:rPr>
        <w:t>по</w:t>
      </w:r>
      <w:r w:rsidR="00446FDF" w:rsidRPr="00446FDF">
        <w:rPr>
          <w:i/>
        </w:rPr>
        <w:t xml:space="preserve"> </w:t>
      </w:r>
      <w:r w:rsidR="00446FDF" w:rsidRPr="00446FDF">
        <w:rPr>
          <w:i/>
          <w:lang w:val="ru-RU"/>
        </w:rPr>
        <w:t>экономии</w:t>
      </w:r>
      <w:r w:rsidR="00446FDF" w:rsidRPr="00446FDF">
        <w:rPr>
          <w:i/>
        </w:rPr>
        <w:t xml:space="preserve"> </w:t>
      </w:r>
      <w:r w:rsidR="00446FDF" w:rsidRPr="00446FDF">
        <w:rPr>
          <w:i/>
          <w:lang w:val="ru-RU"/>
        </w:rPr>
        <w:t>топливо</w:t>
      </w:r>
      <w:r w:rsidR="00446FDF" w:rsidRPr="00446FDF">
        <w:rPr>
          <w:i/>
        </w:rPr>
        <w:t>-</w:t>
      </w:r>
      <w:r w:rsidR="00446FDF" w:rsidRPr="00446FDF">
        <w:rPr>
          <w:i/>
          <w:lang w:val="ru-RU"/>
        </w:rPr>
        <w:t>энергетических</w:t>
      </w:r>
      <w:r w:rsidR="00446FDF" w:rsidRPr="00446FDF">
        <w:rPr>
          <w:i/>
        </w:rPr>
        <w:t xml:space="preserve"> </w:t>
      </w:r>
      <w:r w:rsidR="00446FDF" w:rsidRPr="00446FDF">
        <w:rPr>
          <w:i/>
          <w:lang w:val="ru-RU"/>
        </w:rPr>
        <w:t>ресурсов</w:t>
      </w:r>
      <w:r w:rsidR="00446FDF" w:rsidRPr="00446FDF">
        <w:rPr>
          <w:i/>
        </w:rPr>
        <w:t>.</w:t>
      </w:r>
    </w:p>
    <w:p w:rsidR="00F01284" w:rsidRPr="00F01284" w:rsidRDefault="00F01284" w:rsidP="00F01284">
      <w:pPr>
        <w:ind w:firstLine="0"/>
        <w:rPr>
          <w:i/>
        </w:rPr>
      </w:pPr>
      <w:r w:rsidRPr="00F01284">
        <w:rPr>
          <w:b/>
          <w:i/>
        </w:rPr>
        <w:t>Annotation:</w:t>
      </w:r>
      <w:r w:rsidRPr="00F01284">
        <w:rPr>
          <w:i/>
        </w:rPr>
        <w:t xml:space="preserve"> </w:t>
      </w:r>
      <w:r w:rsidR="00446FDF" w:rsidRPr="00446FDF">
        <w:rPr>
          <w:i/>
        </w:rPr>
        <w:t>This article describes the study of the potential of energy saving in the dairy industry. Measures to save fuel and energy resources are considered.</w:t>
      </w:r>
    </w:p>
    <w:p w:rsidR="00F01284" w:rsidRPr="00446FDF" w:rsidRDefault="00F01284" w:rsidP="00F01284">
      <w:pPr>
        <w:ind w:firstLine="0"/>
        <w:rPr>
          <w:i/>
          <w:lang w:val="ru-RU"/>
        </w:rPr>
      </w:pPr>
      <w:r w:rsidRPr="00F01284">
        <w:rPr>
          <w:b/>
          <w:i/>
          <w:lang w:val="ru-RU"/>
        </w:rPr>
        <w:t>Ключевые</w:t>
      </w:r>
      <w:r w:rsidRPr="00446FDF">
        <w:rPr>
          <w:b/>
          <w:i/>
          <w:lang w:val="ru-RU"/>
        </w:rPr>
        <w:t xml:space="preserve"> </w:t>
      </w:r>
      <w:r w:rsidRPr="00F01284">
        <w:rPr>
          <w:b/>
          <w:i/>
          <w:lang w:val="ru-RU"/>
        </w:rPr>
        <w:t>слова</w:t>
      </w:r>
      <w:r w:rsidRPr="00446FDF">
        <w:rPr>
          <w:b/>
          <w:i/>
          <w:lang w:val="ru-RU"/>
        </w:rPr>
        <w:t>:</w:t>
      </w:r>
      <w:r w:rsidRPr="00446FDF">
        <w:rPr>
          <w:lang w:val="ru-RU"/>
        </w:rPr>
        <w:t xml:space="preserve"> </w:t>
      </w:r>
      <w:r w:rsidR="00446FDF" w:rsidRPr="00660717">
        <w:rPr>
          <w:i/>
          <w:lang w:val="ru-RU"/>
        </w:rPr>
        <w:t xml:space="preserve">Энергосбережение, молочная промышленность, </w:t>
      </w:r>
      <w:proofErr w:type="spellStart"/>
      <w:r w:rsidR="00446FDF" w:rsidRPr="00660717">
        <w:rPr>
          <w:i/>
          <w:lang w:val="ru-RU"/>
        </w:rPr>
        <w:t>когенерация</w:t>
      </w:r>
      <w:proofErr w:type="spellEnd"/>
      <w:r w:rsidR="00446FDF" w:rsidRPr="00660717">
        <w:rPr>
          <w:i/>
          <w:lang w:val="ru-RU"/>
        </w:rPr>
        <w:t>, энергообеспечение, энергопотребление</w:t>
      </w:r>
      <w:r w:rsidR="00660717" w:rsidRPr="00660717">
        <w:rPr>
          <w:i/>
          <w:lang w:val="ru-RU"/>
        </w:rPr>
        <w:t>, АБТН.</w:t>
      </w:r>
    </w:p>
    <w:p w:rsidR="00BE2725" w:rsidRDefault="00BE2725" w:rsidP="001D26B2">
      <w:pPr>
        <w:spacing w:after="120"/>
        <w:ind w:firstLine="0"/>
        <w:contextualSpacing w:val="0"/>
        <w:rPr>
          <w:i/>
        </w:rPr>
      </w:pPr>
      <w:r w:rsidRPr="00BE2725">
        <w:rPr>
          <w:b/>
          <w:i/>
        </w:rPr>
        <w:t>Key words:</w:t>
      </w:r>
      <w:r>
        <w:rPr>
          <w:i/>
        </w:rPr>
        <w:t xml:space="preserve"> </w:t>
      </w:r>
      <w:r w:rsidR="00660717" w:rsidRPr="00660717">
        <w:rPr>
          <w:i/>
        </w:rPr>
        <w:t xml:space="preserve">Energy saving, dairy industry, cogeneration, energy </w:t>
      </w:r>
      <w:r w:rsidR="00660717">
        <w:rPr>
          <w:i/>
        </w:rPr>
        <w:t xml:space="preserve">supply, energy consumption, </w:t>
      </w:r>
      <w:r w:rsidR="00660717" w:rsidRPr="00660717">
        <w:rPr>
          <w:i/>
        </w:rPr>
        <w:t>absorption heat pump.</w:t>
      </w:r>
    </w:p>
    <w:p w:rsidR="00BE2725" w:rsidRDefault="001D26B2" w:rsidP="001D26B2">
      <w:pPr>
        <w:ind w:firstLine="0"/>
        <w:rPr>
          <w:b/>
          <w:lang w:val="ru-RU"/>
        </w:rPr>
      </w:pPr>
      <w:r w:rsidRPr="001D26B2">
        <w:rPr>
          <w:b/>
          <w:lang w:val="ru-RU"/>
        </w:rPr>
        <w:t>Введение</w:t>
      </w:r>
    </w:p>
    <w:p w:rsidR="003665F6" w:rsidRDefault="00853801" w:rsidP="001D26B2">
      <w:pPr>
        <w:rPr>
          <w:lang w:val="ru-RU"/>
        </w:rPr>
      </w:pPr>
      <w:r>
        <w:rPr>
          <w:lang w:val="ru-RU"/>
        </w:rPr>
        <w:t xml:space="preserve">Республика Беларусь является признанной в мире молочной державой, которая входит в пятерку ведущих экспортеров молочной продукции </w:t>
      </w:r>
      <w:r w:rsidRPr="00853801">
        <w:rPr>
          <w:lang w:val="ru-RU"/>
        </w:rPr>
        <w:t>[1]</w:t>
      </w:r>
      <w:r>
        <w:rPr>
          <w:lang w:val="ru-RU"/>
        </w:rPr>
        <w:t xml:space="preserve">. </w:t>
      </w:r>
      <w:r w:rsidR="006601E3">
        <w:rPr>
          <w:lang w:val="ru-RU"/>
        </w:rPr>
        <w:t>Молочная промышленность является стратегической отраслью белорусской экономики и перерабатывающей промышленности.</w:t>
      </w:r>
      <w:r w:rsidR="008A7F6A">
        <w:rPr>
          <w:lang w:val="ru-RU"/>
        </w:rPr>
        <w:t xml:space="preserve"> Доля молочной продукции от общего объема экспорта составила 8,3 % и около 15,6 % от экспорта в Российскую Федерацию</w:t>
      </w:r>
      <w:r w:rsidR="00917E06">
        <w:t xml:space="preserve"> [2]</w:t>
      </w:r>
      <w:r w:rsidR="008A7F6A">
        <w:rPr>
          <w:lang w:val="ru-RU"/>
        </w:rPr>
        <w:t>.</w:t>
      </w:r>
    </w:p>
    <w:p w:rsidR="001D26B2" w:rsidRPr="001D26B2" w:rsidRDefault="001D26B2" w:rsidP="001D26B2">
      <w:pPr>
        <w:ind w:firstLine="0"/>
        <w:rPr>
          <w:b/>
          <w:lang w:val="ru-RU"/>
        </w:rPr>
      </w:pPr>
      <w:r w:rsidRPr="001D26B2">
        <w:rPr>
          <w:b/>
          <w:lang w:val="ru-RU"/>
        </w:rPr>
        <w:t>Основная часть</w:t>
      </w:r>
    </w:p>
    <w:p w:rsidR="001F70EE" w:rsidRDefault="00FE124E" w:rsidP="000621B9">
      <w:pPr>
        <w:rPr>
          <w:lang w:val="ru-RU"/>
        </w:rPr>
      </w:pPr>
      <w:r>
        <w:rPr>
          <w:lang w:val="ru-RU"/>
        </w:rPr>
        <w:t xml:space="preserve">Предприятия по переработке молочного сырья относятся к энергоемким производствам. </w:t>
      </w:r>
      <w:r w:rsidR="001F70EE">
        <w:rPr>
          <w:lang w:val="ru-RU"/>
        </w:rPr>
        <w:t>Предприятия молочной промышленности являются потребителями холода, теплоты, электроэнергии, а также различных видов топлива.</w:t>
      </w:r>
    </w:p>
    <w:p w:rsidR="001F70EE" w:rsidRDefault="005514E4" w:rsidP="000621B9">
      <w:pPr>
        <w:rPr>
          <w:lang w:val="ru-RU"/>
        </w:rPr>
      </w:pPr>
      <w:r>
        <w:rPr>
          <w:lang w:val="ru-RU"/>
        </w:rPr>
        <w:t>Одним из потребителей холода на предприятии является цех приемки молока</w:t>
      </w:r>
      <w:r w:rsidR="002417DD">
        <w:rPr>
          <w:lang w:val="ru-RU"/>
        </w:rPr>
        <w:t>, где с помощью «лед-воды» молоко охлаждается и поступает на хранение.</w:t>
      </w:r>
      <w:r>
        <w:rPr>
          <w:lang w:val="ru-RU"/>
        </w:rPr>
        <w:t xml:space="preserve"> </w:t>
      </w:r>
      <w:r w:rsidR="001F70EE">
        <w:rPr>
          <w:lang w:val="ru-RU"/>
        </w:rPr>
        <w:t xml:space="preserve">Холод вырабатывают с помощью </w:t>
      </w:r>
      <w:r>
        <w:rPr>
          <w:lang w:val="ru-RU"/>
        </w:rPr>
        <w:t xml:space="preserve">парокомпрессионных холодильных машин, хладагентом в которых является аммиак. Также на предприятиях используются локальные холодильные машины. </w:t>
      </w:r>
      <w:r w:rsidR="002417DD">
        <w:rPr>
          <w:lang w:val="ru-RU"/>
        </w:rPr>
        <w:t>Данные холодильные машины потребляют до 50% электроэнергии предприятия.</w:t>
      </w:r>
    </w:p>
    <w:p w:rsidR="002417DD" w:rsidRDefault="002417DD" w:rsidP="000621B9">
      <w:pPr>
        <w:rPr>
          <w:lang w:val="ru-RU"/>
        </w:rPr>
      </w:pPr>
      <w:r>
        <w:rPr>
          <w:lang w:val="ru-RU"/>
        </w:rPr>
        <w:t>Тепловая энергия на предприятиях молочной промышленности потребляется в форме пара и горячей воды</w:t>
      </w:r>
      <w:r w:rsidR="006D2830">
        <w:rPr>
          <w:lang w:val="ru-RU"/>
        </w:rPr>
        <w:t>, которые вырабатываются на собственной котельной предприятия</w:t>
      </w:r>
      <w:r>
        <w:rPr>
          <w:lang w:val="ru-RU"/>
        </w:rPr>
        <w:t xml:space="preserve">. </w:t>
      </w:r>
      <w:r w:rsidR="006D2830">
        <w:rPr>
          <w:lang w:val="ru-RU"/>
        </w:rPr>
        <w:t>Преимущественно п</w:t>
      </w:r>
      <w:r>
        <w:rPr>
          <w:lang w:val="ru-RU"/>
        </w:rPr>
        <w:t xml:space="preserve">ар используется </w:t>
      </w:r>
      <w:r w:rsidR="006D2830">
        <w:rPr>
          <w:lang w:val="ru-RU"/>
        </w:rPr>
        <w:t xml:space="preserve">в </w:t>
      </w:r>
      <w:r w:rsidR="006D2830">
        <w:rPr>
          <w:lang w:val="ru-RU"/>
        </w:rPr>
        <w:lastRenderedPageBreak/>
        <w:t>пастеризационных</w:t>
      </w:r>
      <w:r w:rsidR="00586C6B">
        <w:rPr>
          <w:lang w:val="ru-RU"/>
        </w:rPr>
        <w:t xml:space="preserve"> установках</w:t>
      </w:r>
      <w:r w:rsidR="006D2830">
        <w:rPr>
          <w:lang w:val="ru-RU"/>
        </w:rPr>
        <w:t xml:space="preserve"> и вакуум-выпарных </w:t>
      </w:r>
      <w:r w:rsidR="006D2830">
        <w:rPr>
          <w:lang w:val="ru-RU"/>
        </w:rPr>
        <w:t>установках</w:t>
      </w:r>
      <w:r w:rsidR="00A52544">
        <w:rPr>
          <w:lang w:val="ru-RU"/>
        </w:rPr>
        <w:t xml:space="preserve"> (ВВУ)</w:t>
      </w:r>
      <w:r w:rsidR="00586C6B">
        <w:rPr>
          <w:lang w:val="ru-RU"/>
        </w:rPr>
        <w:t>, в которых происходит сгущение молока</w:t>
      </w:r>
      <w:r w:rsidR="006D2830">
        <w:rPr>
          <w:lang w:val="ru-RU"/>
        </w:rPr>
        <w:t xml:space="preserve">. Горячая вода применяется </w:t>
      </w:r>
      <w:r w:rsidR="00A52544">
        <w:rPr>
          <w:lang w:val="ru-RU"/>
        </w:rPr>
        <w:t xml:space="preserve">для нужд мойки и </w:t>
      </w:r>
      <w:r w:rsidR="006D2830">
        <w:rPr>
          <w:lang w:val="ru-RU"/>
        </w:rPr>
        <w:t>в различных технологических операциях производства молочной продукции.</w:t>
      </w:r>
    </w:p>
    <w:p w:rsidR="000621B9" w:rsidRDefault="006D2830" w:rsidP="000621B9">
      <w:pPr>
        <w:rPr>
          <w:lang w:val="ru-RU"/>
        </w:rPr>
      </w:pPr>
      <w:r>
        <w:rPr>
          <w:lang w:val="ru-RU"/>
        </w:rPr>
        <w:t>Основным потребителем электроэнергии на предприятиях являются холодильные машины. Также крупными потребителями электроэнергии являются электроприводы различных мешалок, насосов и вентиляторов.</w:t>
      </w:r>
    </w:p>
    <w:p w:rsidR="006D2830" w:rsidRDefault="006D2830" w:rsidP="000621B9">
      <w:pPr>
        <w:rPr>
          <w:lang w:val="ru-RU"/>
        </w:rPr>
      </w:pPr>
      <w:r>
        <w:rPr>
          <w:lang w:val="ru-RU"/>
        </w:rPr>
        <w:t xml:space="preserve">Потребителями топлива, которым является природный газ, являются собственные котельные предприятия и </w:t>
      </w:r>
      <w:r w:rsidR="00586C6B">
        <w:rPr>
          <w:lang w:val="ru-RU"/>
        </w:rPr>
        <w:t>сушильные установки по производству сухого молока.</w:t>
      </w:r>
    </w:p>
    <w:p w:rsidR="001B5421" w:rsidRDefault="00586C6B" w:rsidP="000621B9">
      <w:pPr>
        <w:rPr>
          <w:rFonts w:cs="Times New Roman"/>
          <w:lang w:val="ru-RU"/>
        </w:rPr>
      </w:pPr>
      <w:r>
        <w:rPr>
          <w:lang w:val="ru-RU"/>
        </w:rPr>
        <w:t xml:space="preserve">Предприятия молочной промышленности обладают большим количеством низкотемпературных </w:t>
      </w:r>
      <w:r w:rsidR="00A52544">
        <w:rPr>
          <w:lang w:val="ru-RU"/>
        </w:rPr>
        <w:t>тепловых вторичных энергоресурсов (ВЭР). Одни</w:t>
      </w:r>
      <w:r w:rsidR="001B5421">
        <w:rPr>
          <w:lang w:val="ru-RU"/>
        </w:rPr>
        <w:t xml:space="preserve">м из источников ВЭР является система охлаждения ВВУ с температурой до 40 </w:t>
      </w:r>
      <w:r w:rsidR="001B5421">
        <w:rPr>
          <w:rFonts w:cs="Times New Roman"/>
          <w:lang w:val="ru-RU"/>
        </w:rPr>
        <w:t>℃</w:t>
      </w:r>
      <w:r w:rsidR="001B5421">
        <w:rPr>
          <w:lang w:val="ru-RU"/>
        </w:rPr>
        <w:t xml:space="preserve">. Также источником ВЭР является отработавший сушильный агент из сушильных установок с температурой до 90 </w:t>
      </w:r>
      <w:r w:rsidR="001B5421">
        <w:rPr>
          <w:rFonts w:cs="Times New Roman"/>
          <w:lang w:val="ru-RU"/>
        </w:rPr>
        <w:t>℃</w:t>
      </w:r>
      <w:r w:rsidR="001B5421">
        <w:rPr>
          <w:rFonts w:cs="Times New Roman"/>
          <w:lang w:val="ru-RU"/>
        </w:rPr>
        <w:t xml:space="preserve">. Еще одним источником ВЭР является оборотная система охлаждения парокомпрессионных холодильных машин, температура воды составляет до 60 </w:t>
      </w:r>
      <w:r w:rsidR="001B5421">
        <w:rPr>
          <w:rFonts w:cs="Times New Roman"/>
          <w:lang w:val="ru-RU"/>
        </w:rPr>
        <w:t>℃</w:t>
      </w:r>
      <w:r w:rsidR="001B5421">
        <w:rPr>
          <w:rFonts w:cs="Times New Roman"/>
          <w:lang w:val="ru-RU"/>
        </w:rPr>
        <w:t>.</w:t>
      </w:r>
    </w:p>
    <w:p w:rsidR="001B5421" w:rsidRDefault="001B5421" w:rsidP="000621B9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Другим источником </w:t>
      </w:r>
      <w:r w:rsidR="00AF48CC">
        <w:rPr>
          <w:rFonts w:cs="Times New Roman"/>
          <w:lang w:val="ru-RU"/>
        </w:rPr>
        <w:t xml:space="preserve">ВЭР является сама котельная, где охлаждение дымовых газов до 40 </w:t>
      </w:r>
      <w:r w:rsidR="00AF48CC">
        <w:rPr>
          <w:rFonts w:cs="Times New Roman"/>
          <w:lang w:val="ru-RU"/>
        </w:rPr>
        <w:t>℃</w:t>
      </w:r>
      <w:r w:rsidR="00AF48CC">
        <w:rPr>
          <w:rFonts w:cs="Times New Roman"/>
          <w:lang w:val="ru-RU"/>
        </w:rPr>
        <w:t xml:space="preserve"> позволяет снизить потребление природного газа.</w:t>
      </w:r>
    </w:p>
    <w:p w:rsidR="00AF48CC" w:rsidRDefault="00AF48CC" w:rsidP="000621B9">
      <w:pPr>
        <w:rPr>
          <w:lang w:val="ru-RU"/>
        </w:rPr>
      </w:pPr>
      <w:r>
        <w:rPr>
          <w:lang w:val="ru-RU"/>
        </w:rPr>
        <w:t>Также источником низкотемпературных ВЭР на предприятиях молочной промышленности являются различные технологические промышленные стоки.</w:t>
      </w:r>
    </w:p>
    <w:p w:rsidR="00AF48CC" w:rsidRDefault="004E1CCC" w:rsidP="000621B9">
      <w:pPr>
        <w:rPr>
          <w:rFonts w:cs="Times New Roman"/>
          <w:lang w:val="ru-RU"/>
        </w:rPr>
      </w:pPr>
      <w:r>
        <w:rPr>
          <w:lang w:val="ru-RU"/>
        </w:rPr>
        <w:t>Одним из решений</w:t>
      </w:r>
      <w:r w:rsidR="00AF48CC">
        <w:rPr>
          <w:lang w:val="ru-RU"/>
        </w:rPr>
        <w:t xml:space="preserve"> по утилизации данных ВЭР является абсорбционный тепловой насос (АБТН), </w:t>
      </w:r>
      <w:r>
        <w:rPr>
          <w:lang w:val="ru-RU"/>
        </w:rPr>
        <w:t xml:space="preserve">однако для реализации потенциала требуется найти на территории предприятия потребителей тепловой энергии с температурным потенциалом порядка 85 </w:t>
      </w:r>
      <w:r>
        <w:rPr>
          <w:rFonts w:cs="Times New Roman"/>
          <w:lang w:val="ru-RU"/>
        </w:rPr>
        <w:t>℃</w:t>
      </w:r>
      <w:r>
        <w:rPr>
          <w:rFonts w:cs="Times New Roman"/>
          <w:lang w:val="ru-RU"/>
        </w:rPr>
        <w:t xml:space="preserve">, что возможно с помощью </w:t>
      </w:r>
      <w:proofErr w:type="spellStart"/>
      <w:r>
        <w:rPr>
          <w:rFonts w:cs="Times New Roman"/>
          <w:lang w:val="ru-RU"/>
        </w:rPr>
        <w:t>теплотехнологических</w:t>
      </w:r>
      <w:proofErr w:type="spellEnd"/>
      <w:r>
        <w:rPr>
          <w:rFonts w:cs="Times New Roman"/>
          <w:lang w:val="ru-RU"/>
        </w:rPr>
        <w:t xml:space="preserve"> потребителей.</w:t>
      </w:r>
    </w:p>
    <w:p w:rsidR="004E1CCC" w:rsidRDefault="004E1CCC" w:rsidP="000621B9">
      <w:pPr>
        <w:rPr>
          <w:rFonts w:cs="Times New Roman"/>
        </w:rPr>
      </w:pPr>
      <w:r>
        <w:rPr>
          <w:lang w:val="ru-RU"/>
        </w:rPr>
        <w:t xml:space="preserve">На Лидском молочно-консервном комбинате для использования </w:t>
      </w:r>
      <w:r w:rsidR="00475195">
        <w:rPr>
          <w:lang w:val="ru-RU"/>
        </w:rPr>
        <w:t xml:space="preserve">теплоты ВЭР осуществлен ступенчатый нагрев горячей воды. В первой ступени утилизируется ВЭР системы охлаждения ВВУ, которой вода нагревается до 28 </w:t>
      </w:r>
      <w:r w:rsidR="00475195">
        <w:rPr>
          <w:rFonts w:cs="Times New Roman"/>
          <w:lang w:val="ru-RU"/>
        </w:rPr>
        <w:t>℃</w:t>
      </w:r>
      <w:r w:rsidR="00475195">
        <w:rPr>
          <w:rFonts w:cs="Times New Roman"/>
          <w:lang w:val="ru-RU"/>
        </w:rPr>
        <w:t xml:space="preserve">. Во второй ступени используется теплота конденсации дымовых газов, что позволяет нагреть воды до 60 </w:t>
      </w:r>
      <w:r w:rsidR="00475195">
        <w:rPr>
          <w:rFonts w:cs="Times New Roman"/>
          <w:lang w:val="ru-RU"/>
        </w:rPr>
        <w:t>℃</w:t>
      </w:r>
      <w:r w:rsidR="00475195">
        <w:rPr>
          <w:rFonts w:cs="Times New Roman"/>
          <w:lang w:val="ru-RU"/>
        </w:rPr>
        <w:t xml:space="preserve">. Реализация данного мероприятия позволит достичь экономии 1043 т </w:t>
      </w:r>
      <w:proofErr w:type="spellStart"/>
      <w:r w:rsidR="00475195">
        <w:rPr>
          <w:rFonts w:cs="Times New Roman"/>
          <w:lang w:val="ru-RU"/>
        </w:rPr>
        <w:t>у.т</w:t>
      </w:r>
      <w:proofErr w:type="spellEnd"/>
      <w:r w:rsidR="00475195">
        <w:rPr>
          <w:rFonts w:cs="Times New Roman"/>
          <w:lang w:val="ru-RU"/>
        </w:rPr>
        <w:t xml:space="preserve">. </w:t>
      </w:r>
      <w:r w:rsidR="00475195">
        <w:rPr>
          <w:rFonts w:cs="Times New Roman"/>
        </w:rPr>
        <w:t>[3].</w:t>
      </w:r>
    </w:p>
    <w:p w:rsidR="00823870" w:rsidRDefault="00823870" w:rsidP="000621B9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В ОАО «Савушкин продукт» </w:t>
      </w:r>
      <w:r w:rsidR="00CF5157">
        <w:rPr>
          <w:rFonts w:cs="Times New Roman"/>
          <w:lang w:val="ru-RU"/>
        </w:rPr>
        <w:t>на производственной площадке в Б</w:t>
      </w:r>
      <w:r>
        <w:rPr>
          <w:rFonts w:cs="Times New Roman"/>
          <w:lang w:val="ru-RU"/>
        </w:rPr>
        <w:t>арановичах внед</w:t>
      </w:r>
      <w:r w:rsidR="00CF5157">
        <w:rPr>
          <w:rFonts w:cs="Times New Roman"/>
          <w:lang w:val="ru-RU"/>
        </w:rPr>
        <w:t xml:space="preserve">рен конденсационный экономайзер в паровой котельной, что позволяет достичь экономии 220 т </w:t>
      </w:r>
      <w:proofErr w:type="spellStart"/>
      <w:r w:rsidR="00CF5157">
        <w:rPr>
          <w:rFonts w:cs="Times New Roman"/>
          <w:lang w:val="ru-RU"/>
        </w:rPr>
        <w:t>у.т</w:t>
      </w:r>
      <w:proofErr w:type="spellEnd"/>
      <w:r w:rsidR="00CF5157">
        <w:rPr>
          <w:rFonts w:cs="Times New Roman"/>
          <w:lang w:val="ru-RU"/>
        </w:rPr>
        <w:t xml:space="preserve">. </w:t>
      </w:r>
      <w:r w:rsidR="00CF5157" w:rsidRPr="00CF5157">
        <w:rPr>
          <w:rFonts w:cs="Times New Roman"/>
          <w:lang w:val="ru-RU"/>
        </w:rPr>
        <w:t>[4].</w:t>
      </w:r>
    </w:p>
    <w:p w:rsidR="00A65D2E" w:rsidRPr="00367D8D" w:rsidRDefault="00A65D2E" w:rsidP="000621B9">
      <w:pPr>
        <w:rPr>
          <w:lang w:val="ru-RU"/>
        </w:rPr>
      </w:pPr>
      <w:r>
        <w:rPr>
          <w:rFonts w:cs="Times New Roman"/>
          <w:lang w:val="ru-RU"/>
        </w:rPr>
        <w:t xml:space="preserve">Также одним из ключевых направлений по энергообеспечению является внедрение </w:t>
      </w:r>
      <w:proofErr w:type="spellStart"/>
      <w:r>
        <w:rPr>
          <w:rFonts w:cs="Times New Roman"/>
          <w:lang w:val="ru-RU"/>
        </w:rPr>
        <w:t>когенерации</w:t>
      </w:r>
      <w:proofErr w:type="spellEnd"/>
      <w:r>
        <w:rPr>
          <w:rFonts w:cs="Times New Roman"/>
          <w:lang w:val="ru-RU"/>
        </w:rPr>
        <w:t xml:space="preserve"> или </w:t>
      </w:r>
      <w:proofErr w:type="spellStart"/>
      <w:r>
        <w:rPr>
          <w:rFonts w:cs="Times New Roman"/>
          <w:lang w:val="ru-RU"/>
        </w:rPr>
        <w:t>тригенерации</w:t>
      </w:r>
      <w:proofErr w:type="spellEnd"/>
      <w:r>
        <w:rPr>
          <w:rFonts w:cs="Times New Roman"/>
          <w:lang w:val="ru-RU"/>
        </w:rPr>
        <w:t xml:space="preserve"> на базе </w:t>
      </w:r>
      <w:proofErr w:type="spellStart"/>
      <w:r>
        <w:rPr>
          <w:rFonts w:cs="Times New Roman"/>
          <w:lang w:val="ru-RU"/>
        </w:rPr>
        <w:t>газопоршневых</w:t>
      </w:r>
      <w:proofErr w:type="spellEnd"/>
      <w:r>
        <w:rPr>
          <w:rFonts w:cs="Times New Roman"/>
          <w:lang w:val="ru-RU"/>
        </w:rPr>
        <w:t xml:space="preserve"> установок. В ОАО «Савушкин продукт» реализован проект по созданию энергетического комплекса электрической мощностью около 2,6 МВт на базе </w:t>
      </w:r>
      <w:proofErr w:type="spellStart"/>
      <w:r>
        <w:rPr>
          <w:rFonts w:cs="Times New Roman"/>
          <w:lang w:val="ru-RU"/>
        </w:rPr>
        <w:t>когенерационных</w:t>
      </w:r>
      <w:proofErr w:type="spellEnd"/>
      <w:r>
        <w:rPr>
          <w:rFonts w:cs="Times New Roman"/>
          <w:lang w:val="ru-RU"/>
        </w:rPr>
        <w:t xml:space="preserve"> установок. Для производства пара предусмотрен котел-утилизатор. Также в состав </w:t>
      </w:r>
      <w:proofErr w:type="spellStart"/>
      <w:r>
        <w:rPr>
          <w:rFonts w:cs="Times New Roman"/>
          <w:lang w:val="ru-RU"/>
        </w:rPr>
        <w:t>энергоцентра</w:t>
      </w:r>
      <w:proofErr w:type="spellEnd"/>
      <w:r>
        <w:rPr>
          <w:rFonts w:cs="Times New Roman"/>
          <w:lang w:val="ru-RU"/>
        </w:rPr>
        <w:t xml:space="preserve"> входит абсорбционная холодильная машина, которая производит холод с графиком + 5 … + 1 </w:t>
      </w:r>
      <w:r w:rsidR="00367D8D">
        <w:rPr>
          <w:rFonts w:cs="Times New Roman"/>
          <w:lang w:val="ru-RU"/>
        </w:rPr>
        <w:t>℃</w:t>
      </w:r>
      <w:r w:rsidR="00367D8D">
        <w:rPr>
          <w:rFonts w:cs="Times New Roman"/>
          <w:lang w:val="ru-RU"/>
        </w:rPr>
        <w:t xml:space="preserve"> </w:t>
      </w:r>
      <w:r w:rsidR="00367D8D">
        <w:rPr>
          <w:rFonts w:cs="Times New Roman"/>
        </w:rPr>
        <w:t>[5]</w:t>
      </w:r>
      <w:r w:rsidR="00367D8D">
        <w:rPr>
          <w:rFonts w:cs="Times New Roman"/>
          <w:lang w:val="ru-RU"/>
        </w:rPr>
        <w:t>.</w:t>
      </w:r>
    </w:p>
    <w:p w:rsidR="00B6786B" w:rsidRDefault="00B6786B" w:rsidP="00B6786B">
      <w:pPr>
        <w:ind w:firstLine="0"/>
        <w:rPr>
          <w:b/>
          <w:lang w:val="ru-RU"/>
        </w:rPr>
      </w:pPr>
      <w:r w:rsidRPr="00B6786B">
        <w:rPr>
          <w:b/>
          <w:lang w:val="ru-RU"/>
        </w:rPr>
        <w:t>Заключение</w:t>
      </w:r>
    </w:p>
    <w:p w:rsidR="00A65D2E" w:rsidRDefault="00A65D2E" w:rsidP="00A65D2E">
      <w:pPr>
        <w:rPr>
          <w:lang w:val="ru-RU"/>
        </w:rPr>
      </w:pPr>
      <w:r>
        <w:rPr>
          <w:lang w:val="ru-RU"/>
        </w:rPr>
        <w:t xml:space="preserve">Можно сделать вывод, что предприятия молочной промышленности имеют много направлений для энергосбережения. </w:t>
      </w:r>
      <w:r w:rsidR="00367D8D">
        <w:rPr>
          <w:lang w:val="ru-RU"/>
        </w:rPr>
        <w:t xml:space="preserve">Основными направлениями энергосбережения является утилизация низкотемпературных ВЭР от систем </w:t>
      </w:r>
      <w:r w:rsidR="00367D8D">
        <w:rPr>
          <w:lang w:val="ru-RU"/>
        </w:rPr>
        <w:lastRenderedPageBreak/>
        <w:t xml:space="preserve">охлаждения ВВУ, холодильных машин, </w:t>
      </w:r>
      <w:r w:rsidR="00D629E9">
        <w:rPr>
          <w:lang w:val="ru-RU"/>
        </w:rPr>
        <w:t>отработавший сушильный агент, теплота конденсации дымовых газов, а также различные технолог</w:t>
      </w:r>
      <w:r w:rsidR="00C1311F">
        <w:rPr>
          <w:lang w:val="ru-RU"/>
        </w:rPr>
        <w:t>ические про</w:t>
      </w:r>
      <w:r w:rsidR="00D629E9">
        <w:rPr>
          <w:lang w:val="ru-RU"/>
        </w:rPr>
        <w:t>мышленные стоки предприятий.</w:t>
      </w:r>
    </w:p>
    <w:p w:rsidR="00D629E9" w:rsidRPr="00B6786B" w:rsidRDefault="00D629E9" w:rsidP="00A65D2E">
      <w:pPr>
        <w:rPr>
          <w:lang w:val="ru-RU"/>
        </w:rPr>
      </w:pPr>
      <w:r>
        <w:rPr>
          <w:lang w:val="ru-RU"/>
        </w:rPr>
        <w:t>Основным направлением по улучшению энергообеспечения является внедре</w:t>
      </w:r>
      <w:r w:rsidR="004127D0">
        <w:rPr>
          <w:lang w:val="ru-RU"/>
        </w:rPr>
        <w:t xml:space="preserve">ние </w:t>
      </w:r>
      <w:proofErr w:type="spellStart"/>
      <w:r w:rsidR="004127D0">
        <w:rPr>
          <w:lang w:val="ru-RU"/>
        </w:rPr>
        <w:t>когенерации</w:t>
      </w:r>
      <w:proofErr w:type="spellEnd"/>
      <w:r w:rsidR="004127D0">
        <w:rPr>
          <w:lang w:val="ru-RU"/>
        </w:rPr>
        <w:t xml:space="preserve"> или </w:t>
      </w:r>
      <w:proofErr w:type="spellStart"/>
      <w:r w:rsidR="004127D0">
        <w:rPr>
          <w:lang w:val="ru-RU"/>
        </w:rPr>
        <w:t>тригенерации</w:t>
      </w:r>
      <w:bookmarkStart w:id="0" w:name="_GoBack"/>
      <w:bookmarkEnd w:id="0"/>
      <w:proofErr w:type="spellEnd"/>
      <w:r>
        <w:rPr>
          <w:lang w:val="ru-RU"/>
        </w:rPr>
        <w:t xml:space="preserve"> на предприятиях молочной промышленности, поскольку они являются крупными потребителями холода, теплоты и электроэнергии.</w:t>
      </w:r>
    </w:p>
    <w:p w:rsidR="001D26B2" w:rsidRDefault="001D26B2" w:rsidP="00D629E9">
      <w:pPr>
        <w:spacing w:before="120"/>
        <w:ind w:firstLine="0"/>
        <w:contextualSpacing w:val="0"/>
        <w:jc w:val="center"/>
        <w:rPr>
          <w:b/>
          <w:lang w:val="ru-RU"/>
        </w:rPr>
      </w:pPr>
      <w:r w:rsidRPr="001D26B2">
        <w:rPr>
          <w:b/>
          <w:lang w:val="ru-RU"/>
        </w:rPr>
        <w:t>Литература</w:t>
      </w:r>
    </w:p>
    <w:p w:rsidR="004662BD" w:rsidRDefault="00853801" w:rsidP="00853801">
      <w:pPr>
        <w:pStyle w:val="a6"/>
        <w:numPr>
          <w:ilvl w:val="0"/>
          <w:numId w:val="10"/>
        </w:numPr>
        <w:spacing w:line="240" w:lineRule="auto"/>
        <w:ind w:left="0" w:firstLine="709"/>
        <w:rPr>
          <w:lang w:val="ru-RU"/>
        </w:rPr>
      </w:pPr>
      <w:r w:rsidRPr="00853801">
        <w:rPr>
          <w:lang w:val="ru-RU"/>
        </w:rPr>
        <w:t xml:space="preserve">Жило, И. А. Состояние и перспективы развития молочной отрасли Республики Беларусь / И. А. Жило ; науч. рук. Н. Г. </w:t>
      </w:r>
      <w:proofErr w:type="spellStart"/>
      <w:r w:rsidRPr="00853801">
        <w:rPr>
          <w:lang w:val="ru-RU"/>
        </w:rPr>
        <w:t>Малькевич</w:t>
      </w:r>
      <w:proofErr w:type="spellEnd"/>
      <w:r w:rsidRPr="00853801">
        <w:rPr>
          <w:lang w:val="ru-RU"/>
        </w:rPr>
        <w:t xml:space="preserve"> // Сборник материалов 75-й студенческой научно-технической конференции [Электронный ресурс] : секция "Инженерная экология", 23-24 апреля 2019 г. / Белорусский национальный технический университет, Факультет горного дела и инженерной экологии ; под общ. ред. И. А. </w:t>
      </w:r>
      <w:proofErr w:type="spellStart"/>
      <w:r w:rsidRPr="00853801">
        <w:rPr>
          <w:lang w:val="ru-RU"/>
        </w:rPr>
        <w:t>Басалай</w:t>
      </w:r>
      <w:proofErr w:type="spellEnd"/>
      <w:r w:rsidRPr="00853801">
        <w:rPr>
          <w:lang w:val="ru-RU"/>
        </w:rPr>
        <w:t>. – Минск : БНТУ, 2019. – С. 79-85.</w:t>
      </w:r>
    </w:p>
    <w:p w:rsidR="00853801" w:rsidRDefault="008A7F6A" w:rsidP="00917E06">
      <w:pPr>
        <w:pStyle w:val="a6"/>
        <w:numPr>
          <w:ilvl w:val="0"/>
          <w:numId w:val="10"/>
        </w:numPr>
        <w:spacing w:line="240" w:lineRule="auto"/>
        <w:ind w:left="0" w:firstLine="567"/>
        <w:rPr>
          <w:lang w:val="ru-RU"/>
        </w:rPr>
      </w:pPr>
      <w:r>
        <w:rPr>
          <w:lang w:val="ru-RU"/>
        </w:rPr>
        <w:t xml:space="preserve">Внешняя торговля Республики Беларусь </w:t>
      </w:r>
      <w:r w:rsidRPr="008A7F6A">
        <w:rPr>
          <w:lang w:val="ru-RU"/>
        </w:rPr>
        <w:t>[</w:t>
      </w:r>
      <w:r>
        <w:rPr>
          <w:lang w:val="ru-RU"/>
        </w:rPr>
        <w:t>Электронный ресурс</w:t>
      </w:r>
      <w:r w:rsidRPr="008A7F6A">
        <w:rPr>
          <w:lang w:val="ru-RU"/>
        </w:rPr>
        <w:t>]</w:t>
      </w:r>
      <w:r>
        <w:rPr>
          <w:lang w:val="ru-RU"/>
        </w:rPr>
        <w:t xml:space="preserve"> - </w:t>
      </w:r>
      <w:r w:rsidR="00917E06" w:rsidRPr="00917E06">
        <w:rPr>
          <w:lang w:val="ru-RU"/>
        </w:rPr>
        <w:t>https://www.belstat.gov.by/upload/iblock/c4c/n6k9xzdx6umpg61f8whfybttkcvl4t5t.pdf</w:t>
      </w:r>
      <w:r w:rsidR="00917E06">
        <w:rPr>
          <w:lang w:val="ru-RU"/>
        </w:rPr>
        <w:t>. – Дата доступа 23.10.2022.</w:t>
      </w:r>
    </w:p>
    <w:p w:rsidR="00475195" w:rsidRDefault="00475195" w:rsidP="00917E06">
      <w:pPr>
        <w:pStyle w:val="a6"/>
        <w:numPr>
          <w:ilvl w:val="0"/>
          <w:numId w:val="10"/>
        </w:numPr>
        <w:spacing w:line="240" w:lineRule="auto"/>
        <w:ind w:left="0" w:firstLine="567"/>
        <w:rPr>
          <w:lang w:val="ru-RU"/>
        </w:rPr>
      </w:pPr>
      <w:r>
        <w:rPr>
          <w:lang w:val="ru-RU"/>
        </w:rPr>
        <w:t xml:space="preserve">Использование тепла вторичных энергетических ресурсов (ВЭР) на ОАО «Лидский молочно-консервный комбинат» </w:t>
      </w:r>
      <w:r w:rsidR="00823870">
        <w:rPr>
          <w:lang w:val="ru-RU"/>
        </w:rPr>
        <w:t xml:space="preserve">// </w:t>
      </w:r>
      <w:proofErr w:type="spellStart"/>
      <w:r w:rsidR="00823870">
        <w:rPr>
          <w:lang w:val="ru-RU"/>
        </w:rPr>
        <w:t>Энергоэффективность</w:t>
      </w:r>
      <w:proofErr w:type="spellEnd"/>
      <w:r w:rsidR="00823870">
        <w:rPr>
          <w:lang w:val="ru-RU"/>
        </w:rPr>
        <w:t>. – 2022. - №8. – с. 21.</w:t>
      </w:r>
    </w:p>
    <w:p w:rsidR="00CF5157" w:rsidRDefault="00CF5157" w:rsidP="00917E06">
      <w:pPr>
        <w:pStyle w:val="a6"/>
        <w:numPr>
          <w:ilvl w:val="0"/>
          <w:numId w:val="10"/>
        </w:numPr>
        <w:spacing w:line="240" w:lineRule="auto"/>
        <w:ind w:left="0" w:firstLine="567"/>
        <w:rPr>
          <w:lang w:val="ru-RU"/>
        </w:rPr>
      </w:pPr>
      <w:proofErr w:type="spellStart"/>
      <w:r>
        <w:rPr>
          <w:lang w:val="ru-RU"/>
        </w:rPr>
        <w:t>Овдеюк</w:t>
      </w:r>
      <w:proofErr w:type="spellEnd"/>
      <w:r>
        <w:rPr>
          <w:lang w:val="ru-RU"/>
        </w:rPr>
        <w:t xml:space="preserve"> А.Е. Второй по величине </w:t>
      </w:r>
      <w:proofErr w:type="spellStart"/>
      <w:r>
        <w:rPr>
          <w:lang w:val="ru-RU"/>
        </w:rPr>
        <w:t>энергопотребитель</w:t>
      </w:r>
      <w:proofErr w:type="spellEnd"/>
      <w:r>
        <w:rPr>
          <w:lang w:val="ru-RU"/>
        </w:rPr>
        <w:t xml:space="preserve"> области снижает </w:t>
      </w:r>
      <w:proofErr w:type="spellStart"/>
      <w:r>
        <w:rPr>
          <w:lang w:val="ru-RU"/>
        </w:rPr>
        <w:t>энергозатраты</w:t>
      </w:r>
      <w:proofErr w:type="spellEnd"/>
      <w:r>
        <w:rPr>
          <w:lang w:val="ru-RU"/>
        </w:rPr>
        <w:t xml:space="preserve"> / А.Е. </w:t>
      </w:r>
      <w:proofErr w:type="spellStart"/>
      <w:r>
        <w:rPr>
          <w:lang w:val="ru-RU"/>
        </w:rPr>
        <w:t>Овдеюк</w:t>
      </w:r>
      <w:proofErr w:type="spellEnd"/>
      <w:r>
        <w:rPr>
          <w:lang w:val="ru-RU"/>
        </w:rPr>
        <w:t xml:space="preserve"> // </w:t>
      </w:r>
      <w:proofErr w:type="spellStart"/>
      <w:r>
        <w:rPr>
          <w:lang w:val="ru-RU"/>
        </w:rPr>
        <w:t>Энергоэффективность</w:t>
      </w:r>
      <w:proofErr w:type="spellEnd"/>
      <w:r>
        <w:rPr>
          <w:lang w:val="ru-RU"/>
        </w:rPr>
        <w:t>. – 2022. - №4. – с. 25.</w:t>
      </w:r>
    </w:p>
    <w:p w:rsidR="00367D8D" w:rsidRPr="00853801" w:rsidRDefault="00367D8D" w:rsidP="00917E06">
      <w:pPr>
        <w:pStyle w:val="a6"/>
        <w:numPr>
          <w:ilvl w:val="0"/>
          <w:numId w:val="10"/>
        </w:numPr>
        <w:spacing w:line="240" w:lineRule="auto"/>
        <w:ind w:left="0" w:firstLine="567"/>
        <w:rPr>
          <w:lang w:val="ru-RU"/>
        </w:rPr>
      </w:pPr>
      <w:proofErr w:type="spellStart"/>
      <w:r>
        <w:rPr>
          <w:lang w:val="ru-RU"/>
        </w:rPr>
        <w:t>Энергоисточник</w:t>
      </w:r>
      <w:proofErr w:type="spellEnd"/>
      <w:r>
        <w:rPr>
          <w:lang w:val="ru-RU"/>
        </w:rPr>
        <w:t xml:space="preserve"> на базе технологии </w:t>
      </w:r>
      <w:proofErr w:type="spellStart"/>
      <w:r>
        <w:rPr>
          <w:lang w:val="ru-RU"/>
        </w:rPr>
        <w:t>тригенерации</w:t>
      </w:r>
      <w:proofErr w:type="spellEnd"/>
      <w:r>
        <w:rPr>
          <w:lang w:val="ru-RU"/>
        </w:rPr>
        <w:t xml:space="preserve"> для ОАО «Савушкин продукт» // </w:t>
      </w:r>
      <w:proofErr w:type="spellStart"/>
      <w:r>
        <w:rPr>
          <w:lang w:val="ru-RU"/>
        </w:rPr>
        <w:t>Энергоэффективность</w:t>
      </w:r>
      <w:proofErr w:type="spellEnd"/>
      <w:r>
        <w:rPr>
          <w:lang w:val="ru-RU"/>
        </w:rPr>
        <w:t>. – 2022. - №3. – с. 4-5.</w:t>
      </w:r>
    </w:p>
    <w:sectPr w:rsidR="00367D8D" w:rsidRPr="00853801" w:rsidSect="006F042F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12897"/>
    <w:multiLevelType w:val="hybridMultilevel"/>
    <w:tmpl w:val="D3503932"/>
    <w:lvl w:ilvl="0" w:tplc="82EAF1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D487F"/>
    <w:multiLevelType w:val="hybridMultilevel"/>
    <w:tmpl w:val="D8D87D9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E240E5"/>
    <w:multiLevelType w:val="hybridMultilevel"/>
    <w:tmpl w:val="96B887EA"/>
    <w:lvl w:ilvl="0" w:tplc="82EAF15E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53A63DF"/>
    <w:multiLevelType w:val="hybridMultilevel"/>
    <w:tmpl w:val="0DF021C4"/>
    <w:lvl w:ilvl="0" w:tplc="BAF27A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AEE4837"/>
    <w:multiLevelType w:val="hybridMultilevel"/>
    <w:tmpl w:val="C90EB5E6"/>
    <w:lvl w:ilvl="0" w:tplc="78168A6C">
      <w:start w:val="1"/>
      <w:numFmt w:val="decimal"/>
      <w:lvlText w:val="%1."/>
      <w:lvlJc w:val="left"/>
      <w:pPr>
        <w:ind w:left="1443" w:hanging="8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E0C3342"/>
    <w:multiLevelType w:val="hybridMultilevel"/>
    <w:tmpl w:val="897E365C"/>
    <w:lvl w:ilvl="0" w:tplc="47C009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11F1D12"/>
    <w:multiLevelType w:val="multilevel"/>
    <w:tmpl w:val="A3AA45D4"/>
    <w:lvl w:ilvl="0">
      <w:start w:val="1"/>
      <w:numFmt w:val="decimal"/>
      <w:pStyle w:val="a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65E30F3C"/>
    <w:multiLevelType w:val="hybridMultilevel"/>
    <w:tmpl w:val="76CCD22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0A2"/>
    <w:rsid w:val="00014925"/>
    <w:rsid w:val="000621B9"/>
    <w:rsid w:val="00096741"/>
    <w:rsid w:val="00101E4B"/>
    <w:rsid w:val="001A4885"/>
    <w:rsid w:val="001B5421"/>
    <w:rsid w:val="001D26B2"/>
    <w:rsid w:val="001F70EE"/>
    <w:rsid w:val="002417DD"/>
    <w:rsid w:val="002E1E97"/>
    <w:rsid w:val="003665F6"/>
    <w:rsid w:val="00367D8D"/>
    <w:rsid w:val="004127D0"/>
    <w:rsid w:val="00446FDF"/>
    <w:rsid w:val="0044798A"/>
    <w:rsid w:val="00455A1C"/>
    <w:rsid w:val="004662BD"/>
    <w:rsid w:val="00475195"/>
    <w:rsid w:val="004E1CCC"/>
    <w:rsid w:val="004F0C97"/>
    <w:rsid w:val="004F16CD"/>
    <w:rsid w:val="005514E4"/>
    <w:rsid w:val="00586C6B"/>
    <w:rsid w:val="005F08E8"/>
    <w:rsid w:val="006601E3"/>
    <w:rsid w:val="00660717"/>
    <w:rsid w:val="00684143"/>
    <w:rsid w:val="006D20A2"/>
    <w:rsid w:val="006D2830"/>
    <w:rsid w:val="006F042F"/>
    <w:rsid w:val="00823870"/>
    <w:rsid w:val="00853801"/>
    <w:rsid w:val="0086608A"/>
    <w:rsid w:val="008A7F6A"/>
    <w:rsid w:val="00917E06"/>
    <w:rsid w:val="009B668F"/>
    <w:rsid w:val="00A1059B"/>
    <w:rsid w:val="00A52544"/>
    <w:rsid w:val="00A65D2E"/>
    <w:rsid w:val="00AF3C03"/>
    <w:rsid w:val="00AF48CC"/>
    <w:rsid w:val="00B6786B"/>
    <w:rsid w:val="00BA022A"/>
    <w:rsid w:val="00BE079C"/>
    <w:rsid w:val="00BE2725"/>
    <w:rsid w:val="00C1311F"/>
    <w:rsid w:val="00CF5157"/>
    <w:rsid w:val="00D629E9"/>
    <w:rsid w:val="00E10AC3"/>
    <w:rsid w:val="00EE1D13"/>
    <w:rsid w:val="00EF381E"/>
    <w:rsid w:val="00F01284"/>
    <w:rsid w:val="00F47746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8B1D"/>
  <w15:chartTrackingRefBased/>
  <w15:docId w15:val="{50DB806C-74A9-497B-A8A5-C442CF3C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F042F"/>
    <w:pPr>
      <w:spacing w:after="0" w:line="240" w:lineRule="auto"/>
      <w:ind w:firstLine="567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479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79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1"/>
    <w:next w:val="a0"/>
    <w:link w:val="a4"/>
    <w:uiPriority w:val="10"/>
    <w:qFormat/>
    <w:rsid w:val="00101E4B"/>
    <w:pPr>
      <w:numPr>
        <w:numId w:val="1"/>
      </w:numPr>
      <w:spacing w:after="240"/>
      <w:ind w:left="0" w:firstLine="709"/>
    </w:pPr>
    <w:rPr>
      <w:rFonts w:ascii="Times New Roman" w:hAnsi="Times New Roman"/>
      <w:b/>
      <w:caps/>
      <w:color w:val="auto"/>
      <w:spacing w:val="-10"/>
      <w:kern w:val="28"/>
      <w:szCs w:val="56"/>
    </w:rPr>
  </w:style>
  <w:style w:type="character" w:customStyle="1" w:styleId="a4">
    <w:name w:val="Заголовок Знак"/>
    <w:basedOn w:val="a1"/>
    <w:link w:val="a"/>
    <w:uiPriority w:val="10"/>
    <w:rsid w:val="00101E4B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character" w:customStyle="1" w:styleId="10">
    <w:name w:val="Заголовок 1 Знак"/>
    <w:basedOn w:val="a1"/>
    <w:link w:val="1"/>
    <w:uiPriority w:val="9"/>
    <w:rsid w:val="004479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зголовок 2"/>
    <w:basedOn w:val="2"/>
    <w:link w:val="22"/>
    <w:qFormat/>
    <w:rsid w:val="0044798A"/>
    <w:pPr>
      <w:spacing w:before="240" w:after="240"/>
    </w:pPr>
    <w:rPr>
      <w:rFonts w:ascii="Times New Roman" w:hAnsi="Times New Roman"/>
      <w:b/>
      <w:sz w:val="28"/>
      <w:lang w:val="ru-RU"/>
    </w:rPr>
  </w:style>
  <w:style w:type="character" w:customStyle="1" w:styleId="22">
    <w:name w:val="зголовок 2 Знак"/>
    <w:basedOn w:val="20"/>
    <w:link w:val="21"/>
    <w:rsid w:val="0044798A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val="ru-RU"/>
    </w:rPr>
  </w:style>
  <w:style w:type="character" w:customStyle="1" w:styleId="20">
    <w:name w:val="Заголовок 2 Знак"/>
    <w:basedOn w:val="a1"/>
    <w:link w:val="2"/>
    <w:uiPriority w:val="9"/>
    <w:semiHidden/>
    <w:rsid w:val="00447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Hyperlink"/>
    <w:basedOn w:val="a1"/>
    <w:uiPriority w:val="99"/>
    <w:unhideWhenUsed/>
    <w:rsid w:val="00B6786B"/>
    <w:rPr>
      <w:color w:val="0563C1" w:themeColor="hyperlink"/>
      <w:u w:val="single"/>
    </w:rPr>
  </w:style>
  <w:style w:type="paragraph" w:styleId="a6">
    <w:name w:val="List Paragraph"/>
    <w:basedOn w:val="a0"/>
    <w:uiPriority w:val="34"/>
    <w:qFormat/>
    <w:rsid w:val="00B6786B"/>
    <w:pPr>
      <w:spacing w:line="360" w:lineRule="auto"/>
      <w:ind w:left="720" w:firstLine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9</cp:revision>
  <dcterms:created xsi:type="dcterms:W3CDTF">2022-10-16T16:04:00Z</dcterms:created>
  <dcterms:modified xsi:type="dcterms:W3CDTF">2022-10-23T14:10:00Z</dcterms:modified>
</cp:coreProperties>
</file>