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I'll create a summary of the implementation and instructions for integrating this frontend with the backend: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nd6ray3nd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feat(ui): implement full React frontend scaffold for AI Artist Platform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I've developed a comprehensive React frontend for the AI Artist Platform with the following features: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376jy4kja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Setup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Vite with React and TypeScript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Tailwind CSS for styling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React Query for data fetching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React Router for navigation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Zustand for state management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Socket.io for real-time chat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Overview with key metrics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Combined bar/line chart for revenue vs. subscriptions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Pie charts for genre distribution and conversion rates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Artists List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Grid of artist cards with key information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Filtering by name, genre, and status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Artist Detail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Tabs for Overview, Generate, Logs, and Chat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metrics and visualizations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 generation form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viewing and filtering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chat with WebSockets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Components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Reusable component library (Button, Card, Tabs, etc.)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Chart components for data visualization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boundaries for robust error handling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&amp; CI/CD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Multi-stage Docker build for production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Nginx configuration for hosting and proxy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 Actions workflow for CI/CD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f1sfmx1nl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Integration Instructions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integrate this frontend with your existing backend: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Clone the repository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https://github.com/pavelraiden/noktvrn_ai_artist.git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 noktvrn_ai_artist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Initialize the frontend directory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mkdir -p frontend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Copy all the provided files to the frontend directory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Install dependencies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 frontend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Start development server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Endpoints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your FastAPI backend has the following endpoints: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/api/stats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/api/artists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/api/artists/:id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/api/artists/:id/logs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/api/artists/:id/generate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WebSocket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ws://localhost:8000/ws/chat/:artistId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Format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frontend expects data in the format defined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types/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 the backend responses to match these types or modify the frontend types to match your API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 Deployment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# Build for production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cd frontend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# Deploy using Docker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 build -t ai-artist-frontend 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 run -p 80:80 ai-artist-frontend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7l1nr46p0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Verification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implementing, please verify the UI by: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dev</w:t>
      </w:r>
      <w:r w:rsidDel="00000000" w:rsidR="00000000" w:rsidRPr="00000000">
        <w:rPr>
          <w:rtl w:val="0"/>
        </w:rPr>
        <w:t xml:space="preserve"> in the frontend directory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Ensuring the frontend connects to the backend without errors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all features: dashboard viewing, artist filtering, content generation, and chat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Verifying that the UI matches the design requirements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verified, commit all changes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with messages prefixed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feat(ui):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implementation provides a solid foundation that can be further extended with additional features and refinements 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