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безопасноть</w:t>
      </w:r>
    </w:p>
    <w:p>
      <w:pPr>
        <w:pStyle w:val="Author"/>
      </w:pPr>
      <w:r>
        <w:t xml:space="preserve">Жиронкин</w:t>
      </w:r>
      <w:r>
        <w:t xml:space="preserve"> </w:t>
      </w:r>
      <w:r>
        <w:t xml:space="preserve">Павел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Получить практические навыки работы в консоли с атрибутами файлов, закрепить теоретические основы дискреционного разграничения доступа в современных системах с открытым кодом на базе ОС Linux.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установленной при выполнении предыдущей лабораторной работы операционной системе создал учетную запись пользователя guest (используя учетную запись администратора): useradd guest (рис. 1). Задал пароль для пользователя guest: passwd guest (рис. 2).</w:t>
      </w:r>
    </w:p>
    <w:p>
      <w:pPr>
        <w:pStyle w:val="CaptionedFigure"/>
      </w:pPr>
      <w:bookmarkStart w:id="22" w:name="fig:001"/>
      <w:r>
        <w:drawing>
          <wp:inline>
            <wp:extent cx="5334000" cy="779293"/>
            <wp:effectExtent b="0" l="0" r="0" t="0"/>
            <wp:docPr descr="Figure 1: Создание учетной записи пользователя guest, создание пароля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9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Создание учетной записи пользователя guest, создание пароля</w:t>
      </w:r>
    </w:p>
    <w:p>
      <w:pPr>
        <w:pStyle w:val="CaptionedFigure"/>
      </w:pPr>
      <w:bookmarkStart w:id="24" w:name="fig:002"/>
      <w:r>
        <w:drawing>
          <wp:inline>
            <wp:extent cx="5334000" cy="2067155"/>
            <wp:effectExtent b="0" l="0" r="0" t="0"/>
            <wp:docPr descr="Figure 2: Создание парол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Создание пароля</w:t>
      </w:r>
    </w:p>
    <w:p>
      <w:pPr>
        <w:numPr>
          <w:ilvl w:val="0"/>
          <w:numId w:val="1002"/>
        </w:numPr>
        <w:pStyle w:val="Compact"/>
      </w:pPr>
      <w:r>
        <w:t xml:space="preserve">Вошел в систему от имени пользователя guest. (рис. 3)</w:t>
      </w:r>
    </w:p>
    <w:p>
      <w:pPr>
        <w:pStyle w:val="CaptionedFigure"/>
      </w:pPr>
      <w:bookmarkStart w:id="26" w:name="fig:003"/>
      <w:r>
        <w:drawing>
          <wp:inline>
            <wp:extent cx="5334000" cy="1506963"/>
            <wp:effectExtent b="0" l="0" r="0" t="0"/>
            <wp:docPr descr="Figure 3: Смена пользователя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Смена пользователя</w:t>
      </w:r>
    </w:p>
    <w:p>
      <w:pPr>
        <w:numPr>
          <w:ilvl w:val="0"/>
          <w:numId w:val="1003"/>
        </w:numPr>
        <w:pStyle w:val="Compact"/>
      </w:pPr>
      <w:r>
        <w:t xml:space="preserve">Определил директорию, в которой нахожусь, командой pwd. Она не является домашней директорией. Перешел в домашнюю (рис. 4). Уточнил имя своего пользователя командой whoami. (рис. 5).</w:t>
      </w:r>
    </w:p>
    <w:p>
      <w:pPr>
        <w:pStyle w:val="CaptionedFigure"/>
      </w:pPr>
      <w:bookmarkStart w:id="28" w:name="fig:004"/>
      <w:r>
        <w:drawing>
          <wp:inline>
            <wp:extent cx="4936481" cy="2007843"/>
            <wp:effectExtent b="0" l="0" r="0" t="0"/>
            <wp:docPr descr="Figure 4: Определение директории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2007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Определение директории</w:t>
      </w:r>
    </w:p>
    <w:p>
      <w:pPr>
        <w:pStyle w:val="CaptionedFigure"/>
      </w:pPr>
      <w:bookmarkStart w:id="30" w:name="fig:005"/>
      <w:r>
        <w:drawing>
          <wp:inline>
            <wp:extent cx="3926165" cy="895216"/>
            <wp:effectExtent b="0" l="0" r="0" t="0"/>
            <wp:docPr descr="Figure 5: Уточнение имени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165" cy="895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Уточнение имени</w:t>
      </w:r>
    </w:p>
    <w:p>
      <w:pPr>
        <w:numPr>
          <w:ilvl w:val="0"/>
          <w:numId w:val="1004"/>
        </w:numPr>
        <w:pStyle w:val="Compact"/>
      </w:pPr>
      <w:r>
        <w:t xml:space="preserve">Уточнил имя своего пользователя, его группу, а также группы, куда входит пользователь, командой id. Выведенные значения uid, gid и др. запомнил. Сравнил вывод id с выводом команды groups.(рис. 6).</w:t>
      </w:r>
    </w:p>
    <w:p>
      <w:pPr>
        <w:pStyle w:val="CaptionedFigure"/>
      </w:pPr>
      <w:bookmarkStart w:id="32" w:name="fig:006"/>
      <w:r>
        <w:drawing>
          <wp:inline>
            <wp:extent cx="5334000" cy="986002"/>
            <wp:effectExtent b="0" l="0" r="0" t="0"/>
            <wp:docPr descr="Figure 6: Уточнение информации о пользователе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Уточнение информации о пользователе</w:t>
      </w:r>
    </w:p>
    <w:p>
      <w:pPr>
        <w:pStyle w:val="BodyText"/>
      </w:pPr>
      <w:r>
        <w:t xml:space="preserve">Команда groups выводит группы пользователя.</w:t>
      </w:r>
    </w:p>
    <w:p>
      <w:pPr>
        <w:numPr>
          <w:ilvl w:val="0"/>
          <w:numId w:val="1005"/>
        </w:numPr>
        <w:pStyle w:val="Compact"/>
      </w:pPr>
      <w:r>
        <w:t xml:space="preserve">Просмотрел файл /etc/passwd командой: cat /etc/passwd</w:t>
      </w:r>
      <w:r>
        <w:t xml:space="preserve"> </w:t>
      </w:r>
      <w:r>
        <w:t xml:space="preserve">Нашел в нем свою учетную запись. Определил uid пользователя. Определил gid пользователя. Сравнил найденные значения с полученными в предыдущих пунктах. (Одинаковы). (рис. 7).</w:t>
      </w:r>
    </w:p>
    <w:p>
      <w:pPr>
        <w:pStyle w:val="CaptionedFigure"/>
      </w:pPr>
      <w:bookmarkStart w:id="34" w:name="fig:007"/>
      <w:r>
        <w:drawing>
          <wp:inline>
            <wp:extent cx="5334000" cy="693761"/>
            <wp:effectExtent b="0" l="0" r="0" t="0"/>
            <wp:docPr descr="Figure 7: Просмотр файла /etc/passwd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Просмотр файла /etc/passwd</w:t>
      </w:r>
    </w:p>
    <w:p>
      <w:pPr>
        <w:numPr>
          <w:ilvl w:val="0"/>
          <w:numId w:val="1006"/>
        </w:numPr>
        <w:pStyle w:val="Compact"/>
      </w:pPr>
      <w:r>
        <w:t xml:space="preserve">Определил существующие в системе директории командой: ls -l /home/. Список поддиректорий получить не удалось, на директориях для владельца установлены права на чтение, исполнение и запись, у пользователей групп и остальных пользователей прав нет. (рис. 8).</w:t>
      </w:r>
    </w:p>
    <w:p>
      <w:pPr>
        <w:pStyle w:val="CaptionedFigure"/>
      </w:pPr>
      <w:bookmarkStart w:id="36" w:name="fig:008"/>
      <w:r>
        <w:drawing>
          <wp:inline>
            <wp:extent cx="5334000" cy="992738"/>
            <wp:effectExtent b="0" l="0" r="0" t="0"/>
            <wp:docPr descr="Figure 8: Определение существующих директорий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Определение существующих директорий</w:t>
      </w:r>
    </w:p>
    <w:p>
      <w:pPr>
        <w:numPr>
          <w:ilvl w:val="0"/>
          <w:numId w:val="1007"/>
        </w:numPr>
        <w:pStyle w:val="Compact"/>
      </w:pPr>
      <w:r>
        <w:t xml:space="preserve">Проверил, какие расширенные атрибуты установлены на поддиректориях, находящихся в директории /home, командой: lsattr /home</w:t>
      </w:r>
      <w:r>
        <w:t xml:space="preserve"> </w:t>
      </w:r>
      <w:r>
        <w:t xml:space="preserve">Нам не удалось увидеть расширенные атрибуты директории и также расширенные атрибуты директорий других пользователей. (рис. 9).</w:t>
      </w:r>
    </w:p>
    <w:p>
      <w:pPr>
        <w:pStyle w:val="CaptionedFigure"/>
      </w:pPr>
      <w:bookmarkStart w:id="38" w:name="fig:009"/>
      <w:r>
        <w:drawing>
          <wp:inline>
            <wp:extent cx="5334000" cy="613713"/>
            <wp:effectExtent b="0" l="0" r="0" t="0"/>
            <wp:docPr descr="Figure 9: Проверка расширенных атрибут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Проверка расширенных атрибутов</w:t>
      </w:r>
    </w:p>
    <w:p>
      <w:pPr>
        <w:numPr>
          <w:ilvl w:val="0"/>
          <w:numId w:val="1008"/>
        </w:numPr>
        <w:pStyle w:val="Compact"/>
      </w:pPr>
      <w:r>
        <w:t xml:space="preserve">Создал в домашней директории поддиректорию dir1 командой: mkdir dir1.</w:t>
      </w:r>
      <w:r>
        <w:t xml:space="preserve"> </w:t>
      </w:r>
      <w:r>
        <w:t xml:space="preserve">Определил командами ls -l и lsattr, какие права доступа и расширенные атрибуты были выставлены на директорию dir1 (рис. 10).</w:t>
      </w:r>
    </w:p>
    <w:p>
      <w:pPr>
        <w:pStyle w:val="CaptionedFigure"/>
      </w:pPr>
      <w:bookmarkStart w:id="40" w:name="fig:0010"/>
      <w:r>
        <w:drawing>
          <wp:inline>
            <wp:extent cx="5334000" cy="1550225"/>
            <wp:effectExtent b="0" l="0" r="0" t="0"/>
            <wp:docPr descr="Figure 10: Домашняя поддиректория" title="" id="1" name="Picture"/>
            <a:graphic>
              <a:graphicData uri="http://schemas.openxmlformats.org/drawingml/2006/picture">
                <pic:pic>
                  <pic:nvPicPr>
                    <pic:cNvPr descr="image/0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0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Домашняя поддиректория</w:t>
      </w:r>
    </w:p>
    <w:p>
      <w:pPr>
        <w:numPr>
          <w:ilvl w:val="0"/>
          <w:numId w:val="1009"/>
        </w:numPr>
        <w:pStyle w:val="Compact"/>
      </w:pPr>
      <w:r>
        <w:t xml:space="preserve">Снял с директории dir1 все атрибуты командой: chmod 000 dir1</w:t>
      </w:r>
      <w:r>
        <w:t xml:space="preserve"> </w:t>
      </w:r>
      <w:r>
        <w:t xml:space="preserve">и проверил с ее помощью правильность выполнения команды ls -l (рис. 11).</w:t>
      </w:r>
    </w:p>
    <w:p>
      <w:pPr>
        <w:pStyle w:val="CaptionedFigure"/>
      </w:pPr>
      <w:bookmarkStart w:id="42" w:name="fig:0011"/>
      <w:r>
        <w:drawing>
          <wp:inline>
            <wp:extent cx="5334000" cy="1260763"/>
            <wp:effectExtent b="0" l="0" r="0" t="0"/>
            <wp:docPr descr="Figure 11: Снятие атрибутов" title="" id="1" name="Picture"/>
            <a:graphic>
              <a:graphicData uri="http://schemas.openxmlformats.org/drawingml/2006/picture">
                <pic:pic>
                  <pic:nvPicPr>
                    <pic:cNvPr descr="image/0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Снятие атрибутов</w:t>
      </w:r>
    </w:p>
    <w:p>
      <w:pPr>
        <w:numPr>
          <w:ilvl w:val="0"/>
          <w:numId w:val="1010"/>
        </w:numPr>
        <w:pStyle w:val="Compact"/>
      </w:pPr>
      <w:r>
        <w:t xml:space="preserve">Попытался создать в директории dir1 файл file1 командой: echo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&gt; /home/guest/dir1/file1.</w:t>
      </w:r>
      <w:r>
        <w:t xml:space="preserve"> </w:t>
      </w:r>
      <w:r>
        <w:t xml:space="preserve">Получил отказ, так как сняты все атрибуты и нет никаких прав в директории dir1. Файл не создался. Проверил командой: ls -l /home/guest/dir1 действительно ли файл file1 не находится внутри директории dir1 (рис. 12).</w:t>
      </w:r>
    </w:p>
    <w:p>
      <w:pPr>
        <w:pStyle w:val="CaptionedFigure"/>
      </w:pPr>
      <w:bookmarkStart w:id="44" w:name="fig:0012"/>
      <w:r>
        <w:drawing>
          <wp:inline>
            <wp:extent cx="5334000" cy="871568"/>
            <wp:effectExtent b="0" l="0" r="0" t="0"/>
            <wp:docPr descr="Figure 12: Попытка создания файла" title="" id="1" name="Picture"/>
            <a:graphic>
              <a:graphicData uri="http://schemas.openxmlformats.org/drawingml/2006/picture">
                <pic:pic>
                  <pic:nvPicPr>
                    <pic:cNvPr descr="image/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1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Попытка создания файла</w:t>
      </w:r>
    </w:p>
    <w:p>
      <w:pPr>
        <w:numPr>
          <w:ilvl w:val="0"/>
          <w:numId w:val="1011"/>
        </w:numPr>
        <w:pStyle w:val="Compact"/>
      </w:pPr>
      <w:r>
        <w:t xml:space="preserve">Заполнил таблицу «Установленные права и разрешенные действия», выполняя действия от имени владельца директории (файлов), определив опытным путем, какие операции разрешены, а какие нет. Если операция разрешена, занес в таблицу знак «+», если не разрешена, знак «-». (рис. 13)</w:t>
      </w:r>
    </w:p>
    <w:p>
      <w:pPr>
        <w:pStyle w:val="CaptionedFigure"/>
      </w:pPr>
      <w:bookmarkStart w:id="46" w:name="fig:0013"/>
      <w:r>
        <w:drawing>
          <wp:inline>
            <wp:extent cx="5334000" cy="1380636"/>
            <wp:effectExtent b="0" l="0" r="0" t="0"/>
            <wp:docPr descr="Figure 13: Таблица “Установленные права и разрешенные действия”" title="" id="1" name="Picture"/>
            <a:graphic>
              <a:graphicData uri="http://schemas.openxmlformats.org/drawingml/2006/picture">
                <pic:pic>
                  <pic:nvPicPr>
                    <pic:cNvPr descr="image/0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Таблица</w:t>
      </w:r>
      <w:r>
        <w:t xml:space="preserve"> </w:t>
      </w:r>
      <w:r>
        <w:t xml:space="preserve">“</w:t>
      </w:r>
      <w:r>
        <w:t xml:space="preserve">Установленные права и разрешенные действия</w:t>
      </w:r>
      <w:r>
        <w:t xml:space="preserve">”</w:t>
      </w:r>
    </w:p>
    <w:p>
      <w:pPr>
        <w:numPr>
          <w:ilvl w:val="0"/>
          <w:numId w:val="1012"/>
        </w:numPr>
        <w:pStyle w:val="Compact"/>
      </w:pPr>
      <w:r>
        <w:t xml:space="preserve">На основании заполненной таблицы определил те или иные минимально необходимые права для выполнения операций внутри директории dir1. (рис. 14)</w:t>
      </w:r>
    </w:p>
    <w:p>
      <w:pPr>
        <w:pStyle w:val="CaptionedFigure"/>
      </w:pPr>
      <w:bookmarkStart w:id="48" w:name="fig:0014"/>
      <w:r>
        <w:drawing>
          <wp:inline>
            <wp:extent cx="5334000" cy="1380636"/>
            <wp:effectExtent b="0" l="0" r="0" t="0"/>
            <wp:docPr descr="Figure 14: Таблица “Минимальные права для совершения операций”" title="" id="1" name="Picture"/>
            <a:graphic>
              <a:graphicData uri="http://schemas.openxmlformats.org/drawingml/2006/picture">
                <pic:pic>
                  <pic:nvPicPr>
                    <pic:cNvPr descr="image/0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0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Таблица</w:t>
      </w:r>
      <w:r>
        <w:t xml:space="preserve"> </w:t>
      </w:r>
      <w:r>
        <w:t xml:space="preserve">“</w:t>
      </w:r>
      <w:r>
        <w:t xml:space="preserve">Минимальные права для совершения операций</w:t>
      </w:r>
      <w:r>
        <w:t xml:space="preserve">”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Жиронкин Павел Владимирович НПИбд-01-18</dc:creator>
  <dc:language>ru-RU</dc:language>
  <cp:keywords/>
  <dcterms:created xsi:type="dcterms:W3CDTF">2021-10-02T19:02:02Z</dcterms:created>
  <dcterms:modified xsi:type="dcterms:W3CDTF">2021-10-02T19:02:02Z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Информационная безопасноть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