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A84" w:rsidRPr="00C15A84" w:rsidRDefault="00C15A84" w:rsidP="00C15A84">
      <w:pPr>
        <w:jc w:val="center"/>
        <w:rPr>
          <w:color w:val="92D050"/>
          <w:sz w:val="56"/>
          <w:szCs w:val="56"/>
        </w:rPr>
      </w:pPr>
      <w:r w:rsidRPr="00C15A84">
        <w:rPr>
          <w:color w:val="92D050"/>
          <w:sz w:val="56"/>
          <w:szCs w:val="56"/>
        </w:rPr>
        <w:t>BRAIN STORM AND PRIORITIZE IDEAS</w:t>
      </w:r>
      <w:r w:rsidRPr="00C15A84">
        <w:rPr>
          <w:rFonts w:ascii="Helvetica" w:hAnsi="Helvetica"/>
          <w:color w:val="92D050"/>
        </w:rPr>
        <w:t>. </w:t>
      </w:r>
    </w:p>
    <w:p w:rsidR="00C15A84" w:rsidRDefault="00C15A84" w:rsidP="00C15A84">
      <w:pPr>
        <w:pStyle w:val="NormalWeb"/>
        <w:numPr>
          <w:ilvl w:val="0"/>
          <w:numId w:val="1"/>
        </w:numPr>
        <w:spacing w:before="0" w:beforeAutospacing="0" w:after="0" w:afterAutospacing="0" w:line="420" w:lineRule="atLeast"/>
        <w:rPr>
          <w:rFonts w:ascii="Helvetica" w:hAnsi="Helvetica"/>
          <w:color w:val="2A2B2C"/>
          <w:sz w:val="36"/>
        </w:rPr>
      </w:pPr>
      <w:r w:rsidRPr="00C15A84">
        <w:rPr>
          <w:rFonts w:ascii="Helvetica" w:hAnsi="Helvetica"/>
          <w:color w:val="2A2B2C"/>
          <w:sz w:val="36"/>
        </w:rPr>
        <w:t>Here’s a general brainstorming definition: it’s an approach taken by an individual or team to solve a problem or generate new ideas for the improvement of a product, organization, or strategy. </w:t>
      </w:r>
    </w:p>
    <w:p w:rsidR="00C15A84" w:rsidRPr="00C15A84" w:rsidRDefault="00C15A84" w:rsidP="00C15A84">
      <w:pPr>
        <w:pStyle w:val="NormalWeb"/>
        <w:spacing w:before="0" w:beforeAutospacing="0" w:after="0" w:afterAutospacing="0" w:line="420" w:lineRule="atLeast"/>
        <w:ind w:left="720"/>
        <w:rPr>
          <w:rFonts w:ascii="Helvetica" w:hAnsi="Helvetica"/>
          <w:color w:val="2A2B2C"/>
          <w:sz w:val="36"/>
        </w:rPr>
      </w:pPr>
    </w:p>
    <w:p w:rsidR="00C15A84" w:rsidRPr="00C15A84" w:rsidRDefault="00C15A84" w:rsidP="00C15A84">
      <w:pPr>
        <w:pStyle w:val="NormalWeb"/>
        <w:numPr>
          <w:ilvl w:val="0"/>
          <w:numId w:val="1"/>
        </w:numPr>
        <w:spacing w:before="0" w:beforeAutospacing="0" w:after="0" w:afterAutospacing="0" w:line="420" w:lineRule="atLeast"/>
        <w:rPr>
          <w:rFonts w:ascii="Helvetica" w:hAnsi="Helvetica"/>
          <w:color w:val="2A2B2C"/>
          <w:sz w:val="36"/>
        </w:rPr>
      </w:pPr>
      <w:r w:rsidRPr="00C15A84">
        <w:rPr>
          <w:rFonts w:ascii="Helvetica" w:hAnsi="Helvetica"/>
          <w:color w:val="2A2B2C"/>
          <w:sz w:val="36"/>
        </w:rPr>
        <w:t>No matter your preferred method, most brainstorming techniques involve three steps:</w:t>
      </w:r>
    </w:p>
    <w:p w:rsidR="00C15A84" w:rsidRPr="00C15A84" w:rsidRDefault="00C15A84" w:rsidP="009B0E92">
      <w:pPr>
        <w:pStyle w:val="ListParagraph"/>
        <w:numPr>
          <w:ilvl w:val="0"/>
          <w:numId w:val="11"/>
        </w:numPr>
        <w:spacing w:after="0" w:line="420" w:lineRule="atLeast"/>
        <w:rPr>
          <w:rFonts w:ascii="inherit" w:eastAsia="Times New Roman" w:hAnsi="inherit" w:cs="Times New Roman"/>
          <w:color w:val="2A2B2C"/>
          <w:sz w:val="36"/>
          <w:szCs w:val="24"/>
          <w:lang w:eastAsia="en-IN"/>
        </w:rPr>
      </w:pPr>
      <w:r w:rsidRPr="00C15A84">
        <w:rPr>
          <w:rFonts w:ascii="inherit" w:eastAsia="Times New Roman" w:hAnsi="inherit" w:cs="Times New Roman"/>
          <w:color w:val="2A2B2C"/>
          <w:sz w:val="36"/>
          <w:szCs w:val="24"/>
          <w:lang w:eastAsia="en-IN"/>
        </w:rPr>
        <w:t>Capture ideas</w:t>
      </w:r>
    </w:p>
    <w:p w:rsidR="00C15A84" w:rsidRPr="00C15A84" w:rsidRDefault="00C15A84" w:rsidP="00C15A84">
      <w:pPr>
        <w:numPr>
          <w:ilvl w:val="0"/>
          <w:numId w:val="11"/>
        </w:numPr>
        <w:spacing w:after="0" w:line="420" w:lineRule="atLeast"/>
        <w:rPr>
          <w:rFonts w:ascii="inherit" w:eastAsia="Times New Roman" w:hAnsi="inherit" w:cs="Times New Roman"/>
          <w:color w:val="2A2B2C"/>
          <w:sz w:val="36"/>
          <w:szCs w:val="24"/>
          <w:lang w:eastAsia="en-IN"/>
        </w:rPr>
      </w:pPr>
      <w:r w:rsidRPr="00C15A84">
        <w:rPr>
          <w:rFonts w:ascii="inherit" w:eastAsia="Times New Roman" w:hAnsi="inherit" w:cs="Times New Roman"/>
          <w:color w:val="2A2B2C"/>
          <w:sz w:val="36"/>
          <w:szCs w:val="24"/>
          <w:lang w:eastAsia="en-IN"/>
        </w:rPr>
        <w:t>Choose which ideas to execute</w:t>
      </w:r>
    </w:p>
    <w:p w:rsidR="00C15A84" w:rsidRPr="00C15A84" w:rsidRDefault="00C15A84" w:rsidP="009B0E92">
      <w:pPr>
        <w:pStyle w:val="ListParagraph"/>
        <w:numPr>
          <w:ilvl w:val="0"/>
          <w:numId w:val="11"/>
        </w:numPr>
        <w:spacing w:after="0" w:line="420" w:lineRule="atLeast"/>
        <w:rPr>
          <w:rFonts w:ascii="inherit" w:eastAsia="Times New Roman" w:hAnsi="inherit" w:cs="Times New Roman"/>
          <w:color w:val="2A2B2C"/>
          <w:sz w:val="36"/>
          <w:szCs w:val="24"/>
          <w:lang w:eastAsia="en-IN"/>
        </w:rPr>
      </w:pPr>
      <w:r w:rsidRPr="00C15A84">
        <w:rPr>
          <w:rFonts w:ascii="inherit" w:eastAsia="Times New Roman" w:hAnsi="inherit" w:cs="Times New Roman"/>
          <w:color w:val="2A2B2C"/>
          <w:sz w:val="36"/>
          <w:szCs w:val="24"/>
          <w:lang w:eastAsia="en-IN"/>
        </w:rPr>
        <w:t xml:space="preserve">Discuss and </w:t>
      </w:r>
      <w:r w:rsidR="00E15C46" w:rsidRPr="00C15A84">
        <w:rPr>
          <w:rFonts w:ascii="inherit" w:eastAsia="Times New Roman" w:hAnsi="inherit" w:cs="Times New Roman"/>
          <w:color w:val="2A2B2C"/>
          <w:sz w:val="36"/>
          <w:szCs w:val="24"/>
          <w:lang w:eastAsia="en-IN"/>
        </w:rPr>
        <w:t>ideas</w:t>
      </w:r>
      <w:r w:rsidR="00E15C46" w:rsidRPr="00C15A84">
        <w:rPr>
          <w:rFonts w:ascii="inherit" w:eastAsia="Times New Roman" w:hAnsi="inherit" w:cs="Times New Roman"/>
          <w:color w:val="2A2B2C"/>
          <w:sz w:val="36"/>
          <w:szCs w:val="24"/>
          <w:lang w:eastAsia="en-IN"/>
        </w:rPr>
        <w:t xml:space="preserve"> </w:t>
      </w:r>
      <w:r w:rsidRPr="00C15A84">
        <w:rPr>
          <w:rFonts w:ascii="inherit" w:eastAsia="Times New Roman" w:hAnsi="inherit" w:cs="Times New Roman"/>
          <w:color w:val="2A2B2C"/>
          <w:sz w:val="36"/>
          <w:szCs w:val="24"/>
          <w:lang w:eastAsia="en-IN"/>
        </w:rPr>
        <w:t xml:space="preserve">critique the </w:t>
      </w:r>
    </w:p>
    <w:p w:rsidR="00C15A84" w:rsidRDefault="00C15A84" w:rsidP="00C15A84">
      <w:pPr>
        <w:pStyle w:val="NormalWeb"/>
        <w:spacing w:before="0" w:beforeAutospacing="0" w:after="0" w:afterAutospacing="0" w:line="420" w:lineRule="atLeast"/>
        <w:ind w:left="720"/>
        <w:rPr>
          <w:rFonts w:ascii="Helvetica" w:hAnsi="Helvetica"/>
          <w:color w:val="2A2B2C"/>
          <w:sz w:val="36"/>
        </w:rPr>
      </w:pPr>
    </w:p>
    <w:p w:rsidR="00C15A84" w:rsidRDefault="00C15A84" w:rsidP="00C15A84">
      <w:pPr>
        <w:pStyle w:val="NormalWeb"/>
        <w:numPr>
          <w:ilvl w:val="0"/>
          <w:numId w:val="13"/>
        </w:numPr>
        <w:spacing w:before="0" w:beforeAutospacing="0" w:after="0" w:afterAutospacing="0" w:line="420" w:lineRule="atLeast"/>
        <w:rPr>
          <w:rFonts w:ascii="Helvetica" w:hAnsi="Helvetica"/>
          <w:color w:val="2A2B2C"/>
          <w:sz w:val="36"/>
        </w:rPr>
      </w:pPr>
      <w:r w:rsidRPr="00C15A84">
        <w:rPr>
          <w:rFonts w:ascii="Helvetica" w:hAnsi="Helvetica"/>
          <w:color w:val="2A2B2C"/>
          <w:sz w:val="36"/>
        </w:rPr>
        <w:t>Every brainstorming technique also involves the same ingredients. All you need is an individual or group of people, a problem to solve or an opportunity to address, and time. </w:t>
      </w:r>
    </w:p>
    <w:p w:rsidR="006308BD" w:rsidRDefault="006308BD" w:rsidP="006308BD">
      <w:pPr>
        <w:pStyle w:val="NormalWeb"/>
        <w:tabs>
          <w:tab w:val="left" w:pos="6750"/>
        </w:tabs>
        <w:spacing w:before="0" w:beforeAutospacing="0" w:after="0" w:afterAutospacing="0" w:line="420" w:lineRule="atLeast"/>
        <w:rPr>
          <w:rFonts w:ascii="Helvetica" w:hAnsi="Helvetica"/>
          <w:color w:val="2A2B2C"/>
          <w:sz w:val="36"/>
        </w:rPr>
      </w:pPr>
      <w:r>
        <w:rPr>
          <w:rFonts w:ascii="Helvetica" w:hAnsi="Helvetica"/>
          <w:color w:val="2A2B2C"/>
          <w:sz w:val="36"/>
        </w:rPr>
        <w:tab/>
      </w:r>
    </w:p>
    <w:p w:rsidR="006308BD" w:rsidRDefault="00C15A84" w:rsidP="006C1CE8">
      <w:pPr>
        <w:pStyle w:val="Heading3"/>
        <w:spacing w:before="0" w:beforeAutospacing="0" w:after="0" w:afterAutospacing="0" w:line="660" w:lineRule="atLeast"/>
        <w:rPr>
          <w:rFonts w:ascii="Helvetica" w:hAnsi="Helvetica" w:cs="Helvetica"/>
          <w:b w:val="0"/>
          <w:bCs w:val="0"/>
          <w:color w:val="151B26"/>
          <w:spacing w:val="-5"/>
          <w:sz w:val="48"/>
          <w:szCs w:val="48"/>
        </w:rPr>
      </w:pPr>
      <w:bookmarkStart w:id="0" w:name="_GoBack"/>
      <w:r>
        <w:rPr>
          <w:rFonts w:ascii="Helvetica" w:hAnsi="Helvetica"/>
          <w:noProof/>
          <w:color w:val="2A2B2C"/>
        </w:rPr>
        <w:drawing>
          <wp:inline distT="0" distB="0" distL="0" distR="0">
            <wp:extent cx="5868000" cy="308543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5">
                      <a:extLst>
                        <a:ext uri="{28A0092B-C50C-407E-A947-70E740481C1C}">
                          <a14:useLocalDpi xmlns:a14="http://schemas.microsoft.com/office/drawing/2010/main" val="0"/>
                        </a:ext>
                      </a:extLst>
                    </a:blip>
                    <a:stretch>
                      <a:fillRect/>
                    </a:stretch>
                  </pic:blipFill>
                  <pic:spPr>
                    <a:xfrm>
                      <a:off x="0" y="0"/>
                      <a:ext cx="5868000" cy="3085433"/>
                    </a:xfrm>
                    <a:prstGeom prst="rect">
                      <a:avLst/>
                    </a:prstGeom>
                  </pic:spPr>
                </pic:pic>
              </a:graphicData>
            </a:graphic>
          </wp:inline>
        </w:drawing>
      </w:r>
      <w:bookmarkEnd w:id="0"/>
      <w:r>
        <w:rPr>
          <w:rFonts w:ascii="Helvetica" w:hAnsi="Helvetica"/>
          <w:color w:val="2A2B2C"/>
        </w:rPr>
        <w:br w:type="textWrapping" w:clear="all"/>
      </w:r>
    </w:p>
    <w:p w:rsidR="006308BD" w:rsidRPr="006308BD" w:rsidRDefault="006308BD" w:rsidP="006308BD">
      <w:pPr>
        <w:pStyle w:val="Heading3"/>
        <w:spacing w:before="0" w:beforeAutospacing="0" w:after="0" w:afterAutospacing="0" w:line="660" w:lineRule="atLeast"/>
        <w:rPr>
          <w:rFonts w:ascii="Helvetica" w:hAnsi="Helvetica" w:cs="Helvetica"/>
          <w:b w:val="0"/>
          <w:bCs w:val="0"/>
          <w:color w:val="92D050"/>
          <w:spacing w:val="-5"/>
          <w:sz w:val="56"/>
          <w:szCs w:val="56"/>
        </w:rPr>
      </w:pPr>
      <w:r w:rsidRPr="006308BD">
        <w:rPr>
          <w:rFonts w:ascii="Helvetica" w:hAnsi="Helvetica" w:cs="Helvetica"/>
          <w:b w:val="0"/>
          <w:bCs w:val="0"/>
          <w:color w:val="92D050"/>
          <w:spacing w:val="-5"/>
          <w:sz w:val="56"/>
          <w:szCs w:val="56"/>
        </w:rPr>
        <w:t>Brainstorming challenges</w:t>
      </w:r>
    </w:p>
    <w:p w:rsidR="006308BD" w:rsidRDefault="006308BD" w:rsidP="006308BD">
      <w:pPr>
        <w:pStyle w:val="NormalWeb"/>
        <w:numPr>
          <w:ilvl w:val="0"/>
          <w:numId w:val="13"/>
        </w:numPr>
        <w:spacing w:before="0" w:beforeAutospacing="0" w:after="0" w:afterAutospacing="0" w:line="420" w:lineRule="atLeast"/>
        <w:rPr>
          <w:rFonts w:ascii="Helvetica" w:hAnsi="Helvetica" w:cs="Helvetica"/>
          <w:color w:val="2A2B2C"/>
          <w:sz w:val="32"/>
        </w:rPr>
      </w:pPr>
      <w:r w:rsidRPr="006308BD">
        <w:rPr>
          <w:rFonts w:ascii="Helvetica" w:hAnsi="Helvetica" w:cs="Helvetica"/>
          <w:color w:val="2A2B2C"/>
          <w:sz w:val="32"/>
        </w:rPr>
        <w:t xml:space="preserve">The golden rule of all brainstorming sessions is quantity over quality. The more ideas you have, the better your chances are that one will be worthy of execution. For these reasons, especially in group brainstorming sessions, be sure all team members check their </w:t>
      </w:r>
      <w:r w:rsidRPr="006308BD">
        <w:rPr>
          <w:rFonts w:ascii="Helvetica" w:hAnsi="Helvetica" w:cs="Helvetica"/>
          <w:color w:val="2A2B2C"/>
          <w:sz w:val="32"/>
        </w:rPr>
        <w:lastRenderedPageBreak/>
        <w:t>criticisms at the door and let it be known that the only bad ideas are no ideas.</w:t>
      </w:r>
    </w:p>
    <w:p w:rsidR="006308BD" w:rsidRPr="006308BD" w:rsidRDefault="006308BD" w:rsidP="006308BD">
      <w:pPr>
        <w:pStyle w:val="NormalWeb"/>
        <w:spacing w:before="0" w:beforeAutospacing="0" w:after="0" w:afterAutospacing="0" w:line="420" w:lineRule="atLeast"/>
        <w:ind w:left="720"/>
        <w:rPr>
          <w:rFonts w:ascii="Helvetica" w:hAnsi="Helvetica" w:cs="Helvetica"/>
          <w:color w:val="2A2B2C"/>
          <w:sz w:val="32"/>
        </w:rPr>
      </w:pPr>
      <w:r w:rsidRPr="006308BD">
        <w:rPr>
          <w:rFonts w:ascii="Helvetica" w:hAnsi="Helvetica" w:cs="Helvetica"/>
          <w:color w:val="2A2B2C"/>
          <w:sz w:val="32"/>
        </w:rPr>
        <w:t> </w:t>
      </w:r>
    </w:p>
    <w:p w:rsidR="006308BD" w:rsidRDefault="006308BD" w:rsidP="006308BD">
      <w:pPr>
        <w:pStyle w:val="NormalWeb"/>
        <w:numPr>
          <w:ilvl w:val="0"/>
          <w:numId w:val="13"/>
        </w:numPr>
        <w:spacing w:before="0" w:beforeAutospacing="0" w:after="0" w:afterAutospacing="0" w:line="420" w:lineRule="atLeast"/>
        <w:rPr>
          <w:rFonts w:ascii="Helvetica" w:hAnsi="Helvetica" w:cs="Helvetica"/>
          <w:color w:val="2A2B2C"/>
          <w:sz w:val="36"/>
        </w:rPr>
      </w:pPr>
      <w:r w:rsidRPr="006308BD">
        <w:rPr>
          <w:rFonts w:ascii="Helvetica" w:hAnsi="Helvetica" w:cs="Helvetica"/>
          <w:color w:val="2A2B2C"/>
          <w:sz w:val="36"/>
        </w:rPr>
        <w:t>Of course, not every brainstorming session will go off without a hitch. Some common brainstorming challenges include:</w:t>
      </w:r>
    </w:p>
    <w:p w:rsidR="006308BD" w:rsidRDefault="006308BD" w:rsidP="006308BD">
      <w:pPr>
        <w:numPr>
          <w:ilvl w:val="0"/>
          <w:numId w:val="16"/>
        </w:numPr>
        <w:spacing w:after="0" w:line="420" w:lineRule="atLeast"/>
        <w:rPr>
          <w:rFonts w:ascii="inherit" w:eastAsia="Times New Roman" w:hAnsi="inherit" w:cs="Helvetica"/>
          <w:color w:val="2A2B2C"/>
          <w:sz w:val="36"/>
          <w:szCs w:val="24"/>
          <w:lang w:eastAsia="en-IN"/>
        </w:rPr>
      </w:pPr>
      <w:r w:rsidRPr="006308BD">
        <w:rPr>
          <w:rFonts w:ascii="inherit" w:eastAsia="Times New Roman" w:hAnsi="inherit" w:cs="Helvetica"/>
          <w:color w:val="2A2B2C"/>
          <w:sz w:val="36"/>
          <w:szCs w:val="24"/>
          <w:lang w:eastAsia="en-IN"/>
        </w:rPr>
        <w:t>Unbalanced conversations, sometimes due to extroverts dominating discussions</w:t>
      </w:r>
    </w:p>
    <w:p w:rsidR="006308BD" w:rsidRPr="006308BD" w:rsidRDefault="006308BD" w:rsidP="006308BD">
      <w:pPr>
        <w:numPr>
          <w:ilvl w:val="0"/>
          <w:numId w:val="16"/>
        </w:numPr>
        <w:spacing w:after="0" w:line="420" w:lineRule="atLeast"/>
        <w:rPr>
          <w:rFonts w:ascii="inherit" w:eastAsia="Times New Roman" w:hAnsi="inherit" w:cs="Helvetica"/>
          <w:color w:val="2A2B2C"/>
          <w:sz w:val="36"/>
          <w:szCs w:val="24"/>
          <w:lang w:eastAsia="en-IN"/>
        </w:rPr>
      </w:pPr>
      <w:r w:rsidRPr="006308BD">
        <w:rPr>
          <w:rFonts w:ascii="inherit" w:eastAsia="Times New Roman" w:hAnsi="inherit" w:cs="Helvetica"/>
          <w:color w:val="2A2B2C"/>
          <w:sz w:val="36"/>
          <w:szCs w:val="24"/>
          <w:lang w:eastAsia="en-IN"/>
        </w:rPr>
        <w:t>The anchoring effect, meaning brainstormers cling to the first few ideas shared and don’t move on to others</w:t>
      </w:r>
    </w:p>
    <w:p w:rsidR="006308BD" w:rsidRPr="006308BD" w:rsidRDefault="006308BD" w:rsidP="00E15C46">
      <w:pPr>
        <w:numPr>
          <w:ilvl w:val="0"/>
          <w:numId w:val="16"/>
        </w:numPr>
        <w:spacing w:after="0" w:line="420" w:lineRule="atLeast"/>
        <w:rPr>
          <w:rFonts w:ascii="inherit" w:eastAsia="Times New Roman" w:hAnsi="inherit" w:cs="Helvetica"/>
          <w:color w:val="2A2B2C"/>
          <w:sz w:val="38"/>
          <w:szCs w:val="24"/>
          <w:lang w:eastAsia="en-IN"/>
        </w:rPr>
      </w:pPr>
      <w:r w:rsidRPr="006308BD">
        <w:rPr>
          <w:rFonts w:ascii="inherit" w:eastAsia="Times New Roman" w:hAnsi="inherit" w:cs="Helvetica"/>
          <w:color w:val="2A2B2C"/>
          <w:sz w:val="38"/>
          <w:szCs w:val="24"/>
          <w:lang w:eastAsia="en-IN"/>
        </w:rPr>
        <w:t>Awkward silences, which often occur when participants are not prepared </w:t>
      </w:r>
    </w:p>
    <w:p w:rsidR="006308BD" w:rsidRPr="006308BD" w:rsidRDefault="006308BD" w:rsidP="006308BD">
      <w:pPr>
        <w:spacing w:after="0" w:line="420" w:lineRule="atLeast"/>
        <w:ind w:left="360"/>
        <w:rPr>
          <w:rFonts w:ascii="inherit" w:eastAsia="Times New Roman" w:hAnsi="inherit" w:cs="Helvetica"/>
          <w:color w:val="2A2B2C"/>
          <w:sz w:val="36"/>
          <w:szCs w:val="24"/>
          <w:lang w:eastAsia="en-IN"/>
        </w:rPr>
      </w:pPr>
    </w:p>
    <w:p w:rsidR="006308BD" w:rsidRPr="006308BD" w:rsidRDefault="006308BD" w:rsidP="006308BD">
      <w:pPr>
        <w:pStyle w:val="NormalWeb"/>
        <w:numPr>
          <w:ilvl w:val="0"/>
          <w:numId w:val="19"/>
        </w:numPr>
        <w:spacing w:before="0" w:beforeAutospacing="0" w:after="0" w:afterAutospacing="0" w:line="420" w:lineRule="atLeast"/>
        <w:rPr>
          <w:rFonts w:ascii="Helvetica" w:hAnsi="Helvetica" w:cs="Helvetica"/>
          <w:color w:val="2A2B2C"/>
          <w:sz w:val="36"/>
        </w:rPr>
      </w:pPr>
      <w:r w:rsidRPr="006308BD">
        <w:rPr>
          <w:rFonts w:ascii="Helvetica" w:hAnsi="Helvetica" w:cs="Helvetica"/>
          <w:color w:val="2A2B2C"/>
          <w:sz w:val="36"/>
        </w:rPr>
        <w:t>Perhaps you’ve experienced some of these uncomfortable brainstorming sessions yourself. Thankfully, there are plenty of tried-and-true, and also some unorthodox, brainstorming techniques and tools that tackle just these issues.</w:t>
      </w:r>
    </w:p>
    <w:p w:rsidR="00C15A84" w:rsidRDefault="00C15A84" w:rsidP="006308BD">
      <w:pPr>
        <w:pStyle w:val="NormalWeb"/>
        <w:spacing w:before="0" w:beforeAutospacing="0" w:after="0" w:afterAutospacing="0" w:line="420" w:lineRule="atLeast"/>
        <w:rPr>
          <w:rFonts w:ascii="Helvetica" w:hAnsi="Helvetica"/>
          <w:color w:val="2A2B2C"/>
        </w:rPr>
      </w:pPr>
    </w:p>
    <w:p w:rsidR="006308BD" w:rsidRDefault="006308BD" w:rsidP="006308BD">
      <w:pPr>
        <w:pStyle w:val="NormalWeb"/>
        <w:spacing w:before="0" w:beforeAutospacing="0" w:after="0" w:afterAutospacing="0" w:line="420" w:lineRule="atLeast"/>
        <w:rPr>
          <w:rFonts w:ascii="Helvetica" w:hAnsi="Helvetica"/>
          <w:color w:val="2A2B2C"/>
        </w:rPr>
      </w:pPr>
      <w:r>
        <w:rPr>
          <w:rFonts w:ascii="Helvetica" w:hAnsi="Helvetica"/>
          <w:noProof/>
          <w:color w:val="2A2B2C"/>
        </w:rPr>
        <w:drawing>
          <wp:inline distT="0" distB="0" distL="0" distR="0">
            <wp:extent cx="6768000" cy="507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instorming_Session_Affinity_Diagrams_Presentation_Outline_1-.jpg"/>
                    <pic:cNvPicPr/>
                  </pic:nvPicPr>
                  <pic:blipFill>
                    <a:blip r:embed="rId6">
                      <a:extLst>
                        <a:ext uri="{28A0092B-C50C-407E-A947-70E740481C1C}">
                          <a14:useLocalDpi xmlns:a14="http://schemas.microsoft.com/office/drawing/2010/main" val="0"/>
                        </a:ext>
                      </a:extLst>
                    </a:blip>
                    <a:stretch>
                      <a:fillRect/>
                    </a:stretch>
                  </pic:blipFill>
                  <pic:spPr>
                    <a:xfrm>
                      <a:off x="0" y="0"/>
                      <a:ext cx="6768000" cy="5076000"/>
                    </a:xfrm>
                    <a:prstGeom prst="rect">
                      <a:avLst/>
                    </a:prstGeom>
                  </pic:spPr>
                </pic:pic>
              </a:graphicData>
            </a:graphic>
          </wp:inline>
        </w:drawing>
      </w:r>
    </w:p>
    <w:sectPr w:rsidR="006308BD" w:rsidSect="00C15A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6B64"/>
    <w:multiLevelType w:val="hybridMultilevel"/>
    <w:tmpl w:val="5FAA8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D92C0A"/>
    <w:multiLevelType w:val="hybridMultilevel"/>
    <w:tmpl w:val="F2DEC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704A31"/>
    <w:multiLevelType w:val="hybridMultilevel"/>
    <w:tmpl w:val="0990347E"/>
    <w:lvl w:ilvl="0" w:tplc="BA947034">
      <w:start w:val="1"/>
      <w:numFmt w:val="decimal"/>
      <w:lvlText w:val="%1."/>
      <w:lvlJc w:val="left"/>
      <w:pPr>
        <w:ind w:left="720" w:hanging="360"/>
      </w:pPr>
      <w:rPr>
        <w:rFont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34016A"/>
    <w:multiLevelType w:val="multilevel"/>
    <w:tmpl w:val="D6D0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06413"/>
    <w:multiLevelType w:val="multilevel"/>
    <w:tmpl w:val="F2C2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961DD"/>
    <w:multiLevelType w:val="hybridMultilevel"/>
    <w:tmpl w:val="5C106E70"/>
    <w:lvl w:ilvl="0" w:tplc="97729000">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F10422"/>
    <w:multiLevelType w:val="hybridMultilevel"/>
    <w:tmpl w:val="E00604D4"/>
    <w:lvl w:ilvl="0" w:tplc="BA947034">
      <w:start w:val="1"/>
      <w:numFmt w:val="decimal"/>
      <w:lvlText w:val="%1."/>
      <w:lvlJc w:val="left"/>
      <w:pPr>
        <w:ind w:left="1440" w:hanging="360"/>
      </w:pPr>
      <w:rPr>
        <w:rFonts w:hint="default"/>
        <w:sz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8965C90"/>
    <w:multiLevelType w:val="hybridMultilevel"/>
    <w:tmpl w:val="AEAA5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C86FB3"/>
    <w:multiLevelType w:val="multilevel"/>
    <w:tmpl w:val="0D0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A95776"/>
    <w:multiLevelType w:val="multilevel"/>
    <w:tmpl w:val="45D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1035D8"/>
    <w:multiLevelType w:val="multilevel"/>
    <w:tmpl w:val="A3B0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C35DA2"/>
    <w:multiLevelType w:val="hybridMultilevel"/>
    <w:tmpl w:val="C6901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222E57"/>
    <w:multiLevelType w:val="multilevel"/>
    <w:tmpl w:val="D35C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AD18F9"/>
    <w:multiLevelType w:val="hybridMultilevel"/>
    <w:tmpl w:val="882A1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8CF1DD5"/>
    <w:multiLevelType w:val="hybridMultilevel"/>
    <w:tmpl w:val="77766464"/>
    <w:lvl w:ilvl="0" w:tplc="BA947034">
      <w:start w:val="1"/>
      <w:numFmt w:val="decimal"/>
      <w:lvlText w:val="%1."/>
      <w:lvlJc w:val="left"/>
      <w:pPr>
        <w:ind w:left="720" w:hanging="360"/>
      </w:pPr>
      <w:rPr>
        <w:rFonts w:hint="default"/>
        <w:sz w:val="36"/>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C00837"/>
    <w:multiLevelType w:val="hybridMultilevel"/>
    <w:tmpl w:val="A0848534"/>
    <w:lvl w:ilvl="0" w:tplc="97729000">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2F0B5A"/>
    <w:multiLevelType w:val="hybridMultilevel"/>
    <w:tmpl w:val="4DD0A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C8B58B7"/>
    <w:multiLevelType w:val="multilevel"/>
    <w:tmpl w:val="4DE6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AF28A2"/>
    <w:multiLevelType w:val="hybridMultilevel"/>
    <w:tmpl w:val="31D2C72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3"/>
  </w:num>
  <w:num w:numId="5">
    <w:abstractNumId w:val="18"/>
  </w:num>
  <w:num w:numId="6">
    <w:abstractNumId w:val="11"/>
  </w:num>
  <w:num w:numId="7">
    <w:abstractNumId w:val="7"/>
  </w:num>
  <w:num w:numId="8">
    <w:abstractNumId w:val="13"/>
  </w:num>
  <w:num w:numId="9">
    <w:abstractNumId w:val="16"/>
  </w:num>
  <w:num w:numId="10">
    <w:abstractNumId w:val="0"/>
  </w:num>
  <w:num w:numId="11">
    <w:abstractNumId w:val="6"/>
  </w:num>
  <w:num w:numId="12">
    <w:abstractNumId w:val="4"/>
  </w:num>
  <w:num w:numId="13">
    <w:abstractNumId w:val="5"/>
  </w:num>
  <w:num w:numId="14">
    <w:abstractNumId w:val="2"/>
  </w:num>
  <w:num w:numId="15">
    <w:abstractNumId w:val="9"/>
  </w:num>
  <w:num w:numId="16">
    <w:abstractNumId w:val="14"/>
  </w:num>
  <w:num w:numId="17">
    <w:abstractNumId w:val="12"/>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AA8"/>
    <w:rsid w:val="000D7AA8"/>
    <w:rsid w:val="0034085A"/>
    <w:rsid w:val="006308BD"/>
    <w:rsid w:val="006C1CE8"/>
    <w:rsid w:val="00C15A84"/>
    <w:rsid w:val="00E15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4D03-419E-44A4-ABB5-FA879124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08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84"/>
    <w:pPr>
      <w:ind w:left="720"/>
      <w:contextualSpacing/>
    </w:pPr>
  </w:style>
  <w:style w:type="paragraph" w:styleId="NormalWeb">
    <w:name w:val="Normal (Web)"/>
    <w:basedOn w:val="Normal"/>
    <w:uiPriority w:val="99"/>
    <w:unhideWhenUsed/>
    <w:rsid w:val="00C15A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308B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9829">
      <w:bodyDiv w:val="1"/>
      <w:marLeft w:val="0"/>
      <w:marRight w:val="0"/>
      <w:marTop w:val="0"/>
      <w:marBottom w:val="0"/>
      <w:divBdr>
        <w:top w:val="none" w:sz="0" w:space="0" w:color="auto"/>
        <w:left w:val="none" w:sz="0" w:space="0" w:color="auto"/>
        <w:bottom w:val="none" w:sz="0" w:space="0" w:color="auto"/>
        <w:right w:val="none" w:sz="0" w:space="0" w:color="auto"/>
      </w:divBdr>
    </w:div>
    <w:div w:id="98379477">
      <w:bodyDiv w:val="1"/>
      <w:marLeft w:val="0"/>
      <w:marRight w:val="0"/>
      <w:marTop w:val="0"/>
      <w:marBottom w:val="0"/>
      <w:divBdr>
        <w:top w:val="none" w:sz="0" w:space="0" w:color="auto"/>
        <w:left w:val="none" w:sz="0" w:space="0" w:color="auto"/>
        <w:bottom w:val="none" w:sz="0" w:space="0" w:color="auto"/>
        <w:right w:val="none" w:sz="0" w:space="0" w:color="auto"/>
      </w:divBdr>
    </w:div>
    <w:div w:id="529034018">
      <w:bodyDiv w:val="1"/>
      <w:marLeft w:val="0"/>
      <w:marRight w:val="0"/>
      <w:marTop w:val="0"/>
      <w:marBottom w:val="0"/>
      <w:divBdr>
        <w:top w:val="none" w:sz="0" w:space="0" w:color="auto"/>
        <w:left w:val="none" w:sz="0" w:space="0" w:color="auto"/>
        <w:bottom w:val="none" w:sz="0" w:space="0" w:color="auto"/>
        <w:right w:val="none" w:sz="0" w:space="0" w:color="auto"/>
      </w:divBdr>
    </w:div>
    <w:div w:id="560680912">
      <w:bodyDiv w:val="1"/>
      <w:marLeft w:val="0"/>
      <w:marRight w:val="0"/>
      <w:marTop w:val="0"/>
      <w:marBottom w:val="0"/>
      <w:divBdr>
        <w:top w:val="none" w:sz="0" w:space="0" w:color="auto"/>
        <w:left w:val="none" w:sz="0" w:space="0" w:color="auto"/>
        <w:bottom w:val="none" w:sz="0" w:space="0" w:color="auto"/>
        <w:right w:val="none" w:sz="0" w:space="0" w:color="auto"/>
      </w:divBdr>
    </w:div>
    <w:div w:id="591085432">
      <w:bodyDiv w:val="1"/>
      <w:marLeft w:val="0"/>
      <w:marRight w:val="0"/>
      <w:marTop w:val="0"/>
      <w:marBottom w:val="0"/>
      <w:divBdr>
        <w:top w:val="none" w:sz="0" w:space="0" w:color="auto"/>
        <w:left w:val="none" w:sz="0" w:space="0" w:color="auto"/>
        <w:bottom w:val="none" w:sz="0" w:space="0" w:color="auto"/>
        <w:right w:val="none" w:sz="0" w:space="0" w:color="auto"/>
      </w:divBdr>
    </w:div>
    <w:div w:id="614018811">
      <w:bodyDiv w:val="1"/>
      <w:marLeft w:val="0"/>
      <w:marRight w:val="0"/>
      <w:marTop w:val="0"/>
      <w:marBottom w:val="0"/>
      <w:divBdr>
        <w:top w:val="none" w:sz="0" w:space="0" w:color="auto"/>
        <w:left w:val="none" w:sz="0" w:space="0" w:color="auto"/>
        <w:bottom w:val="none" w:sz="0" w:space="0" w:color="auto"/>
        <w:right w:val="none" w:sz="0" w:space="0" w:color="auto"/>
      </w:divBdr>
    </w:div>
    <w:div w:id="701243133">
      <w:bodyDiv w:val="1"/>
      <w:marLeft w:val="0"/>
      <w:marRight w:val="0"/>
      <w:marTop w:val="0"/>
      <w:marBottom w:val="0"/>
      <w:divBdr>
        <w:top w:val="none" w:sz="0" w:space="0" w:color="auto"/>
        <w:left w:val="none" w:sz="0" w:space="0" w:color="auto"/>
        <w:bottom w:val="none" w:sz="0" w:space="0" w:color="auto"/>
        <w:right w:val="none" w:sz="0" w:space="0" w:color="auto"/>
      </w:divBdr>
    </w:div>
    <w:div w:id="772481647">
      <w:bodyDiv w:val="1"/>
      <w:marLeft w:val="0"/>
      <w:marRight w:val="0"/>
      <w:marTop w:val="0"/>
      <w:marBottom w:val="0"/>
      <w:divBdr>
        <w:top w:val="none" w:sz="0" w:space="0" w:color="auto"/>
        <w:left w:val="none" w:sz="0" w:space="0" w:color="auto"/>
        <w:bottom w:val="none" w:sz="0" w:space="0" w:color="auto"/>
        <w:right w:val="none" w:sz="0" w:space="0" w:color="auto"/>
      </w:divBdr>
    </w:div>
    <w:div w:id="1155149974">
      <w:bodyDiv w:val="1"/>
      <w:marLeft w:val="0"/>
      <w:marRight w:val="0"/>
      <w:marTop w:val="0"/>
      <w:marBottom w:val="0"/>
      <w:divBdr>
        <w:top w:val="none" w:sz="0" w:space="0" w:color="auto"/>
        <w:left w:val="none" w:sz="0" w:space="0" w:color="auto"/>
        <w:bottom w:val="none" w:sz="0" w:space="0" w:color="auto"/>
        <w:right w:val="none" w:sz="0" w:space="0" w:color="auto"/>
      </w:divBdr>
    </w:div>
    <w:div w:id="1278298252">
      <w:bodyDiv w:val="1"/>
      <w:marLeft w:val="0"/>
      <w:marRight w:val="0"/>
      <w:marTop w:val="0"/>
      <w:marBottom w:val="0"/>
      <w:divBdr>
        <w:top w:val="none" w:sz="0" w:space="0" w:color="auto"/>
        <w:left w:val="none" w:sz="0" w:space="0" w:color="auto"/>
        <w:bottom w:val="none" w:sz="0" w:space="0" w:color="auto"/>
        <w:right w:val="none" w:sz="0" w:space="0" w:color="auto"/>
      </w:divBdr>
    </w:div>
    <w:div w:id="1287736542">
      <w:bodyDiv w:val="1"/>
      <w:marLeft w:val="0"/>
      <w:marRight w:val="0"/>
      <w:marTop w:val="0"/>
      <w:marBottom w:val="0"/>
      <w:divBdr>
        <w:top w:val="none" w:sz="0" w:space="0" w:color="auto"/>
        <w:left w:val="none" w:sz="0" w:space="0" w:color="auto"/>
        <w:bottom w:val="none" w:sz="0" w:space="0" w:color="auto"/>
        <w:right w:val="none" w:sz="0" w:space="0" w:color="auto"/>
      </w:divBdr>
    </w:div>
    <w:div w:id="1366055088">
      <w:bodyDiv w:val="1"/>
      <w:marLeft w:val="0"/>
      <w:marRight w:val="0"/>
      <w:marTop w:val="0"/>
      <w:marBottom w:val="0"/>
      <w:divBdr>
        <w:top w:val="none" w:sz="0" w:space="0" w:color="auto"/>
        <w:left w:val="none" w:sz="0" w:space="0" w:color="auto"/>
        <w:bottom w:val="none" w:sz="0" w:space="0" w:color="auto"/>
        <w:right w:val="none" w:sz="0" w:space="0" w:color="auto"/>
      </w:divBdr>
    </w:div>
    <w:div w:id="1420714317">
      <w:bodyDiv w:val="1"/>
      <w:marLeft w:val="0"/>
      <w:marRight w:val="0"/>
      <w:marTop w:val="0"/>
      <w:marBottom w:val="0"/>
      <w:divBdr>
        <w:top w:val="none" w:sz="0" w:space="0" w:color="auto"/>
        <w:left w:val="none" w:sz="0" w:space="0" w:color="auto"/>
        <w:bottom w:val="none" w:sz="0" w:space="0" w:color="auto"/>
        <w:right w:val="none" w:sz="0" w:space="0" w:color="auto"/>
      </w:divBdr>
    </w:div>
    <w:div w:id="1555657001">
      <w:bodyDiv w:val="1"/>
      <w:marLeft w:val="0"/>
      <w:marRight w:val="0"/>
      <w:marTop w:val="0"/>
      <w:marBottom w:val="0"/>
      <w:divBdr>
        <w:top w:val="none" w:sz="0" w:space="0" w:color="auto"/>
        <w:left w:val="none" w:sz="0" w:space="0" w:color="auto"/>
        <w:bottom w:val="none" w:sz="0" w:space="0" w:color="auto"/>
        <w:right w:val="none" w:sz="0" w:space="0" w:color="auto"/>
      </w:divBdr>
    </w:div>
    <w:div w:id="213525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SUPERMAN</dc:creator>
  <cp:keywords/>
  <dc:description/>
  <cp:lastModifiedBy>SUPERMAN</cp:lastModifiedBy>
  <cp:revision>7</cp:revision>
  <dcterms:created xsi:type="dcterms:W3CDTF">2023-05-20T08:46:00Z</dcterms:created>
  <dcterms:modified xsi:type="dcterms:W3CDTF">2023-05-20T09:04:00Z</dcterms:modified>
</cp:coreProperties>
</file>