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80E6A" w14:textId="65AC3C4A" w:rsidR="00AE7E1C" w:rsidRDefault="00DC7C4C">
      <w:r>
        <w:t>One more</w:t>
      </w:r>
    </w:p>
    <w:sectPr w:rsidR="00AE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1C"/>
    <w:rsid w:val="0088497E"/>
    <w:rsid w:val="009D321C"/>
    <w:rsid w:val="00AE7E1C"/>
    <w:rsid w:val="00DC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F448"/>
  <w15:chartTrackingRefBased/>
  <w15:docId w15:val="{845CA67F-EAED-4B26-AE48-00DD20C5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Pavitha Prabhu</dc:creator>
  <cp:keywords/>
  <dc:description/>
  <cp:lastModifiedBy>A Pavitha Prabhu</cp:lastModifiedBy>
  <cp:revision>2</cp:revision>
  <dcterms:created xsi:type="dcterms:W3CDTF">2025-02-12T07:31:00Z</dcterms:created>
  <dcterms:modified xsi:type="dcterms:W3CDTF">2025-02-12T07:31:00Z</dcterms:modified>
</cp:coreProperties>
</file>