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ECA9" w14:textId="199CD72D" w:rsidR="006E1BC4" w:rsidRDefault="006E1B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D7FAFB" wp14:editId="1700249A">
                <wp:simplePos x="0" y="0"/>
                <wp:positionH relativeFrom="margin">
                  <wp:align>center</wp:align>
                </wp:positionH>
                <wp:positionV relativeFrom="paragraph">
                  <wp:posOffset>-286222</wp:posOffset>
                </wp:positionV>
                <wp:extent cx="6391426" cy="7242772"/>
                <wp:effectExtent l="0" t="0" r="28575" b="15875"/>
                <wp:wrapNone/>
                <wp:docPr id="1376486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26" cy="7242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28BC6" id="Rectangle 1" o:spid="_x0000_s1026" style="position:absolute;margin-left:0;margin-top:-22.55pt;width:503.25pt;height:570.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" fillcolor="#e2efd9 [665]" strokecolor="#09101d [484]" strokeweight="1pt">
                <w10:wrap anchorx="margin"/>
              </v:rect>
            </w:pict>
          </mc:Fallback>
        </mc:AlternateContent>
      </w:r>
      <w:r w:rsidRPr="00642286">
        <w:rPr>
          <w:b/>
          <w:bCs/>
          <w:sz w:val="32"/>
          <w:szCs w:val="32"/>
        </w:rPr>
        <w:t>Placement Details:</w:t>
      </w:r>
    </w:p>
    <w:p w14:paraId="7BEEC609" w14:textId="2DAD4696" w:rsidR="006E1BC4" w:rsidRDefault="006E1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Histogram, skew &amp; kurtosis:</w:t>
      </w:r>
    </w:p>
    <w:p w14:paraId="73D2EF83" w14:textId="6D1EFD58" w:rsidR="006E1BC4" w:rsidRDefault="006E1BC4">
      <w:pPr>
        <w:rPr>
          <w:b/>
          <w:bCs/>
          <w:sz w:val="32"/>
          <w:szCs w:val="32"/>
        </w:rPr>
      </w:pPr>
      <w:r w:rsidRPr="006E1BC4">
        <w:rPr>
          <w:b/>
          <w:bCs/>
          <w:sz w:val="32"/>
          <w:szCs w:val="32"/>
        </w:rPr>
        <w:drawing>
          <wp:inline distT="0" distB="0" distL="0" distR="0" wp14:anchorId="58E9FE58" wp14:editId="341F023B">
            <wp:extent cx="5731510" cy="4634865"/>
            <wp:effectExtent l="19050" t="19050" r="21590" b="13335"/>
            <wp:docPr id="20844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6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B4D3" w14:textId="77777777" w:rsidR="006E1BC4" w:rsidRDefault="006E1BC4">
      <w:pPr>
        <w:rPr>
          <w:b/>
          <w:bCs/>
          <w:sz w:val="32"/>
          <w:szCs w:val="32"/>
        </w:rPr>
      </w:pPr>
    </w:p>
    <w:p w14:paraId="5068B97F" w14:textId="360F2245" w:rsidR="006E1BC4" w:rsidRPr="006E1BC4" w:rsidRDefault="006E1BC4">
      <w:pPr>
        <w:rPr>
          <w:sz w:val="32"/>
          <w:szCs w:val="32"/>
        </w:rPr>
      </w:pPr>
      <w:r w:rsidRPr="006E1BC4">
        <w:t>Based on above analysis, SSLC marks in skew range is negative that’s mean value is greater</w:t>
      </w:r>
      <w:r w:rsidR="00DF1764">
        <w:t xml:space="preserve"> than</w:t>
      </w:r>
      <w:r w:rsidRPr="006E1BC4">
        <w:t xml:space="preserve"> median and mode. Remaining columns are present under the positive range.</w:t>
      </w:r>
    </w:p>
    <w:p w14:paraId="3C4F03D9" w14:textId="4CA0091F" w:rsidR="00990782" w:rsidRDefault="006E1BC4">
      <w:r>
        <w:t>All the columns kurtosis value is fall less than &lt;3. It means platykurtic.</w:t>
      </w:r>
    </w:p>
    <w:sectPr w:rsidR="0099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E"/>
    <w:rsid w:val="005B2CC3"/>
    <w:rsid w:val="006E1BC4"/>
    <w:rsid w:val="00720A81"/>
    <w:rsid w:val="00990782"/>
    <w:rsid w:val="00AE739E"/>
    <w:rsid w:val="00CC2396"/>
    <w:rsid w:val="00D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26D"/>
  <w15:chartTrackingRefBased/>
  <w15:docId w15:val="{C5A7B332-267C-40D0-94EB-0CF9060F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9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39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39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39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39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39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39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39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39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39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E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39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7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2</cp:revision>
  <dcterms:created xsi:type="dcterms:W3CDTF">2025-07-02T09:41:00Z</dcterms:created>
  <dcterms:modified xsi:type="dcterms:W3CDTF">2025-07-02T10:01:00Z</dcterms:modified>
</cp:coreProperties>
</file>