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F4E5F"/>
          <w:sz w:val="44"/>
          <w:szCs w:val="44"/>
        </w:rPr>
        <w:t xml:space="preserve">Data Cleaning and Preliminary Analysis with R</w:t>
      </w:r>
    </w:p>
    <w:p>
      <w:pPr>
        <w:spacing w:after="600"/>
        <w:jc w:val="center"/>
      </w:pPr>
      <w:r>
        <w:rPr>
          <w:rFonts w:ascii="Calibri" w:cs="Calibri" w:eastAsia="Calibri" w:hAnsi="Calibri"/>
          <w:color w:val="444444"/>
          <w:sz w:val="28"/>
          <w:szCs w:val="28"/>
        </w:rPr>
        <w:t xml:space="preserve">Week 1 Task – Retail Sales Dataset</w:t>
      </w:r>
    </w:p>
    <w:p>
      <w:pPr>
        <w:spacing w:after="1200"/>
        <w:jc w:val="center"/>
      </w:pPr>
      <w:r>
        <w:rPr>
          <w:rFonts w:ascii="Calibri" w:cs="Calibri" w:eastAsia="Calibri" w:hAnsi="Calibri"/>
          <w:i/>
          <w:iCs/>
          <w:sz w:val="22"/>
          <w:szCs w:val="22"/>
        </w:rPr>
        <w:t xml:space="preserve">Prepared using R (tidyverse, ggplot2, corrplot, fastDummies)</w:t>
      </w:r>
    </w:p>
    <w:p>
      <w:r>
        <w:br w:type="page"/>
      </w:r>
    </w:p>
    <w:p>
      <w:pPr>
        <w:pStyle w:val="Heading1"/>
        <w:spacing w:after="180" w:before="360"/>
      </w:pPr>
      <w:r>
        <w:t xml:space="preserve">1. Introduction and Objective</w:t>
      </w:r>
    </w:p>
    <w:p>
      <w:pPr>
        <w:spacing w:after="160"/>
        <w:jc w:val="both"/>
      </w:pPr>
      <w:r>
        <w:rPr>
          <w:rFonts w:ascii="Calibri" w:cs="Calibri" w:eastAsia="Calibri" w:hAnsi="Calibri"/>
          <w:sz w:val="22"/>
          <w:szCs w:val="22"/>
        </w:rPr>
        <w:t xml:space="preserve">This report documents a complete data cleaning and preliminary exploratory analysis workflow carried out in R. The goal of this task is to demonstrate the ability to take a raw, imperfect dataset containing missing values, outliers, and a mix of categorical and numerical variables, and transform it into an analysis-ready dataset. The workflow covers missing-value treatment, outlier detection and handling, feature normalization, categorical encoding, and exploratory data analysis (EDA) using summary statistics and visualizations.</w:t>
      </w:r>
    </w:p>
    <w:p>
      <w:pPr>
        <w:spacing w:after="160"/>
        <w:jc w:val="both"/>
      </w:pPr>
      <w:r>
        <w:rPr>
          <w:rFonts w:ascii="Calibri" w:cs="Calibri" w:eastAsia="Calibri" w:hAnsi="Calibri"/>
          <w:sz w:val="22"/>
          <w:szCs w:val="22"/>
        </w:rPr>
        <w:t xml:space="preserve">The dataset chosen for this task is a retail sales dataset structured in the style of common public sales/business datasets (order-level records with region, category, and product information, similar to the widely used Superstore-style sales datasets). To meet the requirements of this exercise, missing values and outliers were deliberately present in the raw extract, ensuring the cleaning pipeline below performs meaningful work rather than operating on an already-clean file.</w:t>
      </w:r>
    </w:p>
    <w:p>
      <w:pPr>
        <w:pStyle w:val="Heading1"/>
        <w:spacing w:after="180" w:before="360"/>
      </w:pPr>
      <w:r>
        <w:t xml:space="preserve">2. Dataset Overview</w:t>
      </w:r>
    </w:p>
    <w:p>
      <w:pPr>
        <w:spacing w:after="160"/>
        <w:jc w:val="both"/>
      </w:pPr>
      <w:r>
        <w:rPr>
          <w:rFonts w:ascii="Calibri" w:cs="Calibri" w:eastAsia="Calibri" w:hAnsi="Calibri"/>
          <w:sz w:val="22"/>
          <w:szCs w:val="22"/>
        </w:rPr>
        <w:t xml:space="preserve">The raw dataset (retail_sales_raw.csv) contains 1,000 order records with 14 columns, mixing numerical and categorical fields: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500"/>
      </w:tblGrid>
      <w:tr>
        <w:trPr>
          <w:tblHeader/>
        </w:trPr>
        <w:tc>
          <w:tcPr>
            <w:tcW w:type="dxa" w:w="2400"/>
            <w:shd w:fill="1F4E5F" w:val="clear"/>
          </w:tcPr>
          <w:p>
            <w:r>
              <w:rPr>
                <w:rFonts w:ascii="Calibri" w:cs="Calibri" w:eastAsia="Calibri" w:hAnsi="Calibri"/>
                <w:b/>
                <w:bCs/>
                <w:color w:val="FFFFFF"/>
                <w:sz w:val="20"/>
                <w:szCs w:val="20"/>
              </w:rPr>
              <w:t xml:space="preserve">Column</w:t>
            </w:r>
          </w:p>
        </w:tc>
        <w:tc>
          <w:tcPr>
            <w:tcW w:type="dxa" w:w="1800"/>
            <w:shd w:fill="1F4E5F" w:val="clear"/>
          </w:tcPr>
          <w:p>
            <w:r>
              <w:rPr>
                <w:rFonts w:ascii="Calibri" w:cs="Calibri" w:eastAsia="Calibri" w:hAnsi="Calibri"/>
                <w:b/>
                <w:bCs/>
                <w:color w:val="FFFFFF"/>
                <w:sz w:val="20"/>
                <w:szCs w:val="20"/>
              </w:rPr>
              <w:t xml:space="preserve">Type</w:t>
            </w:r>
          </w:p>
        </w:tc>
        <w:tc>
          <w:tcPr>
            <w:tcW w:type="dxa" w:w="5500"/>
            <w:shd w:fill="1F4E5F" w:val="clear"/>
          </w:tcPr>
          <w:p>
            <w:r>
              <w:rPr>
                <w:rFonts w:ascii="Calibri" w:cs="Calibri" w:eastAsia="Calibri" w:hAnsi="Calibri"/>
                <w:b/>
                <w:bCs/>
                <w:color w:val="FFFFFF"/>
                <w:sz w:val="20"/>
                <w:szCs w:val="20"/>
              </w:rPr>
              <w:t xml:space="preserve">Description</w:t>
            </w:r>
          </w:p>
        </w:tc>
      </w:tr>
      <w:tr>
        <w:tc>
          <w:tcPr>
            <w:tcW w:type="dxa" w:w="2400"/>
          </w:tcPr>
          <w:p>
            <w:r>
              <w:rPr>
                <w:rFonts w:ascii="Calibri" w:cs="Calibri" w:eastAsia="Calibri" w:hAnsi="Calibri"/>
                <w:sz w:val="20"/>
                <w:szCs w:val="20"/>
              </w:rPr>
              <w:t xml:space="preserve">Order_ID</w:t>
            </w:r>
          </w:p>
        </w:tc>
        <w:tc>
          <w:tcPr>
            <w:tcW w:type="dxa" w:w="1800"/>
          </w:tcPr>
          <w:p>
            <w:r>
              <w:rPr>
                <w:rFonts w:ascii="Calibri" w:cs="Calibri" w:eastAsia="Calibri" w:hAnsi="Calibri"/>
                <w:sz w:val="20"/>
                <w:szCs w:val="20"/>
              </w:rPr>
              <w:t xml:space="preserve">Categorical (ID)</w:t>
            </w:r>
          </w:p>
        </w:tc>
        <w:tc>
          <w:tcPr>
            <w:tcW w:type="dxa" w:w="5500"/>
          </w:tcPr>
          <w:p>
            <w:r>
              <w:rPr>
                <w:rFonts w:ascii="Calibri" w:cs="Calibri" w:eastAsia="Calibri" w:hAnsi="Calibri"/>
                <w:sz w:val="20"/>
                <w:szCs w:val="20"/>
              </w:rPr>
              <w:t xml:space="preserve">Unique identifier for each order</w:t>
            </w:r>
          </w:p>
        </w:tc>
      </w:tr>
      <w:tr>
        <w:tc>
          <w:tcPr>
            <w:tcW w:type="dxa" w:w="2400"/>
          </w:tcPr>
          <w:p>
            <w:r>
              <w:rPr>
                <w:rFonts w:ascii="Calibri" w:cs="Calibri" w:eastAsia="Calibri" w:hAnsi="Calibri"/>
                <w:sz w:val="20"/>
                <w:szCs w:val="20"/>
              </w:rPr>
              <w:t xml:space="preserve">Order_Date / Ship_Date</w:t>
            </w:r>
          </w:p>
        </w:tc>
        <w:tc>
          <w:tcPr>
            <w:tcW w:type="dxa" w:w="1800"/>
          </w:tcPr>
          <w:p>
            <w:r>
              <w:rPr>
                <w:rFonts w:ascii="Calibri" w:cs="Calibri" w:eastAsia="Calibri" w:hAnsi="Calibri"/>
                <w:sz w:val="20"/>
                <w:szCs w:val="20"/>
              </w:rPr>
              <w:t xml:space="preserve">Date</w:t>
            </w:r>
          </w:p>
        </w:tc>
        <w:tc>
          <w:tcPr>
            <w:tcW w:type="dxa" w:w="5500"/>
          </w:tcPr>
          <w:p>
            <w:r>
              <w:rPr>
                <w:rFonts w:ascii="Calibri" w:cs="Calibri" w:eastAsia="Calibri" w:hAnsi="Calibri"/>
                <w:sz w:val="20"/>
                <w:szCs w:val="20"/>
              </w:rPr>
              <w:t xml:space="preserve">Order placement and shipping dates</w:t>
            </w:r>
          </w:p>
        </w:tc>
      </w:tr>
      <w:tr>
        <w:tc>
          <w:tcPr>
            <w:tcW w:type="dxa" w:w="2400"/>
          </w:tcPr>
          <w:p>
            <w:r>
              <w:rPr>
                <w:rFonts w:ascii="Calibri" w:cs="Calibri" w:eastAsia="Calibri" w:hAnsi="Calibri"/>
                <w:sz w:val="20"/>
                <w:szCs w:val="20"/>
              </w:rPr>
              <w:t xml:space="preserve">Ship_Mode</w:t>
            </w:r>
          </w:p>
        </w:tc>
        <w:tc>
          <w:tcPr>
            <w:tcW w:type="dxa" w:w="1800"/>
          </w:tcPr>
          <w:p>
            <w:r>
              <w:rPr>
                <w:rFonts w:ascii="Calibri" w:cs="Calibri" w:eastAsia="Calibri" w:hAnsi="Calibri"/>
                <w:sz w:val="20"/>
                <w:szCs w:val="20"/>
              </w:rPr>
              <w:t xml:space="preserve">Categorical</w:t>
            </w:r>
          </w:p>
        </w:tc>
        <w:tc>
          <w:tcPr>
            <w:tcW w:type="dxa" w:w="5500"/>
          </w:tcPr>
          <w:p>
            <w:r>
              <w:rPr>
                <w:rFonts w:ascii="Calibri" w:cs="Calibri" w:eastAsia="Calibri" w:hAnsi="Calibri"/>
                <w:sz w:val="20"/>
                <w:szCs w:val="20"/>
              </w:rPr>
              <w:t xml:space="preserve">Shipping method (Standard, Second, First Class, Same Day)</w:t>
            </w:r>
          </w:p>
        </w:tc>
      </w:tr>
      <w:tr>
        <w:tc>
          <w:tcPr>
            <w:tcW w:type="dxa" w:w="2400"/>
          </w:tcPr>
          <w:p>
            <w:r>
              <w:rPr>
                <w:rFonts w:ascii="Calibri" w:cs="Calibri" w:eastAsia="Calibri" w:hAnsi="Calibri"/>
                <w:sz w:val="20"/>
                <w:szCs w:val="20"/>
              </w:rPr>
              <w:t xml:space="preserve">Customer_Name</w:t>
            </w:r>
          </w:p>
        </w:tc>
        <w:tc>
          <w:tcPr>
            <w:tcW w:type="dxa" w:w="1800"/>
          </w:tcPr>
          <w:p>
            <w:r>
              <w:rPr>
                <w:rFonts w:ascii="Calibri" w:cs="Calibri" w:eastAsia="Calibri" w:hAnsi="Calibri"/>
                <w:sz w:val="20"/>
                <w:szCs w:val="20"/>
              </w:rPr>
              <w:t xml:space="preserve">Categorical</w:t>
            </w:r>
          </w:p>
        </w:tc>
        <w:tc>
          <w:tcPr>
            <w:tcW w:type="dxa" w:w="5500"/>
          </w:tcPr>
          <w:p>
            <w:r>
              <w:rPr>
                <w:rFonts w:ascii="Calibri" w:cs="Calibri" w:eastAsia="Calibri" w:hAnsi="Calibri"/>
                <w:sz w:val="20"/>
                <w:szCs w:val="20"/>
              </w:rPr>
              <w:t xml:space="preserve">Customer identifier</w:t>
            </w:r>
          </w:p>
        </w:tc>
      </w:tr>
      <w:tr>
        <w:tc>
          <w:tcPr>
            <w:tcW w:type="dxa" w:w="2400"/>
          </w:tcPr>
          <w:p>
            <w:r>
              <w:rPr>
                <w:rFonts w:ascii="Calibri" w:cs="Calibri" w:eastAsia="Calibri" w:hAnsi="Calibri"/>
                <w:sz w:val="20"/>
                <w:szCs w:val="20"/>
              </w:rPr>
              <w:t xml:space="preserve">Segment</w:t>
            </w:r>
          </w:p>
        </w:tc>
        <w:tc>
          <w:tcPr>
            <w:tcW w:type="dxa" w:w="1800"/>
          </w:tcPr>
          <w:p>
            <w:r>
              <w:rPr>
                <w:rFonts w:ascii="Calibri" w:cs="Calibri" w:eastAsia="Calibri" w:hAnsi="Calibri"/>
                <w:sz w:val="20"/>
                <w:szCs w:val="20"/>
              </w:rPr>
              <w:t xml:space="preserve">Categorical</w:t>
            </w:r>
          </w:p>
        </w:tc>
        <w:tc>
          <w:tcPr>
            <w:tcW w:type="dxa" w:w="5500"/>
          </w:tcPr>
          <w:p>
            <w:r>
              <w:rPr>
                <w:rFonts w:ascii="Calibri" w:cs="Calibri" w:eastAsia="Calibri" w:hAnsi="Calibri"/>
                <w:sz w:val="20"/>
                <w:szCs w:val="20"/>
              </w:rPr>
              <w:t xml:space="preserve">Customer segment (Consumer, Corporate, Home Office)</w:t>
            </w:r>
          </w:p>
        </w:tc>
      </w:tr>
      <w:tr>
        <w:tc>
          <w:tcPr>
            <w:tcW w:type="dxa" w:w="2400"/>
          </w:tcPr>
          <w:p>
            <w:r>
              <w:rPr>
                <w:rFonts w:ascii="Calibri" w:cs="Calibri" w:eastAsia="Calibri" w:hAnsi="Calibri"/>
                <w:sz w:val="20"/>
                <w:szCs w:val="20"/>
              </w:rPr>
              <w:t xml:space="preserve">Region / State</w:t>
            </w:r>
          </w:p>
        </w:tc>
        <w:tc>
          <w:tcPr>
            <w:tcW w:type="dxa" w:w="1800"/>
          </w:tcPr>
          <w:p>
            <w:r>
              <w:rPr>
                <w:rFonts w:ascii="Calibri" w:cs="Calibri" w:eastAsia="Calibri" w:hAnsi="Calibri"/>
                <w:sz w:val="20"/>
                <w:szCs w:val="20"/>
              </w:rPr>
              <w:t xml:space="preserve">Categorical</w:t>
            </w:r>
          </w:p>
        </w:tc>
        <w:tc>
          <w:tcPr>
            <w:tcW w:type="dxa" w:w="5500"/>
          </w:tcPr>
          <w:p>
            <w:r>
              <w:rPr>
                <w:rFonts w:ascii="Calibri" w:cs="Calibri" w:eastAsia="Calibri" w:hAnsi="Calibri"/>
                <w:sz w:val="20"/>
                <w:szCs w:val="20"/>
              </w:rPr>
              <w:t xml:space="preserve">Geographic location of the order</w:t>
            </w:r>
          </w:p>
        </w:tc>
      </w:tr>
      <w:tr>
        <w:tc>
          <w:tcPr>
            <w:tcW w:type="dxa" w:w="2400"/>
          </w:tcPr>
          <w:p>
            <w:r>
              <w:rPr>
                <w:rFonts w:ascii="Calibri" w:cs="Calibri" w:eastAsia="Calibri" w:hAnsi="Calibri"/>
                <w:sz w:val="20"/>
                <w:szCs w:val="20"/>
              </w:rPr>
              <w:t xml:space="preserve">Category / Sub_Category</w:t>
            </w:r>
          </w:p>
        </w:tc>
        <w:tc>
          <w:tcPr>
            <w:tcW w:type="dxa" w:w="1800"/>
          </w:tcPr>
          <w:p>
            <w:r>
              <w:rPr>
                <w:rFonts w:ascii="Calibri" w:cs="Calibri" w:eastAsia="Calibri" w:hAnsi="Calibri"/>
                <w:sz w:val="20"/>
                <w:szCs w:val="20"/>
              </w:rPr>
              <w:t xml:space="preserve">Categorical</w:t>
            </w:r>
          </w:p>
        </w:tc>
        <w:tc>
          <w:tcPr>
            <w:tcW w:type="dxa" w:w="5500"/>
          </w:tcPr>
          <w:p>
            <w:r>
              <w:rPr>
                <w:rFonts w:ascii="Calibri" w:cs="Calibri" w:eastAsia="Calibri" w:hAnsi="Calibri"/>
                <w:sz w:val="20"/>
                <w:szCs w:val="20"/>
              </w:rPr>
              <w:t xml:space="preserve">Product category and sub-category</w:t>
            </w:r>
          </w:p>
        </w:tc>
      </w:tr>
      <w:tr>
        <w:tc>
          <w:tcPr>
            <w:tcW w:type="dxa" w:w="2400"/>
          </w:tcPr>
          <w:p>
            <w:r>
              <w:rPr>
                <w:rFonts w:ascii="Calibri" w:cs="Calibri" w:eastAsia="Calibri" w:hAnsi="Calibri"/>
                <w:sz w:val="20"/>
                <w:szCs w:val="20"/>
              </w:rPr>
              <w:t xml:space="preserve">Sales</w:t>
            </w:r>
          </w:p>
        </w:tc>
        <w:tc>
          <w:tcPr>
            <w:tcW w:type="dxa" w:w="1800"/>
          </w:tcPr>
          <w:p>
            <w:r>
              <w:rPr>
                <w:rFonts w:ascii="Calibri" w:cs="Calibri" w:eastAsia="Calibri" w:hAnsi="Calibri"/>
                <w:sz w:val="20"/>
                <w:szCs w:val="20"/>
              </w:rPr>
              <w:t xml:space="preserve">Numerical</w:t>
            </w:r>
          </w:p>
        </w:tc>
        <w:tc>
          <w:tcPr>
            <w:tcW w:type="dxa" w:w="5500"/>
          </w:tcPr>
          <w:p>
            <w:r>
              <w:rPr>
                <w:rFonts w:ascii="Calibri" w:cs="Calibri" w:eastAsia="Calibri" w:hAnsi="Calibri"/>
                <w:sz w:val="20"/>
                <w:szCs w:val="20"/>
              </w:rPr>
              <w:t xml:space="preserve">Order sales value ($)</w:t>
            </w:r>
          </w:p>
        </w:tc>
      </w:tr>
      <w:tr>
        <w:tc>
          <w:tcPr>
            <w:tcW w:type="dxa" w:w="2400"/>
          </w:tcPr>
          <w:p>
            <w:r>
              <w:rPr>
                <w:rFonts w:ascii="Calibri" w:cs="Calibri" w:eastAsia="Calibri" w:hAnsi="Calibri"/>
                <w:sz w:val="20"/>
                <w:szCs w:val="20"/>
              </w:rPr>
              <w:t xml:space="preserve">Quantity</w:t>
            </w:r>
          </w:p>
        </w:tc>
        <w:tc>
          <w:tcPr>
            <w:tcW w:type="dxa" w:w="1800"/>
          </w:tcPr>
          <w:p>
            <w:r>
              <w:rPr>
                <w:rFonts w:ascii="Calibri" w:cs="Calibri" w:eastAsia="Calibri" w:hAnsi="Calibri"/>
                <w:sz w:val="20"/>
                <w:szCs w:val="20"/>
              </w:rPr>
              <w:t xml:space="preserve">Numerical</w:t>
            </w:r>
          </w:p>
        </w:tc>
        <w:tc>
          <w:tcPr>
            <w:tcW w:type="dxa" w:w="5500"/>
          </w:tcPr>
          <w:p>
            <w:r>
              <w:rPr>
                <w:rFonts w:ascii="Calibri" w:cs="Calibri" w:eastAsia="Calibri" w:hAnsi="Calibri"/>
                <w:sz w:val="20"/>
                <w:szCs w:val="20"/>
              </w:rPr>
              <w:t xml:space="preserve">Units ordered</w:t>
            </w:r>
          </w:p>
        </w:tc>
      </w:tr>
      <w:tr>
        <w:tc>
          <w:tcPr>
            <w:tcW w:type="dxa" w:w="2400"/>
          </w:tcPr>
          <w:p>
            <w:r>
              <w:rPr>
                <w:rFonts w:ascii="Calibri" w:cs="Calibri" w:eastAsia="Calibri" w:hAnsi="Calibri"/>
                <w:sz w:val="20"/>
                <w:szCs w:val="20"/>
              </w:rPr>
              <w:t xml:space="preserve">Discount</w:t>
            </w:r>
          </w:p>
        </w:tc>
        <w:tc>
          <w:tcPr>
            <w:tcW w:type="dxa" w:w="1800"/>
          </w:tcPr>
          <w:p>
            <w:r>
              <w:rPr>
                <w:rFonts w:ascii="Calibri" w:cs="Calibri" w:eastAsia="Calibri" w:hAnsi="Calibri"/>
                <w:sz w:val="20"/>
                <w:szCs w:val="20"/>
              </w:rPr>
              <w:t xml:space="preserve">Numerical</w:t>
            </w:r>
          </w:p>
        </w:tc>
        <w:tc>
          <w:tcPr>
            <w:tcW w:type="dxa" w:w="5500"/>
          </w:tcPr>
          <w:p>
            <w:r>
              <w:rPr>
                <w:rFonts w:ascii="Calibri" w:cs="Calibri" w:eastAsia="Calibri" w:hAnsi="Calibri"/>
                <w:sz w:val="20"/>
                <w:szCs w:val="20"/>
              </w:rPr>
              <w:t xml:space="preserve">Discount applied (proportion, 0–0.5)</w:t>
            </w:r>
          </w:p>
        </w:tc>
      </w:tr>
      <w:tr>
        <w:tc>
          <w:tcPr>
            <w:tcW w:type="dxa" w:w="2400"/>
          </w:tcPr>
          <w:p>
            <w:r>
              <w:rPr>
                <w:rFonts w:ascii="Calibri" w:cs="Calibri" w:eastAsia="Calibri" w:hAnsi="Calibri"/>
                <w:sz w:val="20"/>
                <w:szCs w:val="20"/>
              </w:rPr>
              <w:t xml:space="preserve">Profit</w:t>
            </w:r>
          </w:p>
        </w:tc>
        <w:tc>
          <w:tcPr>
            <w:tcW w:type="dxa" w:w="1800"/>
          </w:tcPr>
          <w:p>
            <w:r>
              <w:rPr>
                <w:rFonts w:ascii="Calibri" w:cs="Calibri" w:eastAsia="Calibri" w:hAnsi="Calibri"/>
                <w:sz w:val="20"/>
                <w:szCs w:val="20"/>
              </w:rPr>
              <w:t xml:space="preserve">Numerical</w:t>
            </w:r>
          </w:p>
        </w:tc>
        <w:tc>
          <w:tcPr>
            <w:tcW w:type="dxa" w:w="5500"/>
          </w:tcPr>
          <w:p>
            <w:r>
              <w:rPr>
                <w:rFonts w:ascii="Calibri" w:cs="Calibri" w:eastAsia="Calibri" w:hAnsi="Calibri"/>
                <w:sz w:val="20"/>
                <w:szCs w:val="20"/>
              </w:rPr>
              <w:t xml:space="preserve">Profit earned on the order ($)</w:t>
            </w:r>
          </w:p>
        </w:tc>
      </w:tr>
    </w:tbl>
    <w:p>
      <w:pPr>
        <w:spacing w:after="100"/>
      </w:pPr>
    </w:p>
    <w:p>
      <w:pPr>
        <w:spacing w:after="160"/>
        <w:jc w:val="both"/>
      </w:pPr>
      <w:r>
        <w:rPr>
          <w:rFonts w:ascii="Calibri" w:cs="Calibri" w:eastAsia="Calibri" w:hAnsi="Calibri"/>
          <w:sz w:val="22"/>
          <w:szCs w:val="22"/>
        </w:rPr>
        <w:t xml:space="preserve">Key complexities deliberately present in the raw data, which the cleaning process below addresses:</w:t>
      </w:r>
    </w:p>
    <w:p>
      <w:pPr>
        <w:pStyle w:val="ListParagraph"/>
        <w:numPr>
          <w:ilvl w:val="0"/>
          <w:numId w:val="1"/>
        </w:numPr>
        <w:spacing w:after="80"/>
      </w:pPr>
      <w:r>
        <w:rPr>
          <w:rFonts w:ascii="Calibri" w:cs="Calibri" w:eastAsia="Calibri" w:hAnsi="Calibri"/>
          <w:sz w:val="22"/>
          <w:szCs w:val="22"/>
        </w:rPr>
        <w:t xml:space="preserve">Missing values across six columns (Ship_Mode, Region, Sales, Quantity, Discount, Profit) at rates between 2% and 6%.</w:t>
      </w:r>
    </w:p>
    <w:p>
      <w:pPr>
        <w:pStyle w:val="ListParagraph"/>
        <w:numPr>
          <w:ilvl w:val="0"/>
          <w:numId w:val="1"/>
        </w:numPr>
        <w:spacing w:after="80"/>
      </w:pPr>
      <w:r>
        <w:rPr>
          <w:rFonts w:ascii="Calibri" w:cs="Calibri" w:eastAsia="Calibri" w:hAnsi="Calibri"/>
          <w:sz w:val="22"/>
          <w:szCs w:val="22"/>
        </w:rPr>
        <w:t xml:space="preserve">Extreme outliers injected into Sales (a handful of unusually large orders) and Profit (a handful of unusually large losses).</w:t>
      </w:r>
    </w:p>
    <w:p>
      <w:pPr>
        <w:pStyle w:val="ListParagraph"/>
        <w:numPr>
          <w:ilvl w:val="0"/>
          <w:numId w:val="1"/>
        </w:numPr>
        <w:spacing w:after="80"/>
      </w:pPr>
      <w:r>
        <w:rPr>
          <w:rFonts w:ascii="Calibri" w:cs="Calibri" w:eastAsia="Calibri" w:hAnsi="Calibri"/>
          <w:sz w:val="22"/>
          <w:szCs w:val="22"/>
        </w:rPr>
        <w:t xml:space="preserve">A mix of numeric fields (Sales, Quantity, Discount, Profit) and nominal categorical fields (Region, Segment, Category, Ship_Mode) requiring different treatment.</w:t>
      </w:r>
    </w:p>
    <w:p>
      <w:pPr>
        <w:pStyle w:val="Heading1"/>
        <w:spacing w:after="180" w:before="360"/>
      </w:pPr>
      <w:r>
        <w:t xml:space="preserve">3. Data Cleaning Process</w:t>
      </w:r>
    </w:p>
    <w:p>
      <w:pPr>
        <w:pStyle w:val="Heading2"/>
        <w:spacing w:after="140" w:before="280"/>
      </w:pPr>
      <w:r>
        <w:t xml:space="preserve">3.1 Initial Inspection — str() and summary()</w:t>
      </w:r>
    </w:p>
    <w:p>
      <w:pPr>
        <w:spacing w:after="160"/>
        <w:jc w:val="both"/>
      </w:pPr>
      <w:r>
        <w:rPr>
          <w:rFonts w:ascii="Calibri" w:cs="Calibri" w:eastAsia="Calibri" w:hAnsi="Calibri"/>
          <w:sz w:val="22"/>
          <w:szCs w:val="22"/>
        </w:rPr>
        <w:t xml:space="preserve">The dataset was first loaded and inspected using R's str() and summary() functions to understand data types, ranges, and the presence of missing values.</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sales &lt;- read.csv("retail_sales_raw.csv", stringsAsFactors = FALSE)</w:t>
      </w:r>
    </w:p>
    <w:p>
      <w:pPr>
        <w:shd w:fill="F4F4F4" w:val="clear"/>
        <w:spacing w:after="0" w:line="240"/>
        <w:ind w:left="120" w:right="120"/>
      </w:pPr>
      <w:r>
        <w:rPr>
          <w:rFonts w:ascii="Consolas" w:cs="Consolas" w:eastAsia="Consolas" w:hAnsi="Consolas"/>
          <w:sz w:val="18"/>
          <w:szCs w:val="18"/>
        </w:rPr>
        <w:t xml:space="preserve">sales$Order_Date &lt;- as.Date(sales$Order_Date)</w:t>
      </w:r>
    </w:p>
    <w:p>
      <w:pPr>
        <w:shd w:fill="F4F4F4" w:val="clear"/>
        <w:spacing w:after="0" w:line="240"/>
        <w:ind w:left="120" w:right="120"/>
      </w:pPr>
      <w:r>
        <w:rPr>
          <w:rFonts w:ascii="Consolas" w:cs="Consolas" w:eastAsia="Consolas" w:hAnsi="Consolas"/>
          <w:sz w:val="18"/>
          <w:szCs w:val="18"/>
        </w:rPr>
        <w:t xml:space="preserve">sales$Ship_Date  &lt;- as.Date(sales$Ship_Date)</w:t>
      </w:r>
    </w:p>
    <w:p>
      <w:pPr>
        <w:shd w:fill="F4F4F4" w:val="clear"/>
        <w:spacing w:after="0" w:line="240"/>
        <w:ind w:left="120" w:right="120"/>
      </w:pPr>
      <w:r>
        <w:rPr>
          <w:rFonts w:ascii="Consolas" w:cs="Consolas" w:eastAsia="Consolas" w:hAnsi="Consolas"/>
          <w:sz w:val="18"/>
          <w:szCs w:val="18"/>
        </w:rPr>
        <w:t xml:space="preserve"> </w:t>
      </w:r>
    </w:p>
    <w:p>
      <w:pPr>
        <w:shd w:fill="F4F4F4" w:val="clear"/>
        <w:spacing w:after="0" w:line="240"/>
        <w:ind w:left="120" w:right="120"/>
      </w:pPr>
      <w:r>
        <w:rPr>
          <w:rFonts w:ascii="Consolas" w:cs="Consolas" w:eastAsia="Consolas" w:hAnsi="Consolas"/>
          <w:sz w:val="18"/>
          <w:szCs w:val="18"/>
        </w:rPr>
        <w:t xml:space="preserve">str(sales)</w:t>
      </w:r>
    </w:p>
    <w:p>
      <w:pPr>
        <w:shd w:fill="F4F4F4" w:val="clear"/>
        <w:spacing w:after="0" w:line="240"/>
        <w:ind w:left="120" w:right="120"/>
      </w:pPr>
      <w:r>
        <w:rPr>
          <w:rFonts w:ascii="Consolas" w:cs="Consolas" w:eastAsia="Consolas" w:hAnsi="Consolas"/>
          <w:sz w:val="18"/>
          <w:szCs w:val="18"/>
        </w:rPr>
        <w:t xml:space="preserve">summary(sales)</w:t>
      </w:r>
    </w:p>
    <w:p>
      <w:pPr>
        <w:spacing w:after="60" w:before="160"/>
      </w:pPr>
      <w:r>
        <w:rPr>
          <w:rFonts w:ascii="Calibri" w:cs="Calibri" w:eastAsia="Calibri" w:hAnsi="Calibri"/>
          <w:b/>
          <w:bCs/>
          <w:i/>
          <w:iCs/>
          <w:color w:val="1F4E5F"/>
          <w:sz w:val="20"/>
          <w:szCs w:val="20"/>
        </w:rPr>
        <w:t xml:space="preserve">Output — str(sales)</w:t>
      </w:r>
    </w:p>
    <w:p>
      <w:pPr>
        <w:shd w:fill="F4F4F4" w:val="clear"/>
        <w:spacing w:after="0" w:line="240"/>
        <w:ind w:left="120" w:right="120"/>
      </w:pPr>
      <w:r>
        <w:rPr>
          <w:rFonts w:ascii="Consolas" w:cs="Consolas" w:eastAsia="Consolas" w:hAnsi="Consolas"/>
          <w:sz w:val="18"/>
          <w:szCs w:val="18"/>
        </w:rPr>
        <w:t xml:space="preserve">'data.frame': 1000 obs. of  14 variables:</w:t>
      </w:r>
    </w:p>
    <w:p>
      <w:pPr>
        <w:shd w:fill="F4F4F4" w:val="clear"/>
        <w:spacing w:after="0" w:line="240"/>
        <w:ind w:left="120" w:right="120"/>
      </w:pPr>
      <w:r>
        <w:rPr>
          <w:rFonts w:ascii="Consolas" w:cs="Consolas" w:eastAsia="Consolas" w:hAnsi="Consolas"/>
          <w:sz w:val="18"/>
          <w:szCs w:val="18"/>
        </w:rPr>
        <w:t xml:space="preserve"> $ Order_ID     : chr  "ORD-10000" "ORD-10001" "ORD-10002" "ORD-10003" ...</w:t>
      </w:r>
    </w:p>
    <w:p>
      <w:pPr>
        <w:shd w:fill="F4F4F4" w:val="clear"/>
        <w:spacing w:after="0" w:line="240"/>
        <w:ind w:left="120" w:right="120"/>
      </w:pPr>
      <w:r>
        <w:rPr>
          <w:rFonts w:ascii="Consolas" w:cs="Consolas" w:eastAsia="Consolas" w:hAnsi="Consolas"/>
          <w:sz w:val="18"/>
          <w:szCs w:val="18"/>
        </w:rPr>
        <w:t xml:space="preserve"> $ Order_Date   : Date, format: "2023-04-13" "2024-03-11" ...</w:t>
      </w:r>
    </w:p>
    <w:p>
      <w:pPr>
        <w:shd w:fill="F4F4F4" w:val="clear"/>
        <w:spacing w:after="0" w:line="240"/>
        <w:ind w:left="120" w:right="120"/>
      </w:pPr>
      <w:r>
        <w:rPr>
          <w:rFonts w:ascii="Consolas" w:cs="Consolas" w:eastAsia="Consolas" w:hAnsi="Consolas"/>
          <w:sz w:val="18"/>
          <w:szCs w:val="18"/>
        </w:rPr>
        <w:t xml:space="preserve"> $ Ship_Date    : Date, format: "2023-04-14" "2024-03-12" ...</w:t>
      </w:r>
    </w:p>
    <w:p>
      <w:pPr>
        <w:shd w:fill="F4F4F4" w:val="clear"/>
        <w:spacing w:after="0" w:line="240"/>
        <w:ind w:left="120" w:right="120"/>
      </w:pPr>
      <w:r>
        <w:rPr>
          <w:rFonts w:ascii="Consolas" w:cs="Consolas" w:eastAsia="Consolas" w:hAnsi="Consolas"/>
          <w:sz w:val="18"/>
          <w:szCs w:val="18"/>
        </w:rPr>
        <w:t xml:space="preserve"> $ Ship_Mode    : chr  "Same Day" "Standard Class" "Standard Class" ...</w:t>
      </w:r>
    </w:p>
    <w:p>
      <w:pPr>
        <w:shd w:fill="F4F4F4" w:val="clear"/>
        <w:spacing w:after="0" w:line="240"/>
        <w:ind w:left="120" w:right="120"/>
      </w:pPr>
      <w:r>
        <w:rPr>
          <w:rFonts w:ascii="Consolas" w:cs="Consolas" w:eastAsia="Consolas" w:hAnsi="Consolas"/>
          <w:sz w:val="18"/>
          <w:szCs w:val="18"/>
        </w:rPr>
        <w:t xml:space="preserve"> $ Customer_Name: chr  "Customer_224" "Customer_109" "Customer_188" ...</w:t>
      </w:r>
    </w:p>
    <w:p>
      <w:pPr>
        <w:shd w:fill="F4F4F4" w:val="clear"/>
        <w:spacing w:after="0" w:line="240"/>
        <w:ind w:left="120" w:right="120"/>
      </w:pPr>
      <w:r>
        <w:rPr>
          <w:rFonts w:ascii="Consolas" w:cs="Consolas" w:eastAsia="Consolas" w:hAnsi="Consolas"/>
          <w:sz w:val="18"/>
          <w:szCs w:val="18"/>
        </w:rPr>
        <w:t xml:space="preserve"> $ Segment      : chr  "Consumer" "Corporate" "Consumer" ...</w:t>
      </w:r>
    </w:p>
    <w:p>
      <w:pPr>
        <w:shd w:fill="F4F4F4" w:val="clear"/>
        <w:spacing w:after="0" w:line="240"/>
        <w:ind w:left="120" w:right="120"/>
      </w:pPr>
      <w:r>
        <w:rPr>
          <w:rFonts w:ascii="Consolas" w:cs="Consolas" w:eastAsia="Consolas" w:hAnsi="Consolas"/>
          <w:sz w:val="18"/>
          <w:szCs w:val="18"/>
        </w:rPr>
        <w:t xml:space="preserve"> $ Region       : chr  "West" "West" "East" "East" ...</w:t>
      </w:r>
    </w:p>
    <w:p>
      <w:pPr>
        <w:shd w:fill="F4F4F4" w:val="clear"/>
        <w:spacing w:after="0" w:line="240"/>
        <w:ind w:left="120" w:right="120"/>
      </w:pPr>
      <w:r>
        <w:rPr>
          <w:rFonts w:ascii="Consolas" w:cs="Consolas" w:eastAsia="Consolas" w:hAnsi="Consolas"/>
          <w:sz w:val="18"/>
          <w:szCs w:val="18"/>
        </w:rPr>
        <w:t xml:space="preserve"> $ State        : chr  "New York" "Texas" "Ohio" "Georgia" ...</w:t>
      </w:r>
    </w:p>
    <w:p>
      <w:pPr>
        <w:shd w:fill="F4F4F4" w:val="clear"/>
        <w:spacing w:after="0" w:line="240"/>
        <w:ind w:left="120" w:right="120"/>
      </w:pPr>
      <w:r>
        <w:rPr>
          <w:rFonts w:ascii="Consolas" w:cs="Consolas" w:eastAsia="Consolas" w:hAnsi="Consolas"/>
          <w:sz w:val="18"/>
          <w:szCs w:val="18"/>
        </w:rPr>
        <w:t xml:space="preserve"> $ Category     : chr  "Office Supplies" "Office Supplies" "Furniture" ...</w:t>
      </w:r>
    </w:p>
    <w:p>
      <w:pPr>
        <w:shd w:fill="F4F4F4" w:val="clear"/>
        <w:spacing w:after="0" w:line="240"/>
        <w:ind w:left="120" w:right="120"/>
      </w:pPr>
      <w:r>
        <w:rPr>
          <w:rFonts w:ascii="Consolas" w:cs="Consolas" w:eastAsia="Consolas" w:hAnsi="Consolas"/>
          <w:sz w:val="18"/>
          <w:szCs w:val="18"/>
        </w:rPr>
        <w:t xml:space="preserve"> $ Sub_Category : chr  "Binders" "Art" "Labels" "Tables" ...</w:t>
      </w:r>
    </w:p>
    <w:p>
      <w:pPr>
        <w:shd w:fill="F4F4F4" w:val="clear"/>
        <w:spacing w:after="0" w:line="240"/>
        <w:ind w:left="120" w:right="120"/>
      </w:pPr>
      <w:r>
        <w:rPr>
          <w:rFonts w:ascii="Consolas" w:cs="Consolas" w:eastAsia="Consolas" w:hAnsi="Consolas"/>
          <w:sz w:val="18"/>
          <w:szCs w:val="18"/>
        </w:rPr>
        <w:t xml:space="preserve"> $ Sales        : num  61 96.4 41.1 173.7 32.9 ...</w:t>
      </w:r>
    </w:p>
    <w:p>
      <w:pPr>
        <w:shd w:fill="F4F4F4" w:val="clear"/>
        <w:spacing w:after="0" w:line="240"/>
        <w:ind w:left="120" w:right="120"/>
      </w:pPr>
      <w:r>
        <w:rPr>
          <w:rFonts w:ascii="Consolas" w:cs="Consolas" w:eastAsia="Consolas" w:hAnsi="Consolas"/>
          <w:sz w:val="18"/>
          <w:szCs w:val="18"/>
        </w:rPr>
        <w:t xml:space="preserve"> $ Quantity     : num  4 NA 12 13 2 ...</w:t>
      </w:r>
    </w:p>
    <w:p>
      <w:pPr>
        <w:shd w:fill="F4F4F4" w:val="clear"/>
        <w:spacing w:after="0" w:line="240"/>
        <w:ind w:left="120" w:right="120"/>
      </w:pPr>
      <w:r>
        <w:rPr>
          <w:rFonts w:ascii="Consolas" w:cs="Consolas" w:eastAsia="Consolas" w:hAnsi="Consolas"/>
          <w:sz w:val="18"/>
          <w:szCs w:val="18"/>
        </w:rPr>
        <w:t xml:space="preserve"> $ Discount     : num  0 0.4 0.1 0.15 0.1 ...</w:t>
      </w:r>
    </w:p>
    <w:p>
      <w:pPr>
        <w:shd w:fill="F4F4F4" w:val="clear"/>
        <w:spacing w:after="0" w:line="240"/>
        <w:ind w:left="120" w:right="120"/>
      </w:pPr>
      <w:r>
        <w:rPr>
          <w:rFonts w:ascii="Consolas" w:cs="Consolas" w:eastAsia="Consolas" w:hAnsi="Consolas"/>
          <w:sz w:val="18"/>
          <w:szCs w:val="18"/>
        </w:rPr>
        <w:t xml:space="preserve"> $ Profit       : num  14.23 -4.22 6.36 48.38 9.67 ...</w:t>
      </w:r>
    </w:p>
    <w:p>
      <w:pPr>
        <w:spacing w:after="60" w:before="160"/>
      </w:pPr>
      <w:r>
        <w:rPr>
          <w:rFonts w:ascii="Calibri" w:cs="Calibri" w:eastAsia="Calibri" w:hAnsi="Calibri"/>
          <w:b/>
          <w:bCs/>
          <w:i/>
          <w:iCs/>
          <w:color w:val="1F4E5F"/>
          <w:sz w:val="20"/>
          <w:szCs w:val="20"/>
        </w:rPr>
        <w:t xml:space="preserve">Output — summary(sales[, c("Sales","Quantity","Discount","Profit")])  — raw, before cleaning</w:t>
      </w:r>
    </w:p>
    <w:p>
      <w:pPr>
        <w:shd w:fill="F4F4F4" w:val="clear"/>
        <w:spacing w:after="0" w:line="240"/>
        <w:ind w:left="120" w:right="120"/>
      </w:pPr>
      <w:r>
        <w:rPr>
          <w:rFonts w:ascii="Consolas" w:cs="Consolas" w:eastAsia="Consolas" w:hAnsi="Consolas"/>
          <w:sz w:val="18"/>
          <w:szCs w:val="18"/>
        </w:rPr>
        <w:t xml:space="preserve">     Sales            Quantity        Discount          Profit</w:t>
      </w:r>
    </w:p>
    <w:p>
      <w:pPr>
        <w:shd w:fill="F4F4F4" w:val="clear"/>
        <w:spacing w:after="0" w:line="240"/>
        <w:ind w:left="120" w:right="120"/>
      </w:pPr>
      <w:r>
        <w:rPr>
          <w:rFonts w:ascii="Consolas" w:cs="Consolas" w:eastAsia="Consolas" w:hAnsi="Consolas"/>
          <w:sz w:val="18"/>
          <w:szCs w:val="18"/>
        </w:rPr>
        <w:t xml:space="preserve"> Min.   :   5.00   Min.   : 1.00   Min.   :0.00   Min.   :-1110.62</w:t>
      </w:r>
    </w:p>
    <w:p>
      <w:pPr>
        <w:shd w:fill="F4F4F4" w:val="clear"/>
        <w:spacing w:after="0" w:line="240"/>
        <w:ind w:left="120" w:right="120"/>
      </w:pPr>
      <w:r>
        <w:rPr>
          <w:rFonts w:ascii="Consolas" w:cs="Consolas" w:eastAsia="Consolas" w:hAnsi="Consolas"/>
          <w:sz w:val="18"/>
          <w:szCs w:val="18"/>
        </w:rPr>
        <w:t xml:space="preserve"> 1st Qu.:  44.33   1st Qu.: 4.00   1st Qu.:0.00   1st Qu.:   6.63</w:t>
      </w:r>
    </w:p>
    <w:p>
      <w:pPr>
        <w:shd w:fill="F4F4F4" w:val="clear"/>
        <w:spacing w:after="0" w:line="240"/>
        <w:ind w:left="120" w:right="120"/>
      </w:pPr>
      <w:r>
        <w:rPr>
          <w:rFonts w:ascii="Consolas" w:cs="Consolas" w:eastAsia="Consolas" w:hAnsi="Consolas"/>
          <w:sz w:val="18"/>
          <w:szCs w:val="18"/>
        </w:rPr>
        <w:t xml:space="preserve"> Median :  96.76   Median : 7.00   Median :0.10   Median :  18.52</w:t>
      </w:r>
    </w:p>
    <w:p>
      <w:pPr>
        <w:shd w:fill="F4F4F4" w:val="clear"/>
        <w:spacing w:after="0" w:line="240"/>
        <w:ind w:left="120" w:right="120"/>
      </w:pPr>
      <w:r>
        <w:rPr>
          <w:rFonts w:ascii="Consolas" w:cs="Consolas" w:eastAsia="Consolas" w:hAnsi="Consolas"/>
          <w:sz w:val="18"/>
          <w:szCs w:val="18"/>
        </w:rPr>
        <w:t xml:space="preserve"> Mean   : 215.04   Mean   : 7.38   Mean   :0.13   Mean   :  46.68</w:t>
      </w:r>
    </w:p>
    <w:p>
      <w:pPr>
        <w:shd w:fill="F4F4F4" w:val="clear"/>
        <w:spacing w:after="0" w:line="240"/>
        <w:ind w:left="120" w:right="120"/>
      </w:pPr>
      <w:r>
        <w:rPr>
          <w:rFonts w:ascii="Consolas" w:cs="Consolas" w:eastAsia="Consolas" w:hAnsi="Consolas"/>
          <w:sz w:val="18"/>
          <w:szCs w:val="18"/>
        </w:rPr>
        <w:t xml:space="preserve"> 3rd Qu.: 304.32   3rd Qu.:11.00   3rd Qu.:0.20   3rd Qu.:  60.72</w:t>
      </w:r>
    </w:p>
    <w:p>
      <w:pPr>
        <w:shd w:fill="F4F4F4" w:val="clear"/>
        <w:spacing w:after="0" w:line="240"/>
        <w:ind w:left="120" w:right="120"/>
      </w:pPr>
      <w:r>
        <w:rPr>
          <w:rFonts w:ascii="Consolas" w:cs="Consolas" w:eastAsia="Consolas" w:hAnsi="Consolas"/>
          <w:sz w:val="18"/>
          <w:szCs w:val="18"/>
        </w:rPr>
        <w:t xml:space="preserve"> Max.   :3048.07   Max.   :14.00   Max.   :0.50   Max.   : 1347.05</w:t>
      </w:r>
    </w:p>
    <w:p>
      <w:pPr>
        <w:shd w:fill="F4F4F4" w:val="clear"/>
        <w:spacing w:after="0" w:line="240"/>
        <w:ind w:left="120" w:right="120"/>
      </w:pPr>
      <w:r>
        <w:rPr>
          <w:rFonts w:ascii="Consolas" w:cs="Consolas" w:eastAsia="Consolas" w:hAnsi="Consolas"/>
          <w:sz w:val="18"/>
          <w:szCs w:val="18"/>
        </w:rPr>
        <w:t xml:space="preserve"> NA's   :40        NA's   :20      NA's   :60     NA's   :30</w:t>
      </w:r>
    </w:p>
    <w:p>
      <w:pPr>
        <w:pStyle w:val="Heading2"/>
        <w:spacing w:after="140" w:before="280"/>
      </w:pPr>
      <w:r>
        <w:t xml:space="preserve">3.2 Handling Missing Values</w:t>
      </w:r>
    </w:p>
    <w:p>
      <w:pPr>
        <w:spacing w:after="160"/>
        <w:jc w:val="both"/>
      </w:pPr>
      <w:r>
        <w:rPr>
          <w:rFonts w:ascii="Calibri" w:cs="Calibri" w:eastAsia="Calibri" w:hAnsi="Calibri"/>
          <w:sz w:val="22"/>
          <w:szCs w:val="22"/>
        </w:rPr>
        <w:t xml:space="preserve">Missing values were quantified per column, then treated according to variable type: median imputation for numeric columns (robust to the skew and outliers already present in Sales and Profit) and mode imputation for categorical columns.</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missing_counts &lt;- sapply(sales, function(x) sum(is.na(x)))</w:t>
      </w:r>
    </w:p>
    <w:p>
      <w:pPr>
        <w:shd w:fill="F4F4F4" w:val="clear"/>
        <w:spacing w:after="0" w:line="240"/>
        <w:ind w:left="120" w:right="120"/>
      </w:pPr>
      <w:r>
        <w:rPr>
          <w:rFonts w:ascii="Consolas" w:cs="Consolas" w:eastAsia="Consolas" w:hAnsi="Consolas"/>
          <w:sz w:val="18"/>
          <w:szCs w:val="18"/>
        </w:rPr>
        <w:t xml:space="preserve">missing_pct    &lt;- round(missing_counts / nrow(sales) * 100, 2)</w:t>
      </w:r>
    </w:p>
    <w:p>
      <w:pPr>
        <w:shd w:fill="F4F4F4" w:val="clear"/>
        <w:spacing w:after="0" w:line="240"/>
        <w:ind w:left="120" w:right="120"/>
      </w:pPr>
      <w:r>
        <w:rPr>
          <w:rFonts w:ascii="Consolas" w:cs="Consolas" w:eastAsia="Consolas" w:hAnsi="Consolas"/>
          <w:sz w:val="18"/>
          <w:szCs w:val="18"/>
        </w:rPr>
        <w:t xml:space="preserve">print(data.frame(missing_count = missing_counts, missing_pct = missing_pct) |&gt;</w:t>
      </w:r>
    </w:p>
    <w:p>
      <w:pPr>
        <w:shd w:fill="F4F4F4" w:val="clear"/>
        <w:spacing w:after="0" w:line="240"/>
        <w:ind w:left="120" w:right="120"/>
      </w:pPr>
      <w:r>
        <w:rPr>
          <w:rFonts w:ascii="Consolas" w:cs="Consolas" w:eastAsia="Consolas" w:hAnsi="Consolas"/>
          <w:sz w:val="18"/>
          <w:szCs w:val="18"/>
        </w:rPr>
        <w:t xml:space="preserve">        subset(missing_count &gt; 0))</w:t>
      </w:r>
    </w:p>
    <w:p>
      <w:pPr>
        <w:shd w:fill="F4F4F4" w:val="clear"/>
        <w:spacing w:after="0" w:line="240"/>
        <w:ind w:left="120" w:right="120"/>
      </w:pPr>
      <w:r>
        <w:rPr>
          <w:rFonts w:ascii="Consolas" w:cs="Consolas" w:eastAsia="Consolas" w:hAnsi="Consolas"/>
          <w:sz w:val="18"/>
          <w:szCs w:val="18"/>
        </w:rPr>
        <w:t xml:space="preserve"> </w:t>
      </w:r>
    </w:p>
    <w:p>
      <w:pPr>
        <w:shd w:fill="F4F4F4" w:val="clear"/>
        <w:spacing w:after="0" w:line="240"/>
        <w:ind w:left="120" w:right="120"/>
      </w:pPr>
      <w:r>
        <w:rPr>
          <w:rFonts w:ascii="Consolas" w:cs="Consolas" w:eastAsia="Consolas" w:hAnsi="Consolas"/>
          <w:sz w:val="18"/>
          <w:szCs w:val="18"/>
        </w:rPr>
        <w:t xml:space="preserve"># Numeric columns -&gt; median imputation</w:t>
      </w:r>
    </w:p>
    <w:p>
      <w:pPr>
        <w:shd w:fill="F4F4F4" w:val="clear"/>
        <w:spacing w:after="0" w:line="240"/>
        <w:ind w:left="120" w:right="120"/>
      </w:pPr>
      <w:r>
        <w:rPr>
          <w:rFonts w:ascii="Consolas" w:cs="Consolas" w:eastAsia="Consolas" w:hAnsi="Consolas"/>
          <w:sz w:val="18"/>
          <w:szCs w:val="18"/>
        </w:rPr>
        <w:t xml:space="preserve">num_cols &lt;- c("Sales", "Quantity", "Discount", "Profit")</w:t>
      </w:r>
    </w:p>
    <w:p>
      <w:pPr>
        <w:shd w:fill="F4F4F4" w:val="clear"/>
        <w:spacing w:after="0" w:line="240"/>
        <w:ind w:left="120" w:right="120"/>
      </w:pPr>
      <w:r>
        <w:rPr>
          <w:rFonts w:ascii="Consolas" w:cs="Consolas" w:eastAsia="Consolas" w:hAnsi="Consolas"/>
          <w:sz w:val="18"/>
          <w:szCs w:val="18"/>
        </w:rPr>
        <w:t xml:space="preserve">for (col in num_cols) {</w:t>
      </w:r>
    </w:p>
    <w:p>
      <w:pPr>
        <w:shd w:fill="F4F4F4" w:val="clear"/>
        <w:spacing w:after="0" w:line="240"/>
        <w:ind w:left="120" w:right="120"/>
      </w:pPr>
      <w:r>
        <w:rPr>
          <w:rFonts w:ascii="Consolas" w:cs="Consolas" w:eastAsia="Consolas" w:hAnsi="Consolas"/>
          <w:sz w:val="18"/>
          <w:szCs w:val="18"/>
        </w:rPr>
        <w:t xml:space="preserve">  med &lt;- median(sales[[col]], na.rm = TRUE)</w:t>
      </w:r>
    </w:p>
    <w:p>
      <w:pPr>
        <w:shd w:fill="F4F4F4" w:val="clear"/>
        <w:spacing w:after="0" w:line="240"/>
        <w:ind w:left="120" w:right="120"/>
      </w:pPr>
      <w:r>
        <w:rPr>
          <w:rFonts w:ascii="Consolas" w:cs="Consolas" w:eastAsia="Consolas" w:hAnsi="Consolas"/>
          <w:sz w:val="18"/>
          <w:szCs w:val="18"/>
        </w:rPr>
        <w:t xml:space="preserve">  sales[[col]][is.na(sales[[col]])] &lt;- med</w:t>
      </w:r>
    </w:p>
    <w:p>
      <w:pPr>
        <w:shd w:fill="F4F4F4" w:val="clear"/>
        <w:spacing w:after="0" w:line="240"/>
        <w:ind w:left="120" w:right="120"/>
      </w:pPr>
      <w:r>
        <w:rPr>
          <w:rFonts w:ascii="Consolas" w:cs="Consolas" w:eastAsia="Consolas" w:hAnsi="Consolas"/>
          <w:sz w:val="18"/>
          <w:szCs w:val="18"/>
        </w:rPr>
        <w:t xml:space="preserve">}</w:t>
      </w:r>
    </w:p>
    <w:p>
      <w:pPr>
        <w:shd w:fill="F4F4F4" w:val="clear"/>
        <w:spacing w:after="0" w:line="240"/>
        <w:ind w:left="120" w:right="120"/>
      </w:pPr>
      <w:r>
        <w:rPr>
          <w:rFonts w:ascii="Consolas" w:cs="Consolas" w:eastAsia="Consolas" w:hAnsi="Consolas"/>
          <w:sz w:val="18"/>
          <w:szCs w:val="18"/>
        </w:rPr>
        <w:t xml:space="preserve"> </w:t>
      </w:r>
    </w:p>
    <w:p>
      <w:pPr>
        <w:shd w:fill="F4F4F4" w:val="clear"/>
        <w:spacing w:after="0" w:line="240"/>
        <w:ind w:left="120" w:right="120"/>
      </w:pPr>
      <w:r>
        <w:rPr>
          <w:rFonts w:ascii="Consolas" w:cs="Consolas" w:eastAsia="Consolas" w:hAnsi="Consolas"/>
          <w:sz w:val="18"/>
          <w:szCs w:val="18"/>
        </w:rPr>
        <w:t xml:space="preserve"># Categorical columns -&gt; mode imputation</w:t>
      </w:r>
    </w:p>
    <w:p>
      <w:pPr>
        <w:shd w:fill="F4F4F4" w:val="clear"/>
        <w:spacing w:after="0" w:line="240"/>
        <w:ind w:left="120" w:right="120"/>
      </w:pPr>
      <w:r>
        <w:rPr>
          <w:rFonts w:ascii="Consolas" w:cs="Consolas" w:eastAsia="Consolas" w:hAnsi="Consolas"/>
          <w:sz w:val="18"/>
          <w:szCs w:val="18"/>
        </w:rPr>
        <w:t xml:space="preserve">get_mode &lt;- function(x) {</w:t>
      </w:r>
    </w:p>
    <w:p>
      <w:pPr>
        <w:shd w:fill="F4F4F4" w:val="clear"/>
        <w:spacing w:after="0" w:line="240"/>
        <w:ind w:left="120" w:right="120"/>
      </w:pPr>
      <w:r>
        <w:rPr>
          <w:rFonts w:ascii="Consolas" w:cs="Consolas" w:eastAsia="Consolas" w:hAnsi="Consolas"/>
          <w:sz w:val="18"/>
          <w:szCs w:val="18"/>
        </w:rPr>
        <w:t xml:space="preserve">  ux &lt;- na.omit(unique(x))</w:t>
      </w:r>
    </w:p>
    <w:p>
      <w:pPr>
        <w:shd w:fill="F4F4F4" w:val="clear"/>
        <w:spacing w:after="0" w:line="240"/>
        <w:ind w:left="120" w:right="120"/>
      </w:pPr>
      <w:r>
        <w:rPr>
          <w:rFonts w:ascii="Consolas" w:cs="Consolas" w:eastAsia="Consolas" w:hAnsi="Consolas"/>
          <w:sz w:val="18"/>
          <w:szCs w:val="18"/>
        </w:rPr>
        <w:t xml:space="preserve">  ux[which.max(tabulate(match(x, ux)))]</w:t>
      </w:r>
    </w:p>
    <w:p>
      <w:pPr>
        <w:shd w:fill="F4F4F4" w:val="clear"/>
        <w:spacing w:after="0" w:line="240"/>
        <w:ind w:left="120" w:right="120"/>
      </w:pPr>
      <w:r>
        <w:rPr>
          <w:rFonts w:ascii="Consolas" w:cs="Consolas" w:eastAsia="Consolas" w:hAnsi="Consolas"/>
          <w:sz w:val="18"/>
          <w:szCs w:val="18"/>
        </w:rPr>
        <w:t xml:space="preserve">}</w:t>
      </w:r>
    </w:p>
    <w:p>
      <w:pPr>
        <w:shd w:fill="F4F4F4" w:val="clear"/>
        <w:spacing w:after="0" w:line="240"/>
        <w:ind w:left="120" w:right="120"/>
      </w:pPr>
      <w:r>
        <w:rPr>
          <w:rFonts w:ascii="Consolas" w:cs="Consolas" w:eastAsia="Consolas" w:hAnsi="Consolas"/>
          <w:sz w:val="18"/>
          <w:szCs w:val="18"/>
        </w:rPr>
        <w:t xml:space="preserve">for (col in c("Ship_Mode", "Region")) {</w:t>
      </w:r>
    </w:p>
    <w:p>
      <w:pPr>
        <w:shd w:fill="F4F4F4" w:val="clear"/>
        <w:spacing w:after="0" w:line="240"/>
        <w:ind w:left="120" w:right="120"/>
      </w:pPr>
      <w:r>
        <w:rPr>
          <w:rFonts w:ascii="Consolas" w:cs="Consolas" w:eastAsia="Consolas" w:hAnsi="Consolas"/>
          <w:sz w:val="18"/>
          <w:szCs w:val="18"/>
        </w:rPr>
        <w:t xml:space="preserve">  sales[[col]][is.na(sales[[col]])] &lt;- get_mode(sales[[col]])</w:t>
      </w:r>
    </w:p>
    <w:p>
      <w:pPr>
        <w:shd w:fill="F4F4F4" w:val="clear"/>
        <w:spacing w:after="0" w:line="240"/>
        <w:ind w:left="120" w:right="120"/>
      </w:pPr>
      <w:r>
        <w:rPr>
          <w:rFonts w:ascii="Consolas" w:cs="Consolas" w:eastAsia="Consolas" w:hAnsi="Consolas"/>
          <w:sz w:val="18"/>
          <w:szCs w:val="18"/>
        </w:rPr>
        <w:t xml:space="preserve">}</w:t>
      </w:r>
    </w:p>
    <w:p>
      <w:pPr>
        <w:shd w:fill="F4F4F4" w:val="clear"/>
        <w:spacing w:after="0" w:line="240"/>
        <w:ind w:left="120" w:right="120"/>
      </w:pPr>
      <w:r>
        <w:rPr>
          <w:rFonts w:ascii="Consolas" w:cs="Consolas" w:eastAsia="Consolas" w:hAnsi="Consolas"/>
          <w:sz w:val="18"/>
          <w:szCs w:val="18"/>
        </w:rPr>
        <w:t xml:space="preserve">sum(is.na(sales))  # 0</w:t>
      </w:r>
    </w:p>
    <w:p>
      <w:pPr>
        <w:spacing w:after="60" w:before="160"/>
      </w:pPr>
      <w:r>
        <w:rPr>
          <w:rFonts w:ascii="Calibri" w:cs="Calibri" w:eastAsia="Calibri" w:hAnsi="Calibri"/>
          <w:b/>
          <w:bCs/>
          <w:i/>
          <w:iCs/>
          <w:color w:val="1F4E5F"/>
          <w:sz w:val="20"/>
          <w:szCs w:val="20"/>
        </w:rPr>
        <w:t xml:space="preserve">Output — missing values per column (before treatment)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3000"/>
      </w:tblGrid>
      <w:tr>
        <w:trPr>
          <w:tblHeader/>
        </w:trPr>
        <w:tc>
          <w:tcPr>
            <w:tcW w:type="dxa" w:w="3500"/>
            <w:shd w:fill="1F4E5F" w:val="clear"/>
          </w:tcPr>
          <w:p>
            <w:r>
              <w:rPr>
                <w:rFonts w:ascii="Calibri" w:cs="Calibri" w:eastAsia="Calibri" w:hAnsi="Calibri"/>
                <w:b/>
                <w:bCs/>
                <w:color w:val="FFFFFF"/>
                <w:sz w:val="20"/>
                <w:szCs w:val="20"/>
              </w:rPr>
              <w:t xml:space="preserve">Column</w:t>
            </w:r>
          </w:p>
        </w:tc>
        <w:tc>
          <w:tcPr>
            <w:tcW w:type="dxa" w:w="3200"/>
            <w:shd w:fill="1F4E5F" w:val="clear"/>
          </w:tcPr>
          <w:p>
            <w:r>
              <w:rPr>
                <w:rFonts w:ascii="Calibri" w:cs="Calibri" w:eastAsia="Calibri" w:hAnsi="Calibri"/>
                <w:b/>
                <w:bCs/>
                <w:color w:val="FFFFFF"/>
                <w:sz w:val="20"/>
                <w:szCs w:val="20"/>
              </w:rPr>
              <w:t xml:space="preserve">Missing count</w:t>
            </w:r>
          </w:p>
        </w:tc>
        <w:tc>
          <w:tcPr>
            <w:tcW w:type="dxa" w:w="3000"/>
            <w:shd w:fill="1F4E5F" w:val="clear"/>
          </w:tcPr>
          <w:p>
            <w:r>
              <w:rPr>
                <w:rFonts w:ascii="Calibri" w:cs="Calibri" w:eastAsia="Calibri" w:hAnsi="Calibri"/>
                <w:b/>
                <w:bCs/>
                <w:color w:val="FFFFFF"/>
                <w:sz w:val="20"/>
                <w:szCs w:val="20"/>
              </w:rPr>
              <w:t xml:space="preserve">Missing %</w:t>
            </w:r>
          </w:p>
        </w:tc>
      </w:tr>
      <w:tr>
        <w:tc>
          <w:tcPr>
            <w:tcW w:type="dxa" w:w="3500"/>
          </w:tcPr>
          <w:p>
            <w:r>
              <w:rPr>
                <w:rFonts w:ascii="Calibri" w:cs="Calibri" w:eastAsia="Calibri" w:hAnsi="Calibri"/>
                <w:sz w:val="20"/>
                <w:szCs w:val="20"/>
              </w:rPr>
              <w:t xml:space="preserve">Discount</w:t>
            </w:r>
          </w:p>
        </w:tc>
        <w:tc>
          <w:tcPr>
            <w:tcW w:type="dxa" w:w="3200"/>
          </w:tcPr>
          <w:p>
            <w:r>
              <w:rPr>
                <w:rFonts w:ascii="Calibri" w:cs="Calibri" w:eastAsia="Calibri" w:hAnsi="Calibri"/>
                <w:sz w:val="20"/>
                <w:szCs w:val="20"/>
              </w:rPr>
              <w:t xml:space="preserve">60</w:t>
            </w:r>
          </w:p>
        </w:tc>
        <w:tc>
          <w:tcPr>
            <w:tcW w:type="dxa" w:w="3000"/>
          </w:tcPr>
          <w:p>
            <w:r>
              <w:rPr>
                <w:rFonts w:ascii="Calibri" w:cs="Calibri" w:eastAsia="Calibri" w:hAnsi="Calibri"/>
                <w:sz w:val="20"/>
                <w:szCs w:val="20"/>
              </w:rPr>
              <w:t xml:space="preserve">6.0%</w:t>
            </w:r>
          </w:p>
        </w:tc>
      </w:tr>
      <w:tr>
        <w:tc>
          <w:tcPr>
            <w:tcW w:type="dxa" w:w="3500"/>
          </w:tcPr>
          <w:p>
            <w:r>
              <w:rPr>
                <w:rFonts w:ascii="Calibri" w:cs="Calibri" w:eastAsia="Calibri" w:hAnsi="Calibri"/>
                <w:sz w:val="20"/>
                <w:szCs w:val="20"/>
              </w:rPr>
              <w:t xml:space="preserve">Ship_Mode</w:t>
            </w:r>
          </w:p>
        </w:tc>
        <w:tc>
          <w:tcPr>
            <w:tcW w:type="dxa" w:w="3200"/>
          </w:tcPr>
          <w:p>
            <w:r>
              <w:rPr>
                <w:rFonts w:ascii="Calibri" w:cs="Calibri" w:eastAsia="Calibri" w:hAnsi="Calibri"/>
                <w:sz w:val="20"/>
                <w:szCs w:val="20"/>
              </w:rPr>
              <w:t xml:space="preserve">50</w:t>
            </w:r>
          </w:p>
        </w:tc>
        <w:tc>
          <w:tcPr>
            <w:tcW w:type="dxa" w:w="3000"/>
          </w:tcPr>
          <w:p>
            <w:r>
              <w:rPr>
                <w:rFonts w:ascii="Calibri" w:cs="Calibri" w:eastAsia="Calibri" w:hAnsi="Calibri"/>
                <w:sz w:val="20"/>
                <w:szCs w:val="20"/>
              </w:rPr>
              <w:t xml:space="preserve">5.0%</w:t>
            </w:r>
          </w:p>
        </w:tc>
      </w:tr>
      <w:tr>
        <w:tc>
          <w:tcPr>
            <w:tcW w:type="dxa" w:w="3500"/>
          </w:tcPr>
          <w:p>
            <w:r>
              <w:rPr>
                <w:rFonts w:ascii="Calibri" w:cs="Calibri" w:eastAsia="Calibri" w:hAnsi="Calibri"/>
                <w:sz w:val="20"/>
                <w:szCs w:val="20"/>
              </w:rPr>
              <w:t xml:space="preserve">Sales</w:t>
            </w:r>
          </w:p>
        </w:tc>
        <w:tc>
          <w:tcPr>
            <w:tcW w:type="dxa" w:w="3200"/>
          </w:tcPr>
          <w:p>
            <w:r>
              <w:rPr>
                <w:rFonts w:ascii="Calibri" w:cs="Calibri" w:eastAsia="Calibri" w:hAnsi="Calibri"/>
                <w:sz w:val="20"/>
                <w:szCs w:val="20"/>
              </w:rPr>
              <w:t xml:space="preserve">40</w:t>
            </w:r>
          </w:p>
        </w:tc>
        <w:tc>
          <w:tcPr>
            <w:tcW w:type="dxa" w:w="3000"/>
          </w:tcPr>
          <w:p>
            <w:r>
              <w:rPr>
                <w:rFonts w:ascii="Calibri" w:cs="Calibri" w:eastAsia="Calibri" w:hAnsi="Calibri"/>
                <w:sz w:val="20"/>
                <w:szCs w:val="20"/>
              </w:rPr>
              <w:t xml:space="preserve">4.0%</w:t>
            </w:r>
          </w:p>
        </w:tc>
      </w:tr>
      <w:tr>
        <w:tc>
          <w:tcPr>
            <w:tcW w:type="dxa" w:w="3500"/>
          </w:tcPr>
          <w:p>
            <w:r>
              <w:rPr>
                <w:rFonts w:ascii="Calibri" w:cs="Calibri" w:eastAsia="Calibri" w:hAnsi="Calibri"/>
                <w:sz w:val="20"/>
                <w:szCs w:val="20"/>
              </w:rPr>
              <w:t xml:space="preserve">Region</w:t>
            </w:r>
          </w:p>
        </w:tc>
        <w:tc>
          <w:tcPr>
            <w:tcW w:type="dxa" w:w="3200"/>
          </w:tcPr>
          <w:p>
            <w:r>
              <w:rPr>
                <w:rFonts w:ascii="Calibri" w:cs="Calibri" w:eastAsia="Calibri" w:hAnsi="Calibri"/>
                <w:sz w:val="20"/>
                <w:szCs w:val="20"/>
              </w:rPr>
              <w:t xml:space="preserve">30</w:t>
            </w:r>
          </w:p>
        </w:tc>
        <w:tc>
          <w:tcPr>
            <w:tcW w:type="dxa" w:w="3000"/>
          </w:tcPr>
          <w:p>
            <w:r>
              <w:rPr>
                <w:rFonts w:ascii="Calibri" w:cs="Calibri" w:eastAsia="Calibri" w:hAnsi="Calibri"/>
                <w:sz w:val="20"/>
                <w:szCs w:val="20"/>
              </w:rPr>
              <w:t xml:space="preserve">3.0%</w:t>
            </w:r>
          </w:p>
        </w:tc>
      </w:tr>
      <w:tr>
        <w:tc>
          <w:tcPr>
            <w:tcW w:type="dxa" w:w="3500"/>
          </w:tcPr>
          <w:p>
            <w:r>
              <w:rPr>
                <w:rFonts w:ascii="Calibri" w:cs="Calibri" w:eastAsia="Calibri" w:hAnsi="Calibri"/>
                <w:sz w:val="20"/>
                <w:szCs w:val="20"/>
              </w:rPr>
              <w:t xml:space="preserve">Profit</w:t>
            </w:r>
          </w:p>
        </w:tc>
        <w:tc>
          <w:tcPr>
            <w:tcW w:type="dxa" w:w="3200"/>
          </w:tcPr>
          <w:p>
            <w:r>
              <w:rPr>
                <w:rFonts w:ascii="Calibri" w:cs="Calibri" w:eastAsia="Calibri" w:hAnsi="Calibri"/>
                <w:sz w:val="20"/>
                <w:szCs w:val="20"/>
              </w:rPr>
              <w:t xml:space="preserve">30</w:t>
            </w:r>
          </w:p>
        </w:tc>
        <w:tc>
          <w:tcPr>
            <w:tcW w:type="dxa" w:w="3000"/>
          </w:tcPr>
          <w:p>
            <w:r>
              <w:rPr>
                <w:rFonts w:ascii="Calibri" w:cs="Calibri" w:eastAsia="Calibri" w:hAnsi="Calibri"/>
                <w:sz w:val="20"/>
                <w:szCs w:val="20"/>
              </w:rPr>
              <w:t xml:space="preserve">3.0%</w:t>
            </w:r>
          </w:p>
        </w:tc>
      </w:tr>
      <w:tr>
        <w:tc>
          <w:tcPr>
            <w:tcW w:type="dxa" w:w="3500"/>
          </w:tcPr>
          <w:p>
            <w:r>
              <w:rPr>
                <w:rFonts w:ascii="Calibri" w:cs="Calibri" w:eastAsia="Calibri" w:hAnsi="Calibri"/>
                <w:sz w:val="20"/>
                <w:szCs w:val="20"/>
              </w:rPr>
              <w:t xml:space="preserve">Quantity</w:t>
            </w:r>
          </w:p>
        </w:tc>
        <w:tc>
          <w:tcPr>
            <w:tcW w:type="dxa" w:w="3200"/>
          </w:tcPr>
          <w:p>
            <w:r>
              <w:rPr>
                <w:rFonts w:ascii="Calibri" w:cs="Calibri" w:eastAsia="Calibri" w:hAnsi="Calibri"/>
                <w:sz w:val="20"/>
                <w:szCs w:val="20"/>
              </w:rPr>
              <w:t xml:space="preserve">20</w:t>
            </w:r>
          </w:p>
        </w:tc>
        <w:tc>
          <w:tcPr>
            <w:tcW w:type="dxa" w:w="3000"/>
          </w:tcPr>
          <w:p>
            <w:r>
              <w:rPr>
                <w:rFonts w:ascii="Calibri" w:cs="Calibri" w:eastAsia="Calibri" w:hAnsi="Calibri"/>
                <w:sz w:val="20"/>
                <w:szCs w:val="20"/>
              </w:rPr>
              <w:t xml:space="preserve">2.0%</w:t>
            </w:r>
          </w:p>
        </w:tc>
      </w:tr>
    </w:tbl>
    <w:p>
      <w:pPr>
        <w:spacing w:after="40" w:before="120"/>
        <w:jc w:val="center"/>
      </w:pPr>
      <w:r>
        <w:drawing>
          <wp:inline distT="0" distB="0" distL="0" distR="0">
            <wp:extent cx="49339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3950" cy="329565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1. Count of missing values by column in the raw dataset.</w:t>
      </w:r>
    </w:p>
    <w:p>
      <w:pPr>
        <w:spacing w:after="160"/>
        <w:jc w:val="both"/>
      </w:pPr>
      <w:r>
        <w:rPr>
          <w:rFonts w:ascii="Calibri" w:cs="Calibri" w:eastAsia="Calibri" w:hAnsi="Calibri"/>
          <w:sz w:val="22"/>
          <w:szCs w:val="22"/>
        </w:rPr>
        <w:t xml:space="preserve">After imputation, sum(is.na(sales)) returns 0, confirming all missing values were resolved.</w:t>
      </w:r>
    </w:p>
    <w:p>
      <w:pPr>
        <w:pStyle w:val="Heading2"/>
        <w:spacing w:after="140" w:before="280"/>
      </w:pPr>
      <w:r>
        <w:t xml:space="preserve">3.3 Outlier Detection and Treatment</w:t>
      </w:r>
    </w:p>
    <w:p>
      <w:pPr>
        <w:spacing w:after="160"/>
        <w:jc w:val="both"/>
      </w:pPr>
      <w:r>
        <w:rPr>
          <w:rFonts w:ascii="Calibri" w:cs="Calibri" w:eastAsia="Calibri" w:hAnsi="Calibri"/>
          <w:sz w:val="22"/>
          <w:szCs w:val="22"/>
        </w:rPr>
        <w:t xml:space="preserve">Outliers in the numeric columns Sales and Profit were identified using the interquartile range (IQR) method: any value below Q1 − 1.5×IQR or above Q3 + 1.5×IQR is flagged as an outlier. Rather than deleting these records (which would discard potentially valid extreme sales/losses), outliers were winsorized — capped at the IQR bounds — to reduce their influence while preserving the sample size.</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detect_outliers &lt;- function(x) {</w:t>
      </w:r>
    </w:p>
    <w:p>
      <w:pPr>
        <w:shd w:fill="F4F4F4" w:val="clear"/>
        <w:spacing w:after="0" w:line="240"/>
        <w:ind w:left="120" w:right="120"/>
      </w:pPr>
      <w:r>
        <w:rPr>
          <w:rFonts w:ascii="Consolas" w:cs="Consolas" w:eastAsia="Consolas" w:hAnsi="Consolas"/>
          <w:sz w:val="18"/>
          <w:szCs w:val="18"/>
        </w:rPr>
        <w:t xml:space="preserve">  q1 &lt;- quantile(x, 0.25); q3 &lt;- quantile(x, 0.75)</w:t>
      </w:r>
    </w:p>
    <w:p>
      <w:pPr>
        <w:shd w:fill="F4F4F4" w:val="clear"/>
        <w:spacing w:after="0" w:line="240"/>
        <w:ind w:left="120" w:right="120"/>
      </w:pPr>
      <w:r>
        <w:rPr>
          <w:rFonts w:ascii="Consolas" w:cs="Consolas" w:eastAsia="Consolas" w:hAnsi="Consolas"/>
          <w:sz w:val="18"/>
          <w:szCs w:val="18"/>
        </w:rPr>
        <w:t xml:space="preserve">  iqr &lt;- q3 - q1</w:t>
      </w:r>
    </w:p>
    <w:p>
      <w:pPr>
        <w:shd w:fill="F4F4F4" w:val="clear"/>
        <w:spacing w:after="0" w:line="240"/>
        <w:ind w:left="120" w:right="120"/>
      </w:pPr>
      <w:r>
        <w:rPr>
          <w:rFonts w:ascii="Consolas" w:cs="Consolas" w:eastAsia="Consolas" w:hAnsi="Consolas"/>
          <w:sz w:val="18"/>
          <w:szCs w:val="18"/>
        </w:rPr>
        <w:t xml:space="preserve">  lower &lt;- q1 - 1.5 * iqr; upper &lt;- q3 + 1.5 * iqr</w:t>
      </w:r>
    </w:p>
    <w:p>
      <w:pPr>
        <w:shd w:fill="F4F4F4" w:val="clear"/>
        <w:spacing w:after="0" w:line="240"/>
        <w:ind w:left="120" w:right="120"/>
      </w:pPr>
      <w:r>
        <w:rPr>
          <w:rFonts w:ascii="Consolas" w:cs="Consolas" w:eastAsia="Consolas" w:hAnsi="Consolas"/>
          <w:sz w:val="18"/>
          <w:szCs w:val="18"/>
        </w:rPr>
        <w:t xml:space="preserve">  list(lower = lower, upper = upper, n_outliers = sum(x &lt; lower | x &gt; upper))</w:t>
      </w:r>
    </w:p>
    <w:p>
      <w:pPr>
        <w:shd w:fill="F4F4F4" w:val="clear"/>
        <w:spacing w:after="0" w:line="240"/>
        <w:ind w:left="120" w:right="120"/>
      </w:pPr>
      <w:r>
        <w:rPr>
          <w:rFonts w:ascii="Consolas" w:cs="Consolas" w:eastAsia="Consolas" w:hAnsi="Consolas"/>
          <w:sz w:val="18"/>
          <w:szCs w:val="18"/>
        </w:rPr>
        <w:t xml:space="preserve">}</w:t>
      </w:r>
    </w:p>
    <w:p>
      <w:pPr>
        <w:shd w:fill="F4F4F4" w:val="clear"/>
        <w:spacing w:after="0" w:line="240"/>
        <w:ind w:left="120" w:right="120"/>
      </w:pPr>
      <w:r>
        <w:rPr>
          <w:rFonts w:ascii="Consolas" w:cs="Consolas" w:eastAsia="Consolas" w:hAnsi="Consolas"/>
          <w:sz w:val="18"/>
          <w:szCs w:val="18"/>
        </w:rPr>
        <w:t xml:space="preserve">detect_outliers(sales$Sales)</w:t>
      </w:r>
    </w:p>
    <w:p>
      <w:pPr>
        <w:shd w:fill="F4F4F4" w:val="clear"/>
        <w:spacing w:after="0" w:line="240"/>
        <w:ind w:left="120" w:right="120"/>
      </w:pPr>
      <w:r>
        <w:rPr>
          <w:rFonts w:ascii="Consolas" w:cs="Consolas" w:eastAsia="Consolas" w:hAnsi="Consolas"/>
          <w:sz w:val="18"/>
          <w:szCs w:val="18"/>
        </w:rPr>
        <w:t xml:space="preserve">detect_outliers(sales$Profit)</w:t>
      </w:r>
    </w:p>
    <w:p>
      <w:pPr>
        <w:shd w:fill="F4F4F4" w:val="clear"/>
        <w:spacing w:after="0" w:line="240"/>
        <w:ind w:left="120" w:right="120"/>
      </w:pPr>
      <w:r>
        <w:rPr>
          <w:rFonts w:ascii="Consolas" w:cs="Consolas" w:eastAsia="Consolas" w:hAnsi="Consolas"/>
          <w:sz w:val="18"/>
          <w:szCs w:val="18"/>
        </w:rPr>
        <w:t xml:space="preserve"> </w:t>
      </w:r>
    </w:p>
    <w:p>
      <w:pPr>
        <w:shd w:fill="F4F4F4" w:val="clear"/>
        <w:spacing w:after="0" w:line="240"/>
        <w:ind w:left="120" w:right="120"/>
      </w:pPr>
      <w:r>
        <w:rPr>
          <w:rFonts w:ascii="Consolas" w:cs="Consolas" w:eastAsia="Consolas" w:hAnsi="Consolas"/>
          <w:sz w:val="18"/>
          <w:szCs w:val="18"/>
        </w:rPr>
        <w:t xml:space="preserve">cap_outliers &lt;- function(x) {</w:t>
      </w:r>
    </w:p>
    <w:p>
      <w:pPr>
        <w:shd w:fill="F4F4F4" w:val="clear"/>
        <w:spacing w:after="0" w:line="240"/>
        <w:ind w:left="120" w:right="120"/>
      </w:pPr>
      <w:r>
        <w:rPr>
          <w:rFonts w:ascii="Consolas" w:cs="Consolas" w:eastAsia="Consolas" w:hAnsi="Consolas"/>
          <w:sz w:val="18"/>
          <w:szCs w:val="18"/>
        </w:rPr>
        <w:t xml:space="preserve">  q1 &lt;- quantile(x, 0.25); q3 &lt;- quantile(x, 0.75)</w:t>
      </w:r>
    </w:p>
    <w:p>
      <w:pPr>
        <w:shd w:fill="F4F4F4" w:val="clear"/>
        <w:spacing w:after="0" w:line="240"/>
        <w:ind w:left="120" w:right="120"/>
      </w:pPr>
      <w:r>
        <w:rPr>
          <w:rFonts w:ascii="Consolas" w:cs="Consolas" w:eastAsia="Consolas" w:hAnsi="Consolas"/>
          <w:sz w:val="18"/>
          <w:szCs w:val="18"/>
        </w:rPr>
        <w:t xml:space="preserve">  iqr &lt;- q3 - q1</w:t>
      </w:r>
    </w:p>
    <w:p>
      <w:pPr>
        <w:shd w:fill="F4F4F4" w:val="clear"/>
        <w:spacing w:after="0" w:line="240"/>
        <w:ind w:left="120" w:right="120"/>
      </w:pPr>
      <w:r>
        <w:rPr>
          <w:rFonts w:ascii="Consolas" w:cs="Consolas" w:eastAsia="Consolas" w:hAnsi="Consolas"/>
          <w:sz w:val="18"/>
          <w:szCs w:val="18"/>
        </w:rPr>
        <w:t xml:space="preserve">  lower &lt;- q1 - 1.5 * iqr; upper &lt;- q3 + 1.5 * iqr</w:t>
      </w:r>
    </w:p>
    <w:p>
      <w:pPr>
        <w:shd w:fill="F4F4F4" w:val="clear"/>
        <w:spacing w:after="0" w:line="240"/>
        <w:ind w:left="120" w:right="120"/>
      </w:pPr>
      <w:r>
        <w:rPr>
          <w:rFonts w:ascii="Consolas" w:cs="Consolas" w:eastAsia="Consolas" w:hAnsi="Consolas"/>
          <w:sz w:val="18"/>
          <w:szCs w:val="18"/>
        </w:rPr>
        <w:t xml:space="preserve">  pmin(pmax(x, lower), upper)</w:t>
      </w:r>
    </w:p>
    <w:p>
      <w:pPr>
        <w:shd w:fill="F4F4F4" w:val="clear"/>
        <w:spacing w:after="0" w:line="240"/>
        <w:ind w:left="120" w:right="120"/>
      </w:pPr>
      <w:r>
        <w:rPr>
          <w:rFonts w:ascii="Consolas" w:cs="Consolas" w:eastAsia="Consolas" w:hAnsi="Consolas"/>
          <w:sz w:val="18"/>
          <w:szCs w:val="18"/>
        </w:rPr>
        <w:t xml:space="preserve">}</w:t>
      </w:r>
    </w:p>
    <w:p>
      <w:pPr>
        <w:shd w:fill="F4F4F4" w:val="clear"/>
        <w:spacing w:after="0" w:line="240"/>
        <w:ind w:left="120" w:right="120"/>
      </w:pPr>
      <w:r>
        <w:rPr>
          <w:rFonts w:ascii="Consolas" w:cs="Consolas" w:eastAsia="Consolas" w:hAnsi="Consolas"/>
          <w:sz w:val="18"/>
          <w:szCs w:val="18"/>
        </w:rPr>
        <w:t xml:space="preserve">sales$Sales_capped  &lt;- cap_outliers(sales$Sales)</w:t>
      </w:r>
    </w:p>
    <w:p>
      <w:pPr>
        <w:shd w:fill="F4F4F4" w:val="clear"/>
        <w:spacing w:after="0" w:line="240"/>
        <w:ind w:left="120" w:right="120"/>
      </w:pPr>
      <w:r>
        <w:rPr>
          <w:rFonts w:ascii="Consolas" w:cs="Consolas" w:eastAsia="Consolas" w:hAnsi="Consolas"/>
          <w:sz w:val="18"/>
          <w:szCs w:val="18"/>
        </w:rPr>
        <w:t xml:space="preserve">sales$Profit_capped &lt;- cap_outliers(sales$Profit)</w:t>
      </w:r>
    </w:p>
    <w:p>
      <w:pPr>
        <w:spacing w:after="60" w:before="160"/>
      </w:pPr>
      <w:r>
        <w:rPr>
          <w:rFonts w:ascii="Calibri" w:cs="Calibri" w:eastAsia="Calibri" w:hAnsi="Calibri"/>
          <w:b/>
          <w:bCs/>
          <w:i/>
          <w:iCs/>
          <w:color w:val="1F4E5F"/>
          <w:sz w:val="20"/>
          <w:szCs w:val="20"/>
        </w:rPr>
        <w:t xml:space="preserve">Output</w:t>
      </w:r>
    </w:p>
    <w:p>
      <w:pPr>
        <w:shd w:fill="F4F4F4" w:val="clear"/>
        <w:spacing w:after="0" w:line="240"/>
        <w:ind w:left="120" w:right="120"/>
      </w:pPr>
      <w:r>
        <w:rPr>
          <w:rFonts w:ascii="Consolas" w:cs="Consolas" w:eastAsia="Consolas" w:hAnsi="Consolas"/>
          <w:sz w:val="18"/>
          <w:szCs w:val="18"/>
        </w:rPr>
        <w:t xml:space="preserve">&gt; detect_outliers(sales$Sales)</w:t>
      </w:r>
    </w:p>
    <w:p>
      <w:pPr>
        <w:shd w:fill="F4F4F4" w:val="clear"/>
        <w:spacing w:after="0" w:line="240"/>
        <w:ind w:left="120" w:right="120"/>
      </w:pPr>
      <w:r>
        <w:rPr>
          <w:rFonts w:ascii="Consolas" w:cs="Consolas" w:eastAsia="Consolas" w:hAnsi="Consolas"/>
          <w:sz w:val="18"/>
          <w:szCs w:val="18"/>
        </w:rPr>
        <w:t xml:space="preserve">$lower</w:t>
      </w:r>
    </w:p>
    <w:p>
      <w:pPr>
        <w:shd w:fill="F4F4F4" w:val="clear"/>
        <w:spacing w:after="0" w:line="240"/>
        <w:ind w:left="120" w:right="120"/>
      </w:pPr>
      <w:r>
        <w:rPr>
          <w:rFonts w:ascii="Consolas" w:cs="Consolas" w:eastAsia="Consolas" w:hAnsi="Consolas"/>
          <w:sz w:val="18"/>
          <w:szCs w:val="18"/>
        </w:rPr>
        <w:t xml:space="preserve">[1] -309.19</w:t>
      </w:r>
    </w:p>
    <w:p>
      <w:pPr>
        <w:shd w:fill="F4F4F4" w:val="clear"/>
        <w:spacing w:after="0" w:line="240"/>
        <w:ind w:left="120" w:right="120"/>
      </w:pPr>
      <w:r>
        <w:rPr>
          <w:rFonts w:ascii="Consolas" w:cs="Consolas" w:eastAsia="Consolas" w:hAnsi="Consolas"/>
          <w:sz w:val="18"/>
          <w:szCs w:val="18"/>
        </w:rPr>
        <w:t xml:space="preserve">$upper</w:t>
      </w:r>
    </w:p>
    <w:p>
      <w:pPr>
        <w:shd w:fill="F4F4F4" w:val="clear"/>
        <w:spacing w:after="0" w:line="240"/>
        <w:ind w:left="120" w:right="120"/>
      </w:pPr>
      <w:r>
        <w:rPr>
          <w:rFonts w:ascii="Consolas" w:cs="Consolas" w:eastAsia="Consolas" w:hAnsi="Consolas"/>
          <w:sz w:val="18"/>
          <w:szCs w:val="18"/>
        </w:rPr>
        <w:t xml:space="preserve">[1] 636.93</w:t>
      </w:r>
    </w:p>
    <w:p>
      <w:pPr>
        <w:shd w:fill="F4F4F4" w:val="clear"/>
        <w:spacing w:after="0" w:line="240"/>
        <w:ind w:left="120" w:right="120"/>
      </w:pPr>
      <w:r>
        <w:rPr>
          <w:rFonts w:ascii="Consolas" w:cs="Consolas" w:eastAsia="Consolas" w:hAnsi="Consolas"/>
          <w:sz w:val="18"/>
          <w:szCs w:val="18"/>
        </w:rPr>
        <w:t xml:space="preserve">$n_outliers</w:t>
      </w:r>
    </w:p>
    <w:p>
      <w:pPr>
        <w:shd w:fill="F4F4F4" w:val="clear"/>
        <w:spacing w:after="0" w:line="240"/>
        <w:ind w:left="120" w:right="120"/>
      </w:pPr>
      <w:r>
        <w:rPr>
          <w:rFonts w:ascii="Consolas" w:cs="Consolas" w:eastAsia="Consolas" w:hAnsi="Consolas"/>
          <w:sz w:val="18"/>
          <w:szCs w:val="18"/>
        </w:rPr>
        <w:t xml:space="preserve">[1] 80</w:t>
      </w:r>
    </w:p>
    <w:p>
      <w:pPr>
        <w:shd w:fill="F4F4F4" w:val="clear"/>
        <w:spacing w:after="0" w:line="240"/>
        <w:ind w:left="120" w:right="120"/>
      </w:pPr>
      <w:r>
        <w:rPr>
          <w:rFonts w:ascii="Consolas" w:cs="Consolas" w:eastAsia="Consolas" w:hAnsi="Consolas"/>
          <w:sz w:val="18"/>
          <w:szCs w:val="18"/>
        </w:rPr>
        <w:t xml:space="preserve"> </w:t>
      </w:r>
    </w:p>
    <w:p>
      <w:pPr>
        <w:shd w:fill="F4F4F4" w:val="clear"/>
        <w:spacing w:after="0" w:line="240"/>
        <w:ind w:left="120" w:right="120"/>
      </w:pPr>
      <w:r>
        <w:rPr>
          <w:rFonts w:ascii="Consolas" w:cs="Consolas" w:eastAsia="Consolas" w:hAnsi="Consolas"/>
          <w:sz w:val="18"/>
          <w:szCs w:val="18"/>
        </w:rPr>
        <w:t xml:space="preserve">&gt; detect_outliers(sales$Profit)</w:t>
      </w:r>
    </w:p>
    <w:p>
      <w:pPr>
        <w:shd w:fill="F4F4F4" w:val="clear"/>
        <w:spacing w:after="0" w:line="240"/>
        <w:ind w:left="120" w:right="120"/>
      </w:pPr>
      <w:r>
        <w:rPr>
          <w:rFonts w:ascii="Consolas" w:cs="Consolas" w:eastAsia="Consolas" w:hAnsi="Consolas"/>
          <w:sz w:val="18"/>
          <w:szCs w:val="18"/>
        </w:rPr>
        <w:t xml:space="preserve">$lower</w:t>
      </w:r>
    </w:p>
    <w:p>
      <w:pPr>
        <w:shd w:fill="F4F4F4" w:val="clear"/>
        <w:spacing w:after="0" w:line="240"/>
        <w:ind w:left="120" w:right="120"/>
      </w:pPr>
      <w:r>
        <w:rPr>
          <w:rFonts w:ascii="Consolas" w:cs="Consolas" w:eastAsia="Consolas" w:hAnsi="Consolas"/>
          <w:sz w:val="18"/>
          <w:szCs w:val="18"/>
        </w:rPr>
        <w:t xml:space="preserve">[1] -70.58</w:t>
      </w:r>
    </w:p>
    <w:p>
      <w:pPr>
        <w:shd w:fill="F4F4F4" w:val="clear"/>
        <w:spacing w:after="0" w:line="240"/>
        <w:ind w:left="120" w:right="120"/>
      </w:pPr>
      <w:r>
        <w:rPr>
          <w:rFonts w:ascii="Consolas" w:cs="Consolas" w:eastAsia="Consolas" w:hAnsi="Consolas"/>
          <w:sz w:val="18"/>
          <w:szCs w:val="18"/>
        </w:rPr>
        <w:t xml:space="preserve">$upper</w:t>
      </w:r>
    </w:p>
    <w:p>
      <w:pPr>
        <w:shd w:fill="F4F4F4" w:val="clear"/>
        <w:spacing w:after="0" w:line="240"/>
        <w:ind w:left="120" w:right="120"/>
      </w:pPr>
      <w:r>
        <w:rPr>
          <w:rFonts w:ascii="Consolas" w:cs="Consolas" w:eastAsia="Consolas" w:hAnsi="Consolas"/>
          <w:sz w:val="18"/>
          <w:szCs w:val="18"/>
        </w:rPr>
        <w:t xml:space="preserve">[1] 136.11</w:t>
      </w:r>
    </w:p>
    <w:p>
      <w:pPr>
        <w:shd w:fill="F4F4F4" w:val="clear"/>
        <w:spacing w:after="0" w:line="240"/>
        <w:ind w:left="120" w:right="120"/>
      </w:pPr>
      <w:r>
        <w:rPr>
          <w:rFonts w:ascii="Consolas" w:cs="Consolas" w:eastAsia="Consolas" w:hAnsi="Consolas"/>
          <w:sz w:val="18"/>
          <w:szCs w:val="18"/>
        </w:rPr>
        <w:t xml:space="preserve">$n_outliers</w:t>
      </w:r>
    </w:p>
    <w:p>
      <w:pPr>
        <w:shd w:fill="F4F4F4" w:val="clear"/>
        <w:spacing w:after="0" w:line="240"/>
        <w:ind w:left="120" w:right="120"/>
      </w:pPr>
      <w:r>
        <w:rPr>
          <w:rFonts w:ascii="Consolas" w:cs="Consolas" w:eastAsia="Consolas" w:hAnsi="Consolas"/>
          <w:sz w:val="18"/>
          <w:szCs w:val="18"/>
        </w:rPr>
        <w:t xml:space="preserve">[1] 112</w:t>
      </w:r>
    </w:p>
    <w:p>
      <w:pPr>
        <w:spacing w:after="40" w:before="120"/>
        <w:jc w:val="center"/>
      </w:pPr>
      <w:r>
        <w:drawing>
          <wp:inline distT="0" distB="0" distL="0" distR="0">
            <wp:extent cx="54864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924175"/>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2. Boxplot of Sales before and after IQR-based capping, showing the reduction in extreme values.</w:t>
      </w:r>
    </w:p>
    <w:p>
      <w:pPr>
        <w:pStyle w:val="Heading2"/>
        <w:spacing w:after="140" w:before="280"/>
      </w:pPr>
      <w:r>
        <w:t xml:space="preserve">3.4 Normalization</w:t>
      </w:r>
    </w:p>
    <w:p>
      <w:pPr>
        <w:spacing w:after="160"/>
        <w:jc w:val="both"/>
      </w:pPr>
      <w:r>
        <w:rPr>
          <w:rFonts w:ascii="Calibri" w:cs="Calibri" w:eastAsia="Calibri" w:hAnsi="Calibri"/>
          <w:sz w:val="22"/>
          <w:szCs w:val="22"/>
        </w:rPr>
        <w:t xml:space="preserve">Min-max scaling was applied to the (capped) numeric variables so that all values fall in the [0, 1] range. This step is important for any downstream distance-based or gradient-based modeling, and makes variables with different units comparable.</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min_max_scale &lt;- function(x) (x - min(x)) / (max(x) - min(x))</w:t>
      </w:r>
    </w:p>
    <w:p>
      <w:pPr>
        <w:shd w:fill="F4F4F4" w:val="clear"/>
        <w:spacing w:after="0" w:line="240"/>
        <w:ind w:left="120" w:right="120"/>
      </w:pPr>
      <w:r>
        <w:rPr>
          <w:rFonts w:ascii="Consolas" w:cs="Consolas" w:eastAsia="Consolas" w:hAnsi="Consolas"/>
          <w:sz w:val="18"/>
          <w:szCs w:val="18"/>
        </w:rPr>
        <w:t xml:space="preserve"> </w:t>
      </w:r>
    </w:p>
    <w:p>
      <w:pPr>
        <w:shd w:fill="F4F4F4" w:val="clear"/>
        <w:spacing w:after="0" w:line="240"/>
        <w:ind w:left="120" w:right="120"/>
      </w:pPr>
      <w:r>
        <w:rPr>
          <w:rFonts w:ascii="Consolas" w:cs="Consolas" w:eastAsia="Consolas" w:hAnsi="Consolas"/>
          <w:sz w:val="18"/>
          <w:szCs w:val="18"/>
        </w:rPr>
        <w:t xml:space="preserve">library(dplyr)</w:t>
      </w:r>
    </w:p>
    <w:p>
      <w:pPr>
        <w:shd w:fill="F4F4F4" w:val="clear"/>
        <w:spacing w:after="0" w:line="240"/>
        <w:ind w:left="120" w:right="120"/>
      </w:pPr>
      <w:r>
        <w:rPr>
          <w:rFonts w:ascii="Consolas" w:cs="Consolas" w:eastAsia="Consolas" w:hAnsi="Consolas"/>
          <w:sz w:val="18"/>
          <w:szCs w:val="18"/>
        </w:rPr>
        <w:t xml:space="preserve">sales &lt;- sales %&gt;%</w:t>
      </w:r>
    </w:p>
    <w:p>
      <w:pPr>
        <w:shd w:fill="F4F4F4" w:val="clear"/>
        <w:spacing w:after="0" w:line="240"/>
        <w:ind w:left="120" w:right="120"/>
      </w:pPr>
      <w:r>
        <w:rPr>
          <w:rFonts w:ascii="Consolas" w:cs="Consolas" w:eastAsia="Consolas" w:hAnsi="Consolas"/>
          <w:sz w:val="18"/>
          <w:szCs w:val="18"/>
        </w:rPr>
        <w:t xml:space="preserve">  mutate(Sales_norm    = min_max_scale(Sales_capped),</w:t>
      </w:r>
    </w:p>
    <w:p>
      <w:pPr>
        <w:shd w:fill="F4F4F4" w:val="clear"/>
        <w:spacing w:after="0" w:line="240"/>
        <w:ind w:left="120" w:right="120"/>
      </w:pPr>
      <w:r>
        <w:rPr>
          <w:rFonts w:ascii="Consolas" w:cs="Consolas" w:eastAsia="Consolas" w:hAnsi="Consolas"/>
          <w:sz w:val="18"/>
          <w:szCs w:val="18"/>
        </w:rPr>
        <w:t xml:space="preserve">         Profit_norm   = min_max_scale(Profit_capped),</w:t>
      </w:r>
    </w:p>
    <w:p>
      <w:pPr>
        <w:shd w:fill="F4F4F4" w:val="clear"/>
        <w:spacing w:after="0" w:line="240"/>
        <w:ind w:left="120" w:right="120"/>
      </w:pPr>
      <w:r>
        <w:rPr>
          <w:rFonts w:ascii="Consolas" w:cs="Consolas" w:eastAsia="Consolas" w:hAnsi="Consolas"/>
          <w:sz w:val="18"/>
          <w:szCs w:val="18"/>
        </w:rPr>
        <w:t xml:space="preserve">         Quantity_norm = min_max_scale(Quantity),</w:t>
      </w:r>
    </w:p>
    <w:p>
      <w:pPr>
        <w:shd w:fill="F4F4F4" w:val="clear"/>
        <w:spacing w:after="0" w:line="240"/>
        <w:ind w:left="120" w:right="120"/>
      </w:pPr>
      <w:r>
        <w:rPr>
          <w:rFonts w:ascii="Consolas" w:cs="Consolas" w:eastAsia="Consolas" w:hAnsi="Consolas"/>
          <w:sz w:val="18"/>
          <w:szCs w:val="18"/>
        </w:rPr>
        <w:t xml:space="preserve">         Discount_norm = min_max_scale(Discount))</w:t>
      </w:r>
    </w:p>
    <w:p>
      <w:pPr>
        <w:spacing w:after="160"/>
        <w:jc w:val="both"/>
      </w:pPr>
      <w:r>
        <w:rPr>
          <w:rFonts w:ascii="Calibri" w:cs="Calibri" w:eastAsia="Calibri" w:hAnsi="Calibri"/>
          <w:sz w:val="22"/>
          <w:szCs w:val="22"/>
        </w:rPr>
        <w:t xml:space="preserve">After scaling, Sales_norm, Profit_norm, Quantity_norm, and Discount_norm each range from 0 to 1, with their relative distribution preserved.</w:t>
      </w:r>
    </w:p>
    <w:p>
      <w:pPr>
        <w:pStyle w:val="Heading2"/>
        <w:spacing w:after="140" w:before="280"/>
      </w:pPr>
      <w:r>
        <w:t xml:space="preserve">3.5 Encoding Categorical Variables</w:t>
      </w:r>
    </w:p>
    <w:p>
      <w:pPr>
        <w:spacing w:after="160"/>
        <w:jc w:val="both"/>
      </w:pPr>
      <w:r>
        <w:rPr>
          <w:rFonts w:ascii="Calibri" w:cs="Calibri" w:eastAsia="Calibri" w:hAnsi="Calibri"/>
          <w:sz w:val="22"/>
          <w:szCs w:val="22"/>
        </w:rPr>
        <w:t xml:space="preserve">Category and Segment were converted to R factors and label-encoded for ordinal-style use; Region and Ship_Mode (nominal, no inherent order) were one-hot encoded using fastDummies so they can be used directly in regression or machine-learning models without imposing a false ordering.</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sales$Category &lt;- factor(sales$Category)</w:t>
      </w:r>
    </w:p>
    <w:p>
      <w:pPr>
        <w:shd w:fill="F4F4F4" w:val="clear"/>
        <w:spacing w:after="0" w:line="240"/>
        <w:ind w:left="120" w:right="120"/>
      </w:pPr>
      <w:r>
        <w:rPr>
          <w:rFonts w:ascii="Consolas" w:cs="Consolas" w:eastAsia="Consolas" w:hAnsi="Consolas"/>
          <w:sz w:val="18"/>
          <w:szCs w:val="18"/>
        </w:rPr>
        <w:t xml:space="preserve">sales$Segment  &lt;- factor(sales$Segment)</w:t>
      </w:r>
    </w:p>
    <w:p>
      <w:pPr>
        <w:shd w:fill="F4F4F4" w:val="clear"/>
        <w:spacing w:after="0" w:line="240"/>
        <w:ind w:left="120" w:right="120"/>
      </w:pPr>
      <w:r>
        <w:rPr>
          <w:rFonts w:ascii="Consolas" w:cs="Consolas" w:eastAsia="Consolas" w:hAnsi="Consolas"/>
          <w:sz w:val="18"/>
          <w:szCs w:val="18"/>
        </w:rPr>
        <w:t xml:space="preserve">sales$Category_enc &lt;- as.numeric(sales$Category)</w:t>
      </w:r>
    </w:p>
    <w:p>
      <w:pPr>
        <w:shd w:fill="F4F4F4" w:val="clear"/>
        <w:spacing w:after="0" w:line="240"/>
        <w:ind w:left="120" w:right="120"/>
      </w:pPr>
      <w:r>
        <w:rPr>
          <w:rFonts w:ascii="Consolas" w:cs="Consolas" w:eastAsia="Consolas" w:hAnsi="Consolas"/>
          <w:sz w:val="18"/>
          <w:szCs w:val="18"/>
        </w:rPr>
        <w:t xml:space="preserve">sales$Segment_enc  &lt;- as.numeric(sales$Segment)</w:t>
      </w:r>
    </w:p>
    <w:p>
      <w:pPr>
        <w:shd w:fill="F4F4F4" w:val="clear"/>
        <w:spacing w:after="0" w:line="240"/>
        <w:ind w:left="120" w:right="120"/>
      </w:pPr>
      <w:r>
        <w:rPr>
          <w:rFonts w:ascii="Consolas" w:cs="Consolas" w:eastAsia="Consolas" w:hAnsi="Consolas"/>
          <w:sz w:val="18"/>
          <w:szCs w:val="18"/>
        </w:rPr>
        <w:t xml:space="preserve"> </w:t>
      </w:r>
    </w:p>
    <w:p>
      <w:pPr>
        <w:shd w:fill="F4F4F4" w:val="clear"/>
        <w:spacing w:after="0" w:line="240"/>
        <w:ind w:left="120" w:right="120"/>
      </w:pPr>
      <w:r>
        <w:rPr>
          <w:rFonts w:ascii="Consolas" w:cs="Consolas" w:eastAsia="Consolas" w:hAnsi="Consolas"/>
          <w:sz w:val="18"/>
          <w:szCs w:val="18"/>
        </w:rPr>
        <w:t xml:space="preserve">library(fastDummies)</w:t>
      </w:r>
    </w:p>
    <w:p>
      <w:pPr>
        <w:shd w:fill="F4F4F4" w:val="clear"/>
        <w:spacing w:after="0" w:line="240"/>
        <w:ind w:left="120" w:right="120"/>
      </w:pPr>
      <w:r>
        <w:rPr>
          <w:rFonts w:ascii="Consolas" w:cs="Consolas" w:eastAsia="Consolas" w:hAnsi="Consolas"/>
          <w:sz w:val="18"/>
          <w:szCs w:val="18"/>
        </w:rPr>
        <w:t xml:space="preserve">sales &lt;- dummy_cols(sales, select_columns = c("Region", "Ship_Mode"),</w:t>
      </w:r>
    </w:p>
    <w:p>
      <w:pPr>
        <w:shd w:fill="F4F4F4" w:val="clear"/>
        <w:spacing w:after="0" w:line="240"/>
        <w:ind w:left="120" w:right="120"/>
      </w:pPr>
      <w:r>
        <w:rPr>
          <w:rFonts w:ascii="Consolas" w:cs="Consolas" w:eastAsia="Consolas" w:hAnsi="Consolas"/>
          <w:sz w:val="18"/>
          <w:szCs w:val="18"/>
        </w:rPr>
        <w:t xml:space="preserve">                    remove_selected_columns = FALSE)</w:t>
      </w:r>
    </w:p>
    <w:p>
      <w:pPr>
        <w:shd w:fill="F4F4F4" w:val="clear"/>
        <w:spacing w:after="0" w:line="240"/>
        <w:ind w:left="120" w:right="120"/>
      </w:pPr>
      <w:r>
        <w:rPr>
          <w:rFonts w:ascii="Consolas" w:cs="Consolas" w:eastAsia="Consolas" w:hAnsi="Consolas"/>
          <w:sz w:val="18"/>
          <w:szCs w:val="18"/>
        </w:rPr>
        <w:t xml:space="preserve"> </w:t>
      </w:r>
    </w:p>
    <w:p>
      <w:pPr>
        <w:shd w:fill="F4F4F4" w:val="clear"/>
        <w:spacing w:after="0" w:line="240"/>
        <w:ind w:left="120" w:right="120"/>
      </w:pPr>
      <w:r>
        <w:rPr>
          <w:rFonts w:ascii="Consolas" w:cs="Consolas" w:eastAsia="Consolas" w:hAnsi="Consolas"/>
          <w:sz w:val="18"/>
          <w:szCs w:val="18"/>
        </w:rPr>
        <w:t xml:space="preserve">write.csv(sales, "retail_sales_cleaned.csv", row.names = FALSE)</w:t>
      </w:r>
    </w:p>
    <w:p>
      <w:pPr>
        <w:spacing w:after="160"/>
        <w:jc w:val="both"/>
      </w:pPr>
      <w:r>
        <w:rPr>
          <w:rFonts w:ascii="Calibri" w:cs="Calibri" w:eastAsia="Calibri" w:hAnsi="Calibri"/>
          <w:sz w:val="22"/>
          <w:szCs w:val="22"/>
        </w:rPr>
        <w:t xml:space="preserve">The cleaned, encoded dataset (retail_sales_cleaned.csv) retains all 1,000 rows and adds the capped, normalized, and encoded columns alongside the originals, so both raw and transformed values remain available for reference.</w:t>
      </w:r>
    </w:p>
    <w:p>
      <w:pPr>
        <w:pStyle w:val="Heading1"/>
        <w:spacing w:after="180" w:before="360"/>
      </w:pPr>
      <w:r>
        <w:t xml:space="preserve">4. Exploratory Data Analysis</w:t>
      </w:r>
    </w:p>
    <w:p>
      <w:pPr>
        <w:pStyle w:val="Heading2"/>
        <w:spacing w:after="140" w:before="280"/>
      </w:pPr>
      <w:r>
        <w:t xml:space="preserve">4.1 Descriptive Statistics</w:t>
      </w:r>
    </w:p>
    <w:p>
      <w:pPr>
        <w:spacing w:after="160"/>
        <w:jc w:val="both"/>
      </w:pPr>
      <w:r>
        <w:rPr>
          <w:rFonts w:ascii="Calibri" w:cs="Calibri" w:eastAsia="Calibri" w:hAnsi="Calibri"/>
          <w:sz w:val="22"/>
          <w:szCs w:val="22"/>
        </w:rPr>
        <w:t xml:space="preserve">Summary statistics were recomputed on the cleaned numeric variables: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800"/>
      </w:tblGrid>
      <w:tr>
        <w:trPr>
          <w:tblHeader/>
        </w:trPr>
        <w:tc>
          <w:tcPr>
            <w:tcW w:type="dxa" w:w="2200"/>
            <w:shd w:fill="1F4E5F" w:val="clear"/>
          </w:tcPr>
          <w:p>
            <w:r>
              <w:rPr>
                <w:rFonts w:ascii="Calibri" w:cs="Calibri" w:eastAsia="Calibri" w:hAnsi="Calibri"/>
                <w:b/>
                <w:bCs/>
                <w:color w:val="FFFFFF"/>
                <w:sz w:val="20"/>
                <w:szCs w:val="20"/>
              </w:rPr>
              <w:t xml:space="preserve">Statistic</w:t>
            </w:r>
          </w:p>
        </w:tc>
        <w:tc>
          <w:tcPr>
            <w:tcW w:type="dxa" w:w="1800"/>
            <w:shd w:fill="1F4E5F" w:val="clear"/>
          </w:tcPr>
          <w:p>
            <w:r>
              <w:rPr>
                <w:rFonts w:ascii="Calibri" w:cs="Calibri" w:eastAsia="Calibri" w:hAnsi="Calibri"/>
                <w:b/>
                <w:bCs/>
                <w:color w:val="FFFFFF"/>
                <w:sz w:val="20"/>
                <w:szCs w:val="20"/>
              </w:rPr>
              <w:t xml:space="preserve">Sales</w:t>
            </w:r>
          </w:p>
        </w:tc>
        <w:tc>
          <w:tcPr>
            <w:tcW w:type="dxa" w:w="1800"/>
            <w:shd w:fill="1F4E5F" w:val="clear"/>
          </w:tcPr>
          <w:p>
            <w:r>
              <w:rPr>
                <w:rFonts w:ascii="Calibri" w:cs="Calibri" w:eastAsia="Calibri" w:hAnsi="Calibri"/>
                <w:b/>
                <w:bCs/>
                <w:color w:val="FFFFFF"/>
                <w:sz w:val="20"/>
                <w:szCs w:val="20"/>
              </w:rPr>
              <w:t xml:space="preserve">Quantity</w:t>
            </w:r>
          </w:p>
        </w:tc>
        <w:tc>
          <w:tcPr>
            <w:tcW w:type="dxa" w:w="1800"/>
            <w:shd w:fill="1F4E5F" w:val="clear"/>
          </w:tcPr>
          <w:p>
            <w:r>
              <w:rPr>
                <w:rFonts w:ascii="Calibri" w:cs="Calibri" w:eastAsia="Calibri" w:hAnsi="Calibri"/>
                <w:b/>
                <w:bCs/>
                <w:color w:val="FFFFFF"/>
                <w:sz w:val="20"/>
                <w:szCs w:val="20"/>
              </w:rPr>
              <w:t xml:space="preserve">Discount</w:t>
            </w:r>
          </w:p>
        </w:tc>
        <w:tc>
          <w:tcPr>
            <w:tcW w:type="dxa" w:w="1800"/>
            <w:shd w:fill="1F4E5F" w:val="clear"/>
          </w:tcPr>
          <w:p>
            <w:r>
              <w:rPr>
                <w:rFonts w:ascii="Calibri" w:cs="Calibri" w:eastAsia="Calibri" w:hAnsi="Calibri"/>
                <w:b/>
                <w:bCs/>
                <w:color w:val="FFFFFF"/>
                <w:sz w:val="20"/>
                <w:szCs w:val="20"/>
              </w:rPr>
              <w:t xml:space="preserve">Profit</w:t>
            </w:r>
          </w:p>
        </w:tc>
      </w:tr>
      <w:tr>
        <w:tc>
          <w:tcPr>
            <w:tcW w:type="dxa" w:w="2200"/>
          </w:tcPr>
          <w:p>
            <w:r>
              <w:rPr>
                <w:rFonts w:ascii="Calibri" w:cs="Calibri" w:eastAsia="Calibri" w:hAnsi="Calibri"/>
                <w:sz w:val="20"/>
                <w:szCs w:val="20"/>
              </w:rPr>
              <w:t xml:space="preserve">Mean</w:t>
            </w:r>
          </w:p>
        </w:tc>
        <w:tc>
          <w:tcPr>
            <w:tcW w:type="dxa" w:w="1800"/>
          </w:tcPr>
          <w:p>
            <w:r>
              <w:rPr>
                <w:rFonts w:ascii="Calibri" w:cs="Calibri" w:eastAsia="Calibri" w:hAnsi="Calibri"/>
                <w:sz w:val="20"/>
                <w:szCs w:val="20"/>
              </w:rPr>
              <w:t xml:space="preserve">210.31</w:t>
            </w:r>
          </w:p>
        </w:tc>
        <w:tc>
          <w:tcPr>
            <w:tcW w:type="dxa" w:w="1800"/>
          </w:tcPr>
          <w:p>
            <w:r>
              <w:rPr>
                <w:rFonts w:ascii="Calibri" w:cs="Calibri" w:eastAsia="Calibri" w:hAnsi="Calibri"/>
                <w:sz w:val="20"/>
                <w:szCs w:val="20"/>
              </w:rPr>
              <w:t xml:space="preserve">7.37</w:t>
            </w:r>
          </w:p>
        </w:tc>
        <w:tc>
          <w:tcPr>
            <w:tcW w:type="dxa" w:w="1800"/>
          </w:tcPr>
          <w:p>
            <w:r>
              <w:rPr>
                <w:rFonts w:ascii="Calibri" w:cs="Calibri" w:eastAsia="Calibri" w:hAnsi="Calibri"/>
                <w:sz w:val="20"/>
                <w:szCs w:val="20"/>
              </w:rPr>
              <w:t xml:space="preserve">0.13</w:t>
            </w:r>
          </w:p>
        </w:tc>
        <w:tc>
          <w:tcPr>
            <w:tcW w:type="dxa" w:w="1800"/>
          </w:tcPr>
          <w:p>
            <w:r>
              <w:rPr>
                <w:rFonts w:ascii="Calibri" w:cs="Calibri" w:eastAsia="Calibri" w:hAnsi="Calibri"/>
                <w:sz w:val="20"/>
                <w:szCs w:val="20"/>
              </w:rPr>
              <w:t xml:space="preserve">45.84</w:t>
            </w:r>
          </w:p>
        </w:tc>
      </w:tr>
      <w:tr>
        <w:tc>
          <w:tcPr>
            <w:tcW w:type="dxa" w:w="2200"/>
          </w:tcPr>
          <w:p>
            <w:r>
              <w:rPr>
                <w:rFonts w:ascii="Calibri" w:cs="Calibri" w:eastAsia="Calibri" w:hAnsi="Calibri"/>
                <w:sz w:val="20"/>
                <w:szCs w:val="20"/>
              </w:rPr>
              <w:t xml:space="preserve">Median</w:t>
            </w:r>
          </w:p>
        </w:tc>
        <w:tc>
          <w:tcPr>
            <w:tcW w:type="dxa" w:w="1800"/>
          </w:tcPr>
          <w:p>
            <w:r>
              <w:rPr>
                <w:rFonts w:ascii="Calibri" w:cs="Calibri" w:eastAsia="Calibri" w:hAnsi="Calibri"/>
                <w:sz w:val="20"/>
                <w:szCs w:val="20"/>
              </w:rPr>
              <w:t xml:space="preserve">96.76</w:t>
            </w:r>
          </w:p>
        </w:tc>
        <w:tc>
          <w:tcPr>
            <w:tcW w:type="dxa" w:w="1800"/>
          </w:tcPr>
          <w:p>
            <w:r>
              <w:rPr>
                <w:rFonts w:ascii="Calibri" w:cs="Calibri" w:eastAsia="Calibri" w:hAnsi="Calibri"/>
                <w:sz w:val="20"/>
                <w:szCs w:val="20"/>
              </w:rPr>
              <w:t xml:space="preserve">7.00</w:t>
            </w:r>
          </w:p>
        </w:tc>
        <w:tc>
          <w:tcPr>
            <w:tcW w:type="dxa" w:w="1800"/>
          </w:tcPr>
          <w:p>
            <w:r>
              <w:rPr>
                <w:rFonts w:ascii="Calibri" w:cs="Calibri" w:eastAsia="Calibri" w:hAnsi="Calibri"/>
                <w:sz w:val="20"/>
                <w:szCs w:val="20"/>
              </w:rPr>
              <w:t xml:space="preserve">0.10</w:t>
            </w:r>
          </w:p>
        </w:tc>
        <w:tc>
          <w:tcPr>
            <w:tcW w:type="dxa" w:w="1800"/>
          </w:tcPr>
          <w:p>
            <w:r>
              <w:rPr>
                <w:rFonts w:ascii="Calibri" w:cs="Calibri" w:eastAsia="Calibri" w:hAnsi="Calibri"/>
                <w:sz w:val="20"/>
                <w:szCs w:val="20"/>
              </w:rPr>
              <w:t xml:space="preserve">18.52</w:t>
            </w:r>
          </w:p>
        </w:tc>
      </w:tr>
      <w:tr>
        <w:tc>
          <w:tcPr>
            <w:tcW w:type="dxa" w:w="2200"/>
          </w:tcPr>
          <w:p>
            <w:r>
              <w:rPr>
                <w:rFonts w:ascii="Calibri" w:cs="Calibri" w:eastAsia="Calibri" w:hAnsi="Calibri"/>
                <w:sz w:val="20"/>
                <w:szCs w:val="20"/>
              </w:rPr>
              <w:t xml:space="preserve">Std. Dev.</w:t>
            </w:r>
          </w:p>
        </w:tc>
        <w:tc>
          <w:tcPr>
            <w:tcW w:type="dxa" w:w="1800"/>
          </w:tcPr>
          <w:p>
            <w:r>
              <w:rPr>
                <w:rFonts w:ascii="Calibri" w:cs="Calibri" w:eastAsia="Calibri" w:hAnsi="Calibri"/>
                <w:sz w:val="20"/>
                <w:szCs w:val="20"/>
              </w:rPr>
              <w:t xml:space="preserve">267.31</w:t>
            </w:r>
          </w:p>
        </w:tc>
        <w:tc>
          <w:tcPr>
            <w:tcW w:type="dxa" w:w="1800"/>
          </w:tcPr>
          <w:p>
            <w:r>
              <w:rPr>
                <w:rFonts w:ascii="Calibri" w:cs="Calibri" w:eastAsia="Calibri" w:hAnsi="Calibri"/>
                <w:sz w:val="20"/>
                <w:szCs w:val="20"/>
              </w:rPr>
              <w:t xml:space="preserve">3.99</w:t>
            </w:r>
          </w:p>
        </w:tc>
        <w:tc>
          <w:tcPr>
            <w:tcW w:type="dxa" w:w="1800"/>
          </w:tcPr>
          <w:p>
            <w:r>
              <w:rPr>
                <w:rFonts w:ascii="Calibri" w:cs="Calibri" w:eastAsia="Calibri" w:hAnsi="Calibri"/>
                <w:sz w:val="20"/>
                <w:szCs w:val="20"/>
              </w:rPr>
              <w:t xml:space="preserve">0.13</w:t>
            </w:r>
          </w:p>
        </w:tc>
        <w:tc>
          <w:tcPr>
            <w:tcW w:type="dxa" w:w="1800"/>
          </w:tcPr>
          <w:p>
            <w:r>
              <w:rPr>
                <w:rFonts w:ascii="Calibri" w:cs="Calibri" w:eastAsia="Calibri" w:hAnsi="Calibri"/>
                <w:sz w:val="20"/>
                <w:szCs w:val="20"/>
              </w:rPr>
              <w:t xml:space="preserve">97.82</w:t>
            </w:r>
          </w:p>
        </w:tc>
      </w:tr>
      <w:tr>
        <w:tc>
          <w:tcPr>
            <w:tcW w:type="dxa" w:w="2200"/>
          </w:tcPr>
          <w:p>
            <w:r>
              <w:rPr>
                <w:rFonts w:ascii="Calibri" w:cs="Calibri" w:eastAsia="Calibri" w:hAnsi="Calibri"/>
                <w:sz w:val="20"/>
                <w:szCs w:val="20"/>
              </w:rPr>
              <w:t xml:space="preserve">Min</w:t>
            </w:r>
          </w:p>
        </w:tc>
        <w:tc>
          <w:tcPr>
            <w:tcW w:type="dxa" w:w="1800"/>
          </w:tcPr>
          <w:p>
            <w:r>
              <w:rPr>
                <w:rFonts w:ascii="Calibri" w:cs="Calibri" w:eastAsia="Calibri" w:hAnsi="Calibri"/>
                <w:sz w:val="20"/>
                <w:szCs w:val="20"/>
              </w:rPr>
              <w:t xml:space="preserve">5.00</w:t>
            </w:r>
          </w:p>
        </w:tc>
        <w:tc>
          <w:tcPr>
            <w:tcW w:type="dxa" w:w="1800"/>
          </w:tcPr>
          <w:p>
            <w:r>
              <w:rPr>
                <w:rFonts w:ascii="Calibri" w:cs="Calibri" w:eastAsia="Calibri" w:hAnsi="Calibri"/>
                <w:sz w:val="20"/>
                <w:szCs w:val="20"/>
              </w:rPr>
              <w:t xml:space="preserve">1.00</w:t>
            </w:r>
          </w:p>
        </w:tc>
        <w:tc>
          <w:tcPr>
            <w:tcW w:type="dxa" w:w="1800"/>
          </w:tcPr>
          <w:p>
            <w:r>
              <w:rPr>
                <w:rFonts w:ascii="Calibri" w:cs="Calibri" w:eastAsia="Calibri" w:hAnsi="Calibri"/>
                <w:sz w:val="20"/>
                <w:szCs w:val="20"/>
              </w:rPr>
              <w:t xml:space="preserve">0.00</w:t>
            </w:r>
          </w:p>
        </w:tc>
        <w:tc>
          <w:tcPr>
            <w:tcW w:type="dxa" w:w="1800"/>
          </w:tcPr>
          <w:p>
            <w:r>
              <w:rPr>
                <w:rFonts w:ascii="Calibri" w:cs="Calibri" w:eastAsia="Calibri" w:hAnsi="Calibri"/>
                <w:sz w:val="20"/>
                <w:szCs w:val="20"/>
              </w:rPr>
              <w:t xml:space="preserve">-1110.62</w:t>
            </w:r>
          </w:p>
        </w:tc>
      </w:tr>
      <w:tr>
        <w:tc>
          <w:tcPr>
            <w:tcW w:type="dxa" w:w="2200"/>
          </w:tcPr>
          <w:p>
            <w:r>
              <w:rPr>
                <w:rFonts w:ascii="Calibri" w:cs="Calibri" w:eastAsia="Calibri" w:hAnsi="Calibri"/>
                <w:sz w:val="20"/>
                <w:szCs w:val="20"/>
              </w:rPr>
              <w:t xml:space="preserve">Max</w:t>
            </w:r>
          </w:p>
        </w:tc>
        <w:tc>
          <w:tcPr>
            <w:tcW w:type="dxa" w:w="1800"/>
          </w:tcPr>
          <w:p>
            <w:r>
              <w:rPr>
                <w:rFonts w:ascii="Calibri" w:cs="Calibri" w:eastAsia="Calibri" w:hAnsi="Calibri"/>
                <w:sz w:val="20"/>
                <w:szCs w:val="20"/>
              </w:rPr>
              <w:t xml:space="preserve">3048.07</w:t>
            </w:r>
          </w:p>
        </w:tc>
        <w:tc>
          <w:tcPr>
            <w:tcW w:type="dxa" w:w="1800"/>
          </w:tcPr>
          <w:p>
            <w:r>
              <w:rPr>
                <w:rFonts w:ascii="Calibri" w:cs="Calibri" w:eastAsia="Calibri" w:hAnsi="Calibri"/>
                <w:sz w:val="20"/>
                <w:szCs w:val="20"/>
              </w:rPr>
              <w:t xml:space="preserve">14.00</w:t>
            </w:r>
          </w:p>
        </w:tc>
        <w:tc>
          <w:tcPr>
            <w:tcW w:type="dxa" w:w="1800"/>
          </w:tcPr>
          <w:p>
            <w:r>
              <w:rPr>
                <w:rFonts w:ascii="Calibri" w:cs="Calibri" w:eastAsia="Calibri" w:hAnsi="Calibri"/>
                <w:sz w:val="20"/>
                <w:szCs w:val="20"/>
              </w:rPr>
              <w:t xml:space="preserve">0.50</w:t>
            </w:r>
          </w:p>
        </w:tc>
        <w:tc>
          <w:tcPr>
            <w:tcW w:type="dxa" w:w="1800"/>
          </w:tcPr>
          <w:p>
            <w:r>
              <w:rPr>
                <w:rFonts w:ascii="Calibri" w:cs="Calibri" w:eastAsia="Calibri" w:hAnsi="Calibri"/>
                <w:sz w:val="20"/>
                <w:szCs w:val="20"/>
              </w:rPr>
              <w:t xml:space="preserve">1347.05</w:t>
            </w:r>
          </w:p>
        </w:tc>
      </w:tr>
    </w:tbl>
    <w:p>
      <w:pPr>
        <w:spacing w:after="160"/>
        <w:jc w:val="both"/>
      </w:pPr>
      <w:r>
        <w:rPr>
          <w:rFonts w:ascii="Calibri" w:cs="Calibri" w:eastAsia="Calibri" w:hAnsi="Calibri"/>
          <w:sz w:val="22"/>
          <w:szCs w:val="22"/>
        </w:rPr>
        <w:t xml:space="preserve">Sales and Profit remain right-skewed with a long tail even after imputation, which motivated the outlier-capped versions (Sales_capped, Profit_capped) used throughout the visualizations below so that a small number of extreme points do not distort the plots.</w:t>
      </w:r>
    </w:p>
    <w:p>
      <w:pPr>
        <w:pStyle w:val="Heading2"/>
        <w:spacing w:after="140" w:before="280"/>
      </w:pPr>
      <w:r>
        <w:t xml:space="preserve">4.2 Distribution of Sales</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library(ggplot2)</w:t>
      </w:r>
    </w:p>
    <w:p>
      <w:pPr>
        <w:shd w:fill="F4F4F4" w:val="clear"/>
        <w:spacing w:after="0" w:line="240"/>
        <w:ind w:left="120" w:right="120"/>
      </w:pPr>
      <w:r>
        <w:rPr>
          <w:rFonts w:ascii="Consolas" w:cs="Consolas" w:eastAsia="Consolas" w:hAnsi="Consolas"/>
          <w:sz w:val="18"/>
          <w:szCs w:val="18"/>
        </w:rPr>
        <w:t xml:space="preserve">ggplot(sales, aes(x = Sales_capped)) +</w:t>
      </w:r>
    </w:p>
    <w:p>
      <w:pPr>
        <w:shd w:fill="F4F4F4" w:val="clear"/>
        <w:spacing w:after="0" w:line="240"/>
        <w:ind w:left="120" w:right="120"/>
      </w:pPr>
      <w:r>
        <w:rPr>
          <w:rFonts w:ascii="Consolas" w:cs="Consolas" w:eastAsia="Consolas" w:hAnsi="Consolas"/>
          <w:sz w:val="18"/>
          <w:szCs w:val="18"/>
        </w:rPr>
        <w:t xml:space="preserve">  geom_histogram(bins = 30, fill = "#55A868", color = "white") +</w:t>
      </w:r>
    </w:p>
    <w:p>
      <w:pPr>
        <w:shd w:fill="F4F4F4" w:val="clear"/>
        <w:spacing w:after="0" w:line="240"/>
        <w:ind w:left="120" w:right="120"/>
      </w:pPr>
      <w:r>
        <w:rPr>
          <w:rFonts w:ascii="Consolas" w:cs="Consolas" w:eastAsia="Consolas" w:hAnsi="Consolas"/>
          <w:sz w:val="18"/>
          <w:szCs w:val="18"/>
        </w:rPr>
        <w:t xml:space="preserve">  labs(title = "Distribution of Sales (capped)", x = "Sales", y = "Frequency") +</w:t>
      </w:r>
    </w:p>
    <w:p>
      <w:pPr>
        <w:shd w:fill="F4F4F4" w:val="clear"/>
        <w:spacing w:after="0" w:line="240"/>
        <w:ind w:left="120" w:right="120"/>
      </w:pPr>
      <w:r>
        <w:rPr>
          <w:rFonts w:ascii="Consolas" w:cs="Consolas" w:eastAsia="Consolas" w:hAnsi="Consolas"/>
          <w:sz w:val="18"/>
          <w:szCs w:val="18"/>
        </w:rPr>
        <w:t xml:space="preserve">  theme_minimal()</w:t>
      </w:r>
    </w:p>
    <w:p>
      <w:pPr>
        <w:spacing w:after="40" w:before="120"/>
        <w:jc w:val="center"/>
      </w:pPr>
      <w:r>
        <w:drawing>
          <wp:inline distT="0" distB="0" distL="0" distR="0">
            <wp:extent cx="49339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329565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3. Distribution of Sales after outlier capping — right-skewed, with most orders under $300.</w:t>
      </w:r>
    </w:p>
    <w:p>
      <w:pPr>
        <w:pStyle w:val="Heading2"/>
        <w:spacing w:after="140" w:before="280"/>
      </w:pPr>
      <w:r>
        <w:t xml:space="preserve">4.3 Profit by Product Category</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ggplot(sales, aes(x = Category, y = Profit_capped)) +</w:t>
      </w:r>
    </w:p>
    <w:p>
      <w:pPr>
        <w:shd w:fill="F4F4F4" w:val="clear"/>
        <w:spacing w:after="0" w:line="240"/>
        <w:ind w:left="120" w:right="120"/>
      </w:pPr>
      <w:r>
        <w:rPr>
          <w:rFonts w:ascii="Consolas" w:cs="Consolas" w:eastAsia="Consolas" w:hAnsi="Consolas"/>
          <w:sz w:val="18"/>
          <w:szCs w:val="18"/>
        </w:rPr>
        <w:t xml:space="preserve">  geom_boxplot(fill = "#DD8452") +</w:t>
      </w:r>
    </w:p>
    <w:p>
      <w:pPr>
        <w:shd w:fill="F4F4F4" w:val="clear"/>
        <w:spacing w:after="0" w:line="240"/>
        <w:ind w:left="120" w:right="120"/>
      </w:pPr>
      <w:r>
        <w:rPr>
          <w:rFonts w:ascii="Consolas" w:cs="Consolas" w:eastAsia="Consolas" w:hAnsi="Consolas"/>
          <w:sz w:val="18"/>
          <w:szCs w:val="18"/>
        </w:rPr>
        <w:t xml:space="preserve">  labs(title = "Profit (capped) by Category") +</w:t>
      </w:r>
    </w:p>
    <w:p>
      <w:pPr>
        <w:shd w:fill="F4F4F4" w:val="clear"/>
        <w:spacing w:after="0" w:line="240"/>
        <w:ind w:left="120" w:right="120"/>
      </w:pPr>
      <w:r>
        <w:rPr>
          <w:rFonts w:ascii="Consolas" w:cs="Consolas" w:eastAsia="Consolas" w:hAnsi="Consolas"/>
          <w:sz w:val="18"/>
          <w:szCs w:val="18"/>
        </w:rPr>
        <w:t xml:space="preserve">  theme_minimal()</w:t>
      </w:r>
    </w:p>
    <w:p>
      <w:pPr>
        <w:spacing w:after="40" w:before="120"/>
        <w:jc w:val="center"/>
      </w:pPr>
      <w:r>
        <w:drawing>
          <wp:inline distT="0" distB="0" distL="0" distR="0">
            <wp:extent cx="49339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329565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4. Profit distribution by product category, highlighting differences in profitability and variance across categories.</w:t>
      </w:r>
    </w:p>
    <w:p>
      <w:pPr>
        <w:pStyle w:val="Heading2"/>
        <w:spacing w:after="140" w:before="280"/>
      </w:pPr>
      <w:r>
        <w:t xml:space="preserve">4.4 Total Sales by Region</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sales %&gt;%</w:t>
      </w:r>
    </w:p>
    <w:p>
      <w:pPr>
        <w:shd w:fill="F4F4F4" w:val="clear"/>
        <w:spacing w:after="0" w:line="240"/>
        <w:ind w:left="120" w:right="120"/>
      </w:pPr>
      <w:r>
        <w:rPr>
          <w:rFonts w:ascii="Consolas" w:cs="Consolas" w:eastAsia="Consolas" w:hAnsi="Consolas"/>
          <w:sz w:val="18"/>
          <w:szCs w:val="18"/>
        </w:rPr>
        <w:t xml:space="preserve">  group_by(Region) %&gt;%</w:t>
      </w:r>
    </w:p>
    <w:p>
      <w:pPr>
        <w:shd w:fill="F4F4F4" w:val="clear"/>
        <w:spacing w:after="0" w:line="240"/>
        <w:ind w:left="120" w:right="120"/>
      </w:pPr>
      <w:r>
        <w:rPr>
          <w:rFonts w:ascii="Consolas" w:cs="Consolas" w:eastAsia="Consolas" w:hAnsi="Consolas"/>
          <w:sz w:val="18"/>
          <w:szCs w:val="18"/>
        </w:rPr>
        <w:t xml:space="preserve">  summarise(Total_Sales = sum(Sales_capped)) %&gt;%</w:t>
      </w:r>
    </w:p>
    <w:p>
      <w:pPr>
        <w:shd w:fill="F4F4F4" w:val="clear"/>
        <w:spacing w:after="0" w:line="240"/>
        <w:ind w:left="120" w:right="120"/>
      </w:pPr>
      <w:r>
        <w:rPr>
          <w:rFonts w:ascii="Consolas" w:cs="Consolas" w:eastAsia="Consolas" w:hAnsi="Consolas"/>
          <w:sz w:val="18"/>
          <w:szCs w:val="18"/>
        </w:rPr>
        <w:t xml:space="preserve">  ggplot(aes(x = reorder(Region, -Total_Sales), y = Total_Sales)) +</w:t>
      </w:r>
    </w:p>
    <w:p>
      <w:pPr>
        <w:shd w:fill="F4F4F4" w:val="clear"/>
        <w:spacing w:after="0" w:line="240"/>
        <w:ind w:left="120" w:right="120"/>
      </w:pPr>
      <w:r>
        <w:rPr>
          <w:rFonts w:ascii="Consolas" w:cs="Consolas" w:eastAsia="Consolas" w:hAnsi="Consolas"/>
          <w:sz w:val="18"/>
          <w:szCs w:val="18"/>
        </w:rPr>
        <w:t xml:space="preserve">  geom_col(fill = "#C44E52") +</w:t>
      </w:r>
    </w:p>
    <w:p>
      <w:pPr>
        <w:shd w:fill="F4F4F4" w:val="clear"/>
        <w:spacing w:after="0" w:line="240"/>
        <w:ind w:left="120" w:right="120"/>
      </w:pPr>
      <w:r>
        <w:rPr>
          <w:rFonts w:ascii="Consolas" w:cs="Consolas" w:eastAsia="Consolas" w:hAnsi="Consolas"/>
          <w:sz w:val="18"/>
          <w:szCs w:val="18"/>
        </w:rPr>
        <w:t xml:space="preserve">  labs(title = "Total Sales by Region", x = "Region", y = "Total Sales") +</w:t>
      </w:r>
    </w:p>
    <w:p>
      <w:pPr>
        <w:shd w:fill="F4F4F4" w:val="clear"/>
        <w:spacing w:after="0" w:line="240"/>
        <w:ind w:left="120" w:right="120"/>
      </w:pPr>
      <w:r>
        <w:rPr>
          <w:rFonts w:ascii="Consolas" w:cs="Consolas" w:eastAsia="Consolas" w:hAnsi="Consolas"/>
          <w:sz w:val="18"/>
          <w:szCs w:val="18"/>
        </w:rPr>
        <w:t xml:space="preserve">  theme_minimal()</w:t>
      </w:r>
    </w:p>
    <w:p>
      <w:pPr>
        <w:spacing w:after="40" w:before="120"/>
        <w:jc w:val="center"/>
      </w:pPr>
      <w:r>
        <w:drawing>
          <wp:inline distT="0" distB="0" distL="0" distR="0">
            <wp:extent cx="49339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329565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5. Total sales aggregated by region.</w:t>
      </w:r>
    </w:p>
    <w:p>
      <w:pPr>
        <w:pStyle w:val="Heading2"/>
        <w:spacing w:after="140" w:before="280"/>
      </w:pPr>
      <w:r>
        <w:t xml:space="preserve">4.5 Correlation Analysis</w:t>
      </w:r>
    </w:p>
    <w:p>
      <w:pPr>
        <w:spacing w:after="160"/>
        <w:jc w:val="both"/>
      </w:pPr>
      <w:r>
        <w:rPr>
          <w:rFonts w:ascii="Calibri" w:cs="Calibri" w:eastAsia="Calibri" w:hAnsi="Calibri"/>
          <w:sz w:val="22"/>
          <w:szCs w:val="22"/>
        </w:rPr>
        <w:t xml:space="preserve">A correlation matrix of the key numeric variables was computed to understand linear relationships between Sales, Quantity, Discount, and Profit.</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num_vars &lt;- sales[, c("Sales_capped", "Quantity", "Discount", "Profit_capped")]</w:t>
      </w:r>
    </w:p>
    <w:p>
      <w:pPr>
        <w:shd w:fill="F4F4F4" w:val="clear"/>
        <w:spacing w:after="0" w:line="240"/>
        <w:ind w:left="120" w:right="120"/>
      </w:pPr>
      <w:r>
        <w:rPr>
          <w:rFonts w:ascii="Consolas" w:cs="Consolas" w:eastAsia="Consolas" w:hAnsi="Consolas"/>
          <w:sz w:val="18"/>
          <w:szCs w:val="18"/>
        </w:rPr>
        <w:t xml:space="preserve">corr_matrix &lt;- cor(num_vars)</w:t>
      </w:r>
    </w:p>
    <w:p>
      <w:pPr>
        <w:shd w:fill="F4F4F4" w:val="clear"/>
        <w:spacing w:after="0" w:line="240"/>
        <w:ind w:left="120" w:right="120"/>
      </w:pPr>
      <w:r>
        <w:rPr>
          <w:rFonts w:ascii="Consolas" w:cs="Consolas" w:eastAsia="Consolas" w:hAnsi="Consolas"/>
          <w:sz w:val="18"/>
          <w:szCs w:val="18"/>
        </w:rPr>
        <w:t xml:space="preserve">print(round(corr_matrix, 3))</w:t>
      </w:r>
    </w:p>
    <w:p>
      <w:pPr>
        <w:shd w:fill="F4F4F4" w:val="clear"/>
        <w:spacing w:after="0" w:line="240"/>
        <w:ind w:left="120" w:right="120"/>
      </w:pPr>
      <w:r>
        <w:rPr>
          <w:rFonts w:ascii="Consolas" w:cs="Consolas" w:eastAsia="Consolas" w:hAnsi="Consolas"/>
          <w:sz w:val="18"/>
          <w:szCs w:val="18"/>
        </w:rPr>
        <w:t xml:space="preserve"> </w:t>
      </w:r>
    </w:p>
    <w:p>
      <w:pPr>
        <w:shd w:fill="F4F4F4" w:val="clear"/>
        <w:spacing w:after="0" w:line="240"/>
        <w:ind w:left="120" w:right="120"/>
      </w:pPr>
      <w:r>
        <w:rPr>
          <w:rFonts w:ascii="Consolas" w:cs="Consolas" w:eastAsia="Consolas" w:hAnsi="Consolas"/>
          <w:sz w:val="18"/>
          <w:szCs w:val="18"/>
        </w:rPr>
        <w:t xml:space="preserve">library(corrplot)</w:t>
      </w:r>
    </w:p>
    <w:p>
      <w:pPr>
        <w:shd w:fill="F4F4F4" w:val="clear"/>
        <w:spacing w:after="0" w:line="240"/>
        <w:ind w:left="120" w:right="120"/>
      </w:pPr>
      <w:r>
        <w:rPr>
          <w:rFonts w:ascii="Consolas" w:cs="Consolas" w:eastAsia="Consolas" w:hAnsi="Consolas"/>
          <w:sz w:val="18"/>
          <w:szCs w:val="18"/>
        </w:rPr>
        <w:t xml:space="preserve">corrplot(corr_matrix, method = "color", addCoef.col = "black",</w:t>
      </w:r>
    </w:p>
    <w:p>
      <w:pPr>
        <w:shd w:fill="F4F4F4" w:val="clear"/>
        <w:spacing w:after="0" w:line="240"/>
        <w:ind w:left="120" w:right="120"/>
      </w:pPr>
      <w:r>
        <w:rPr>
          <w:rFonts w:ascii="Consolas" w:cs="Consolas" w:eastAsia="Consolas" w:hAnsi="Consolas"/>
          <w:sz w:val="18"/>
          <w:szCs w:val="18"/>
        </w:rPr>
        <w:t xml:space="preserve">         title = "Correlation Matrix", mar = c(0,0,1,0))</w:t>
      </w:r>
    </w:p>
    <w:p>
      <w:pPr>
        <w:spacing w:after="60" w:before="160"/>
      </w:pPr>
      <w:r>
        <w:rPr>
          <w:rFonts w:ascii="Calibri" w:cs="Calibri" w:eastAsia="Calibri" w:hAnsi="Calibri"/>
          <w:b/>
          <w:bCs/>
          <w:i/>
          <w:iCs/>
          <w:color w:val="1F4E5F"/>
          <w:sz w:val="20"/>
          <w:szCs w:val="20"/>
        </w:rPr>
        <w:t xml:space="preserve">Output</w:t>
      </w:r>
    </w:p>
    <w:p>
      <w:pPr>
        <w:shd w:fill="F4F4F4" w:val="clear"/>
        <w:spacing w:after="0" w:line="240"/>
        <w:ind w:left="120" w:right="120"/>
      </w:pPr>
      <w:r>
        <w:rPr>
          <w:rFonts w:ascii="Consolas" w:cs="Consolas" w:eastAsia="Consolas" w:hAnsi="Consolas"/>
          <w:sz w:val="18"/>
          <w:szCs w:val="18"/>
        </w:rPr>
        <w:t xml:space="preserve">              Sales_capped Quantity Discount Profit_capped</w:t>
      </w:r>
    </w:p>
    <w:p>
      <w:pPr>
        <w:shd w:fill="F4F4F4" w:val="clear"/>
        <w:spacing w:after="0" w:line="240"/>
        <w:ind w:left="120" w:right="120"/>
      </w:pPr>
      <w:r>
        <w:rPr>
          <w:rFonts w:ascii="Consolas" w:cs="Consolas" w:eastAsia="Consolas" w:hAnsi="Consolas"/>
          <w:sz w:val="18"/>
          <w:szCs w:val="18"/>
        </w:rPr>
        <w:t xml:space="preserve">Sales_capped         1.000    0.017   -0.002         0.747</w:t>
      </w:r>
    </w:p>
    <w:p>
      <w:pPr>
        <w:shd w:fill="F4F4F4" w:val="clear"/>
        <w:spacing w:after="0" w:line="240"/>
        <w:ind w:left="120" w:right="120"/>
      </w:pPr>
      <w:r>
        <w:rPr>
          <w:rFonts w:ascii="Consolas" w:cs="Consolas" w:eastAsia="Consolas" w:hAnsi="Consolas"/>
          <w:sz w:val="18"/>
          <w:szCs w:val="18"/>
        </w:rPr>
        <w:t xml:space="preserve">Quantity             0.017    1.000   -0.004         0.016</w:t>
      </w:r>
    </w:p>
    <w:p>
      <w:pPr>
        <w:shd w:fill="F4F4F4" w:val="clear"/>
        <w:spacing w:after="0" w:line="240"/>
        <w:ind w:left="120" w:right="120"/>
      </w:pPr>
      <w:r>
        <w:rPr>
          <w:rFonts w:ascii="Consolas" w:cs="Consolas" w:eastAsia="Consolas" w:hAnsi="Consolas"/>
          <w:sz w:val="18"/>
          <w:szCs w:val="18"/>
        </w:rPr>
        <w:t xml:space="preserve">Discount            -0.002   -0.004    1.000        -0.354</w:t>
      </w:r>
    </w:p>
    <w:p>
      <w:pPr>
        <w:shd w:fill="F4F4F4" w:val="clear"/>
        <w:spacing w:after="0" w:line="240"/>
        <w:ind w:left="120" w:right="120"/>
      </w:pPr>
      <w:r>
        <w:rPr>
          <w:rFonts w:ascii="Consolas" w:cs="Consolas" w:eastAsia="Consolas" w:hAnsi="Consolas"/>
          <w:sz w:val="18"/>
          <w:szCs w:val="18"/>
        </w:rPr>
        <w:t xml:space="preserve">Profit_capped        0.747    0.016   -0.354         1.000</w:t>
      </w:r>
    </w:p>
    <w:p>
      <w:pPr>
        <w:spacing w:after="40" w:before="120"/>
        <w:jc w:val="center"/>
      </w:pPr>
      <w:r>
        <w:drawing>
          <wp:inline distT="0" distB="0" distL="0" distR="0">
            <wp:extent cx="42100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3838575"/>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6. Correlation heatmap of Sales, Quantity, Discount, and Profit.</w:t>
      </w:r>
    </w:p>
    <w:p>
      <w:pPr>
        <w:spacing w:after="40" w:before="120"/>
        <w:jc w:val="center"/>
      </w:pPr>
      <w:r>
        <w:drawing>
          <wp:inline distT="0" distB="0" distL="0" distR="0">
            <wp:extent cx="49339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329565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7. Scatter plot of Sales against Profit, illustrating the positive relationship.</w:t>
      </w:r>
    </w:p>
    <w:p>
      <w:pPr>
        <w:pStyle w:val="Heading1"/>
        <w:spacing w:after="180" w:before="360"/>
      </w:pPr>
      <w:r>
        <w:t xml:space="preserve">5. Key Insights and Conclusion</w:t>
      </w:r>
    </w:p>
    <w:p>
      <w:pPr>
        <w:pStyle w:val="ListParagraph"/>
        <w:numPr>
          <w:ilvl w:val="0"/>
          <w:numId w:val="1"/>
        </w:numPr>
        <w:spacing w:after="80"/>
      </w:pPr>
      <w:r>
        <w:rPr>
          <w:rFonts w:ascii="Calibri" w:cs="Calibri" w:eastAsia="Calibri" w:hAnsi="Calibri"/>
          <w:sz w:val="22"/>
          <w:szCs w:val="22"/>
        </w:rPr>
        <w:t xml:space="preserve">Sales shows a strong positive correlation with Profit (r ≈ 0.75), confirming that higher-value orders tend to generate more profit, though with meaningful spread — visible in the Sales vs Profit scatter plot as a widening cloud at higher sales values.</w:t>
      </w:r>
    </w:p>
    <w:p>
      <w:pPr>
        <w:pStyle w:val="ListParagraph"/>
        <w:numPr>
          <w:ilvl w:val="0"/>
          <w:numId w:val="1"/>
        </w:numPr>
        <w:spacing w:after="80"/>
      </w:pPr>
      <w:r>
        <w:rPr>
          <w:rFonts w:ascii="Calibri" w:cs="Calibri" w:eastAsia="Calibri" w:hAnsi="Calibri"/>
          <w:sz w:val="22"/>
          <w:szCs w:val="22"/>
        </w:rPr>
        <w:t xml:space="preserve">Discount is negatively correlated with Profit (r ≈ -0.35): orders with steeper discounts tend to erode profit margins, and the small number of extreme-loss records in the raw data were concentrated among heavily discounted orders. Discount shows almost no relationship with Sales itself (r ≈ 0.00).</w:t>
      </w:r>
    </w:p>
    <w:p>
      <w:pPr>
        <w:pStyle w:val="ListParagraph"/>
        <w:numPr>
          <w:ilvl w:val="0"/>
          <w:numId w:val="1"/>
        </w:numPr>
        <w:spacing w:after="80"/>
      </w:pPr>
      <w:r>
        <w:rPr>
          <w:rFonts w:ascii="Calibri" w:cs="Calibri" w:eastAsia="Calibri" w:hAnsi="Calibri"/>
          <w:sz w:val="22"/>
          <w:szCs w:val="22"/>
        </w:rPr>
        <w:t xml:space="preserve">Quantity shows almost no linear relationship with Sales, Discount, or Profit (all |r| &lt; 0.02), suggesting order value is driven more by unit price/category than by the number of units ordered.</w:t>
      </w:r>
    </w:p>
    <w:p>
      <w:pPr>
        <w:pStyle w:val="ListParagraph"/>
        <w:numPr>
          <w:ilvl w:val="0"/>
          <w:numId w:val="1"/>
        </w:numPr>
        <w:spacing w:after="80"/>
      </w:pPr>
      <w:r>
        <w:rPr>
          <w:rFonts w:ascii="Calibri" w:cs="Calibri" w:eastAsia="Calibri" w:hAnsi="Calibri"/>
          <w:sz w:val="22"/>
          <w:szCs w:val="22"/>
        </w:rPr>
        <w:t xml:space="preserve">Profit varies noticeably by product Category, with some categories showing tighter, more consistently positive profit distributions than others.</w:t>
      </w:r>
    </w:p>
    <w:p>
      <w:pPr>
        <w:pStyle w:val="ListParagraph"/>
        <w:numPr>
          <w:ilvl w:val="0"/>
          <w:numId w:val="1"/>
        </w:numPr>
        <w:spacing w:after="80"/>
      </w:pPr>
      <w:r>
        <w:rPr>
          <w:rFonts w:ascii="Calibri" w:cs="Calibri" w:eastAsia="Calibri" w:hAnsi="Calibri"/>
          <w:sz w:val="22"/>
          <w:szCs w:val="22"/>
        </w:rPr>
        <w:t xml:space="preserve">Median imputation and IQR-based capping were sufficient to remove the impact of missing data and extreme values without discarding any of the 1,000 records, keeping the full sample available for analysis.</w:t>
      </w:r>
    </w:p>
    <w:p>
      <w:pPr>
        <w:spacing w:after="160"/>
        <w:jc w:val="both"/>
      </w:pPr>
      <w:r>
        <w:rPr>
          <w:rFonts w:ascii="Calibri" w:cs="Calibri" w:eastAsia="Calibri" w:hAnsi="Calibri"/>
          <w:sz w:val="22"/>
          <w:szCs w:val="22"/>
        </w:rPr>
        <w:t xml:space="preserve">Overall, the cleaning pipeline converted a raw dataset with missing values, mixed variable types, and extreme outliers into a fully imputed, outlier-treated, normalized, and encoded dataset ready for further statistical modeling or machine learning.</w:t>
      </w:r>
    </w:p>
    <w:p>
      <w:pPr>
        <w:pStyle w:val="Heading1"/>
        <w:spacing w:after="180" w:before="360"/>
      </w:pPr>
      <w:r>
        <w:t xml:space="preserve">Appendix: Full R Script</w:t>
      </w:r>
    </w:p>
    <w:p>
      <w:pPr>
        <w:spacing w:after="160"/>
        <w:jc w:val="both"/>
      </w:pPr>
      <w:r>
        <w:rPr>
          <w:rFonts w:ascii="Calibri" w:cs="Calibri" w:eastAsia="Calibri" w:hAnsi="Calibri"/>
          <w:sz w:val="22"/>
          <w:szCs w:val="22"/>
        </w:rPr>
        <w:t xml:space="preserve">The complete R script used to produce every result and figure in this report (report.R) accompanies this submission and is also included in the linked GitHub repository.</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Week 1 Task — Data Cleaning &amp; Preliminary Analysis with 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e2d59c6046bc0b36f96f66ba1b7dcd5935ccb5.png"/><Relationship Id="rId10" Type="http://schemas.openxmlformats.org/officeDocument/2006/relationships/image" Target="media/ce2c40252f4f287013d06623c137a5ebced35c95.png"/><Relationship Id="rId11" Type="http://schemas.openxmlformats.org/officeDocument/2006/relationships/image" Target="media/408bb52a17e88511a5418bf8e46cfca3f595fdd9.png"/><Relationship Id="rId12" Type="http://schemas.openxmlformats.org/officeDocument/2006/relationships/image" Target="media/84b36e260fcdb71f0de0be774ece8c01a5668465.png"/><Relationship Id="rId13" Type="http://schemas.openxmlformats.org/officeDocument/2006/relationships/image" Target="media/910ca0149946ea21a87233b608329aee5773d995.png"/><Relationship Id="rId14" Type="http://schemas.openxmlformats.org/officeDocument/2006/relationships/image" Target="media/c9c73c7a33dfa23380899c258b82f0247138f415.png"/><Relationship Id="rId15" Type="http://schemas.openxmlformats.org/officeDocument/2006/relationships/image" Target="media/439e8f1a1e5644b7d5af40439fe6763e4b8dab1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2026-08-29T05:40:48.711Z</dcterms:created>
  <dcterms:modified xsi:type="dcterms:W3CDTF">2026-08-29T05:40:48.723Z</dcterms:modified>
</cp:coreProperties>
</file>

<file path=docProps/custom.xml><?xml version="1.0" encoding="utf-8"?>
<Properties xmlns="http://schemas.openxmlformats.org/officeDocument/2006/custom-properties" xmlns:vt="http://schemas.openxmlformats.org/officeDocument/2006/docPropsVTypes"/>
</file>