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036C6" w14:textId="77777777" w:rsidR="00B24CCD" w:rsidRPr="00B24CCD" w:rsidRDefault="00B24CCD" w:rsidP="00B24CCD">
      <w:pPr>
        <w:spacing w:after="0" w:line="240" w:lineRule="auto"/>
        <w:jc w:val="center"/>
        <w:rPr>
          <w:rFonts w:ascii="Times New Roman" w:eastAsia="Times New Roman" w:hAnsi="Times New Roman" w:cs="Times New Roman"/>
          <w:sz w:val="28"/>
          <w:szCs w:val="28"/>
          <w:lang w:eastAsia="en-IN"/>
        </w:rPr>
      </w:pPr>
      <w:r w:rsidRPr="00B24CCD">
        <w:rPr>
          <w:rFonts w:ascii="Calibri" w:eastAsia="Times New Roman" w:hAnsi="Calibri" w:cs="Calibri"/>
          <w:b/>
          <w:bCs/>
          <w:color w:val="000000"/>
          <w:sz w:val="28"/>
          <w:szCs w:val="28"/>
          <w:lang w:eastAsia="en-IN"/>
        </w:rPr>
        <w:t>Project Design Phase</w:t>
      </w:r>
    </w:p>
    <w:p w14:paraId="5002118F" w14:textId="77777777" w:rsidR="00B24CCD" w:rsidRPr="00B24CCD" w:rsidRDefault="00B24CCD" w:rsidP="00B24CCD">
      <w:pPr>
        <w:spacing w:after="0" w:line="240" w:lineRule="auto"/>
        <w:jc w:val="center"/>
        <w:rPr>
          <w:rFonts w:ascii="Times New Roman" w:eastAsia="Times New Roman" w:hAnsi="Times New Roman" w:cs="Times New Roman"/>
          <w:sz w:val="28"/>
          <w:szCs w:val="28"/>
          <w:lang w:eastAsia="en-IN"/>
        </w:rPr>
      </w:pPr>
      <w:r w:rsidRPr="00B24CCD">
        <w:rPr>
          <w:rFonts w:ascii="Calibri" w:eastAsia="Times New Roman" w:hAnsi="Calibri" w:cs="Calibri"/>
          <w:b/>
          <w:bCs/>
          <w:color w:val="000000"/>
          <w:sz w:val="28"/>
          <w:szCs w:val="28"/>
          <w:lang w:eastAsia="en-IN"/>
        </w:rPr>
        <w:t>Problem – Solution Fit Template</w:t>
      </w:r>
    </w:p>
    <w:p w14:paraId="7A688DA9" w14:textId="77777777" w:rsidR="00B24CCD" w:rsidRPr="00B24CCD" w:rsidRDefault="00B24CCD" w:rsidP="00B24CCD">
      <w:pPr>
        <w:spacing w:after="0" w:line="240" w:lineRule="auto"/>
        <w:rPr>
          <w:rFonts w:ascii="Times New Roman" w:eastAsia="Times New Roman" w:hAnsi="Times New Roman" w:cs="Times New Roman"/>
          <w:sz w:val="28"/>
          <w:szCs w:val="28"/>
          <w:lang w:eastAsia="en-IN"/>
        </w:rPr>
      </w:pPr>
    </w:p>
    <w:tbl>
      <w:tblPr>
        <w:tblW w:w="8789" w:type="dxa"/>
        <w:tblInd w:w="-5" w:type="dxa"/>
        <w:tblCellMar>
          <w:top w:w="15" w:type="dxa"/>
          <w:left w:w="15" w:type="dxa"/>
          <w:bottom w:w="15" w:type="dxa"/>
          <w:right w:w="15" w:type="dxa"/>
        </w:tblCellMar>
        <w:tblLook w:val="04A0" w:firstRow="1" w:lastRow="0" w:firstColumn="1" w:lastColumn="0" w:noHBand="0" w:noVBand="1"/>
      </w:tblPr>
      <w:tblGrid>
        <w:gridCol w:w="1729"/>
        <w:gridCol w:w="7060"/>
      </w:tblGrid>
      <w:tr w:rsidR="00B24CCD" w:rsidRPr="00B24CCD" w14:paraId="56F1169B" w14:textId="77777777" w:rsidTr="00B24CCD">
        <w:trPr>
          <w:trHeight w:val="6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F901F" w14:textId="77777777" w:rsidR="00B24CCD" w:rsidRPr="00B24CCD" w:rsidRDefault="00B24CCD" w:rsidP="00B24CCD">
            <w:pPr>
              <w:spacing w:after="0" w:line="240" w:lineRule="auto"/>
              <w:rPr>
                <w:rFonts w:ascii="Times New Roman" w:eastAsia="Times New Roman" w:hAnsi="Times New Roman" w:cs="Times New Roman"/>
                <w:sz w:val="24"/>
                <w:szCs w:val="24"/>
                <w:lang w:eastAsia="en-IN"/>
              </w:rPr>
            </w:pPr>
            <w:r w:rsidRPr="00B24CCD">
              <w:rPr>
                <w:rFonts w:ascii="Calibri" w:eastAsia="Times New Roman" w:hAnsi="Calibri" w:cs="Calibri"/>
                <w:color w:val="000000"/>
                <w:lang w:eastAsia="en-IN"/>
              </w:rPr>
              <w:t>Date</w:t>
            </w:r>
          </w:p>
        </w:tc>
        <w:tc>
          <w:tcPr>
            <w:tcW w:w="7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8B554" w14:textId="77777777" w:rsidR="00B24CCD" w:rsidRPr="00B24CCD" w:rsidRDefault="00BE0C84" w:rsidP="00B24C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FB60EA">
              <w:rPr>
                <w:rFonts w:ascii="Times New Roman" w:eastAsia="Times New Roman" w:hAnsi="Times New Roman" w:cs="Times New Roman"/>
                <w:sz w:val="24"/>
                <w:szCs w:val="24"/>
                <w:lang w:eastAsia="en-IN"/>
              </w:rPr>
              <w:t>4</w:t>
            </w:r>
            <w:r>
              <w:rPr>
                <w:rFonts w:ascii="Times New Roman" w:eastAsia="Times New Roman" w:hAnsi="Times New Roman" w:cs="Times New Roman"/>
                <w:sz w:val="24"/>
                <w:szCs w:val="24"/>
                <w:lang w:eastAsia="en-IN"/>
              </w:rPr>
              <w:t>-09-2026</w:t>
            </w:r>
          </w:p>
        </w:tc>
      </w:tr>
      <w:tr w:rsidR="00B24CCD" w:rsidRPr="00B24CCD" w14:paraId="500771FD" w14:textId="77777777" w:rsidTr="00B24CCD">
        <w:trPr>
          <w:trHeight w:val="6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D0FE6" w14:textId="77777777" w:rsidR="00B24CCD" w:rsidRPr="00B24CCD" w:rsidRDefault="00B24CCD" w:rsidP="00B24CCD">
            <w:pPr>
              <w:spacing w:after="0" w:line="240" w:lineRule="auto"/>
              <w:rPr>
                <w:rFonts w:ascii="Times New Roman" w:eastAsia="Times New Roman" w:hAnsi="Times New Roman" w:cs="Times New Roman"/>
                <w:sz w:val="24"/>
                <w:szCs w:val="24"/>
                <w:lang w:eastAsia="en-IN"/>
              </w:rPr>
            </w:pPr>
            <w:r w:rsidRPr="00B24CCD">
              <w:rPr>
                <w:rFonts w:ascii="Calibri" w:eastAsia="Times New Roman" w:hAnsi="Calibri" w:cs="Calibri"/>
                <w:color w:val="000000"/>
                <w:lang w:eastAsia="en-IN"/>
              </w:rPr>
              <w:t>Team ID</w:t>
            </w:r>
          </w:p>
        </w:tc>
        <w:tc>
          <w:tcPr>
            <w:tcW w:w="7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7D15A" w14:textId="36C6F569" w:rsidR="00B24CCD" w:rsidRPr="00B24CCD" w:rsidRDefault="005961D8" w:rsidP="00B24CCD">
            <w:pPr>
              <w:spacing w:after="0" w:line="240" w:lineRule="auto"/>
              <w:rPr>
                <w:rFonts w:ascii="Times New Roman" w:eastAsia="Times New Roman" w:hAnsi="Times New Roman" w:cs="Times New Roman"/>
                <w:sz w:val="24"/>
                <w:szCs w:val="24"/>
                <w:lang w:eastAsia="en-IN"/>
              </w:rPr>
            </w:pPr>
            <w:r w:rsidRPr="005961D8">
              <w:rPr>
                <w:rFonts w:ascii="Times New Roman" w:eastAsia="Times New Roman" w:hAnsi="Times New Roman" w:cs="Times New Roman"/>
                <w:sz w:val="24"/>
                <w:szCs w:val="24"/>
                <w:lang w:eastAsia="en-IN"/>
              </w:rPr>
              <w:t>SWTID-2026-6228</w:t>
            </w:r>
          </w:p>
        </w:tc>
      </w:tr>
      <w:tr w:rsidR="00B24CCD" w:rsidRPr="00B24CCD" w14:paraId="14183CE3" w14:textId="77777777" w:rsidTr="00B24CCD">
        <w:trPr>
          <w:trHeight w:val="6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CE056" w14:textId="77777777" w:rsidR="00B24CCD" w:rsidRPr="00B24CCD" w:rsidRDefault="00B24CCD" w:rsidP="00B24CCD">
            <w:pPr>
              <w:spacing w:after="0" w:line="240" w:lineRule="auto"/>
              <w:rPr>
                <w:rFonts w:ascii="Times New Roman" w:eastAsia="Times New Roman" w:hAnsi="Times New Roman" w:cs="Times New Roman"/>
                <w:sz w:val="24"/>
                <w:szCs w:val="24"/>
                <w:lang w:eastAsia="en-IN"/>
              </w:rPr>
            </w:pPr>
            <w:r w:rsidRPr="00B24CCD">
              <w:rPr>
                <w:rFonts w:ascii="Calibri" w:eastAsia="Times New Roman" w:hAnsi="Calibri" w:cs="Calibri"/>
                <w:color w:val="000000"/>
                <w:lang w:eastAsia="en-IN"/>
              </w:rPr>
              <w:t>Project Name</w:t>
            </w:r>
          </w:p>
        </w:tc>
        <w:tc>
          <w:tcPr>
            <w:tcW w:w="7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70C86" w14:textId="5CC1C45F" w:rsidR="00B24CCD" w:rsidRPr="00B24CCD" w:rsidRDefault="00B24CCD" w:rsidP="00B24C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 </w:t>
            </w:r>
            <w:proofErr w:type="spellStart"/>
            <w:r w:rsidR="005961D8">
              <w:rPr>
                <w:rFonts w:ascii="Times New Roman" w:eastAsia="Times New Roman" w:hAnsi="Times New Roman" w:cs="Times New Roman"/>
                <w:sz w:val="24"/>
                <w:szCs w:val="24"/>
                <w:lang w:eastAsia="en-IN"/>
              </w:rPr>
              <w:t>BlogNest</w:t>
            </w:r>
            <w:proofErr w:type="spellEnd"/>
            <w:r w:rsidR="005961D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API</w:t>
            </w:r>
          </w:p>
        </w:tc>
      </w:tr>
      <w:tr w:rsidR="00B24CCD" w:rsidRPr="00B24CCD" w14:paraId="043C934D" w14:textId="77777777" w:rsidTr="00B24CCD">
        <w:trPr>
          <w:trHeight w:val="9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47988" w14:textId="77777777" w:rsidR="00B24CCD" w:rsidRPr="00B24CCD" w:rsidRDefault="00B24CCD" w:rsidP="00B24CCD">
            <w:pPr>
              <w:spacing w:after="0" w:line="240" w:lineRule="auto"/>
              <w:rPr>
                <w:rFonts w:ascii="Times New Roman" w:eastAsia="Times New Roman" w:hAnsi="Times New Roman" w:cs="Times New Roman"/>
                <w:sz w:val="24"/>
                <w:szCs w:val="24"/>
                <w:lang w:eastAsia="en-IN"/>
              </w:rPr>
            </w:pPr>
            <w:r w:rsidRPr="00B24CCD">
              <w:rPr>
                <w:rFonts w:ascii="Calibri" w:eastAsia="Times New Roman" w:hAnsi="Calibri" w:cs="Calibri"/>
                <w:color w:val="000000"/>
                <w:lang w:eastAsia="en-IN"/>
              </w:rPr>
              <w:t>Maximum Marks</w:t>
            </w:r>
          </w:p>
        </w:tc>
        <w:tc>
          <w:tcPr>
            <w:tcW w:w="7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6F833" w14:textId="77777777" w:rsidR="00B24CCD" w:rsidRPr="00B24CCD" w:rsidRDefault="00B24CCD" w:rsidP="00B24CCD">
            <w:pPr>
              <w:spacing w:after="0" w:line="240" w:lineRule="auto"/>
              <w:rPr>
                <w:rFonts w:ascii="Times New Roman" w:eastAsia="Times New Roman" w:hAnsi="Times New Roman" w:cs="Times New Roman"/>
                <w:sz w:val="24"/>
                <w:szCs w:val="24"/>
                <w:lang w:eastAsia="en-IN"/>
              </w:rPr>
            </w:pPr>
            <w:r w:rsidRPr="00B24CCD">
              <w:rPr>
                <w:rFonts w:ascii="Calibri" w:eastAsia="Times New Roman" w:hAnsi="Calibri" w:cs="Calibri"/>
                <w:color w:val="000000"/>
                <w:lang w:eastAsia="en-IN"/>
              </w:rPr>
              <w:t>2 Marks</w:t>
            </w:r>
          </w:p>
        </w:tc>
      </w:tr>
    </w:tbl>
    <w:p w14:paraId="22EB9697" w14:textId="77777777" w:rsidR="00B24CCD" w:rsidRPr="00B24CCD" w:rsidRDefault="00B24CCD" w:rsidP="00B24CCD">
      <w:pPr>
        <w:spacing w:before="100" w:beforeAutospacing="1" w:after="100" w:afterAutospacing="1" w:line="240" w:lineRule="auto"/>
        <w:rPr>
          <w:rFonts w:ascii="Adobe Caslon Pro" w:eastAsia="Times New Roman" w:hAnsi="Adobe Caslon Pro" w:cs="Times New Roman"/>
          <w:color w:val="1F3864" w:themeColor="accent1" w:themeShade="80"/>
          <w:sz w:val="32"/>
          <w:szCs w:val="32"/>
          <w:lang w:eastAsia="en-IN"/>
        </w:rPr>
      </w:pPr>
      <w:r w:rsidRPr="00BE0C84">
        <w:rPr>
          <w:rFonts w:ascii="Adobe Caslon Pro" w:eastAsia="Times New Roman" w:hAnsi="Adobe Caslon Pro" w:cs="Times New Roman"/>
          <w:b/>
          <w:bCs/>
          <w:color w:val="1F3864" w:themeColor="accent1" w:themeShade="80"/>
          <w:sz w:val="32"/>
          <w:szCs w:val="32"/>
          <w:lang w:eastAsia="en-IN"/>
        </w:rPr>
        <w:t xml:space="preserve">Problem–Solution Fit </w:t>
      </w:r>
      <w:r w:rsidR="00831D38" w:rsidRPr="00BE0C84">
        <w:rPr>
          <w:rFonts w:ascii="Adobe Caslon Pro" w:eastAsia="Times New Roman" w:hAnsi="Adobe Caslon Pro" w:cs="Times New Roman"/>
          <w:b/>
          <w:bCs/>
          <w:color w:val="1F3864" w:themeColor="accent1" w:themeShade="80"/>
          <w:sz w:val="32"/>
          <w:szCs w:val="32"/>
          <w:lang w:eastAsia="en-IN"/>
        </w:rPr>
        <w:t>Template:</w:t>
      </w:r>
    </w:p>
    <w:p w14:paraId="42FCD960" w14:textId="77777777" w:rsidR="00B24CCD" w:rsidRPr="00B24CCD" w:rsidRDefault="00B24CCD" w:rsidP="00B24CCD">
      <w:p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 xml:space="preserve">Problem–Solution Fit is the process of identifying a customer's problem and developing a solution that effectively solves it. It helps entrepreneurs, marketers, and innovators understand customer </w:t>
      </w:r>
      <w:r w:rsidRPr="00165CB7">
        <w:rPr>
          <w:rFonts w:ascii="Times New Roman" w:eastAsia="Times New Roman" w:hAnsi="Times New Roman" w:cs="Times New Roman"/>
          <w:sz w:val="28"/>
          <w:szCs w:val="28"/>
          <w:lang w:eastAsia="en-IN"/>
        </w:rPr>
        <w:t>behaviour</w:t>
      </w:r>
      <w:r w:rsidRPr="00B24CCD">
        <w:rPr>
          <w:rFonts w:ascii="Times New Roman" w:eastAsia="Times New Roman" w:hAnsi="Times New Roman" w:cs="Times New Roman"/>
          <w:sz w:val="28"/>
          <w:szCs w:val="28"/>
          <w:lang w:eastAsia="en-IN"/>
        </w:rPr>
        <w:t>, improve solution adoption, and create products that meet customer needs.</w:t>
      </w:r>
    </w:p>
    <w:p w14:paraId="792C0C64" w14:textId="77777777" w:rsidR="00B24CCD" w:rsidRPr="00B24CCD" w:rsidRDefault="00B24CCD" w:rsidP="00B24CCD">
      <w:pPr>
        <w:spacing w:before="100" w:beforeAutospacing="1" w:after="100" w:afterAutospacing="1" w:line="240" w:lineRule="auto"/>
        <w:rPr>
          <w:rFonts w:ascii="Adobe Garamond Pro" w:eastAsia="Times New Roman" w:hAnsi="Adobe Garamond Pro" w:cs="Times New Roman"/>
          <w:color w:val="1F3864" w:themeColor="accent1" w:themeShade="80"/>
          <w:sz w:val="32"/>
          <w:szCs w:val="32"/>
          <w:lang w:eastAsia="en-IN"/>
        </w:rPr>
      </w:pPr>
      <w:r w:rsidRPr="00BE0C84">
        <w:rPr>
          <w:rFonts w:ascii="Adobe Garamond Pro" w:eastAsia="Times New Roman" w:hAnsi="Adobe Garamond Pro" w:cs="Times New Roman"/>
          <w:b/>
          <w:bCs/>
          <w:color w:val="1F3864" w:themeColor="accent1" w:themeShade="80"/>
          <w:sz w:val="32"/>
          <w:szCs w:val="32"/>
          <w:lang w:eastAsia="en-IN"/>
        </w:rPr>
        <w:t xml:space="preserve">1. Customer </w:t>
      </w:r>
      <w:r w:rsidR="00831D38" w:rsidRPr="00BE0C84">
        <w:rPr>
          <w:rFonts w:ascii="Adobe Garamond Pro" w:eastAsia="Times New Roman" w:hAnsi="Adobe Garamond Pro" w:cs="Times New Roman"/>
          <w:b/>
          <w:bCs/>
          <w:color w:val="1F3864" w:themeColor="accent1" w:themeShade="80"/>
          <w:sz w:val="32"/>
          <w:szCs w:val="32"/>
          <w:lang w:eastAsia="en-IN"/>
        </w:rPr>
        <w:t>State:</w:t>
      </w:r>
    </w:p>
    <w:p w14:paraId="29E45456" w14:textId="77777777" w:rsidR="00B24CCD" w:rsidRPr="00B24CCD" w:rsidRDefault="00B24CCD" w:rsidP="00B24CCD">
      <w:p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Customer State Fit helps in understanding the target customers, their limitations, and the solutions already available to them.</w:t>
      </w:r>
    </w:p>
    <w:p w14:paraId="37843265" w14:textId="77777777" w:rsidR="00B24CCD" w:rsidRPr="00B24CCD" w:rsidRDefault="00B24CCD" w:rsidP="00B24CCD">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Who is the customer?</w:t>
      </w:r>
    </w:p>
    <w:p w14:paraId="658E2DA6" w14:textId="77777777" w:rsidR="00B24CCD" w:rsidRPr="00B24CCD" w:rsidRDefault="00B24CCD" w:rsidP="00B24CCD">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limits the customer from acting when a problem occurs (spending power, network connection, devices, etc.)?</w:t>
      </w:r>
    </w:p>
    <w:p w14:paraId="1A7A14CB" w14:textId="77777777" w:rsidR="00B24CCD" w:rsidRPr="00B24CCD" w:rsidRDefault="00B24CCD" w:rsidP="00B24CCD">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solutions are currently available?</w:t>
      </w:r>
    </w:p>
    <w:p w14:paraId="587C8144" w14:textId="77777777" w:rsidR="00B24CCD" w:rsidRPr="00B24CCD" w:rsidRDefault="00B24CCD" w:rsidP="00B24CCD">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has the customer tried in the past?</w:t>
      </w:r>
    </w:p>
    <w:p w14:paraId="3B77FF85" w14:textId="77777777" w:rsidR="00B24CCD" w:rsidRDefault="00B24CCD" w:rsidP="00B24CCD">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are the advantages and disadvantages of existing solutions?</w:t>
      </w:r>
    </w:p>
    <w:p w14:paraId="059267CA" w14:textId="77777777" w:rsidR="00831D38" w:rsidRDefault="00831D38" w:rsidP="00831D38">
      <w:pPr>
        <w:spacing w:before="100" w:beforeAutospacing="1" w:after="100" w:afterAutospacing="1" w:line="240" w:lineRule="auto"/>
        <w:ind w:left="720"/>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0626858A" wp14:editId="0EDDBE60">
            <wp:extent cx="2724150" cy="2041151"/>
            <wp:effectExtent l="19050" t="19050" r="1905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omer-state-fit.webp"/>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93445" cy="2093073"/>
                    </a:xfrm>
                    <a:prstGeom prst="rect">
                      <a:avLst/>
                    </a:prstGeom>
                    <a:ln>
                      <a:solidFill>
                        <a:schemeClr val="tx1"/>
                      </a:solidFill>
                    </a:ln>
                  </pic:spPr>
                </pic:pic>
              </a:graphicData>
            </a:graphic>
          </wp:inline>
        </w:drawing>
      </w:r>
    </w:p>
    <w:p w14:paraId="5CA45505" w14:textId="77777777" w:rsidR="00B24CCD" w:rsidRPr="00B24CCD" w:rsidRDefault="00B24CCD" w:rsidP="00831D38">
      <w:pPr>
        <w:spacing w:before="100" w:beforeAutospacing="1" w:after="100" w:afterAutospacing="1" w:line="240" w:lineRule="auto"/>
        <w:rPr>
          <w:rFonts w:ascii="Times New Roman" w:eastAsia="Times New Roman" w:hAnsi="Times New Roman" w:cs="Times New Roman"/>
          <w:color w:val="1F3864" w:themeColor="accent1" w:themeShade="80"/>
          <w:sz w:val="28"/>
          <w:szCs w:val="28"/>
          <w:lang w:eastAsia="en-IN"/>
        </w:rPr>
      </w:pPr>
      <w:r w:rsidRPr="00BE0C84">
        <w:rPr>
          <w:rFonts w:ascii="Times New Roman" w:eastAsia="Times New Roman" w:hAnsi="Times New Roman" w:cs="Times New Roman"/>
          <w:b/>
          <w:bCs/>
          <w:color w:val="1F3864" w:themeColor="accent1" w:themeShade="80"/>
          <w:sz w:val="32"/>
          <w:szCs w:val="32"/>
          <w:lang w:eastAsia="en-IN"/>
        </w:rPr>
        <w:lastRenderedPageBreak/>
        <w:t xml:space="preserve">2. Problem and Related </w:t>
      </w:r>
      <w:r w:rsidR="00BE0C84" w:rsidRPr="00BE0C84">
        <w:rPr>
          <w:rFonts w:ascii="Times New Roman" w:eastAsia="Times New Roman" w:hAnsi="Times New Roman" w:cs="Times New Roman"/>
          <w:b/>
          <w:bCs/>
          <w:color w:val="1F3864" w:themeColor="accent1" w:themeShade="80"/>
          <w:sz w:val="32"/>
          <w:szCs w:val="32"/>
          <w:lang w:eastAsia="en-IN"/>
        </w:rPr>
        <w:t>Behavior:</w:t>
      </w:r>
    </w:p>
    <w:p w14:paraId="275E9A34" w14:textId="77777777" w:rsidR="00B24CCD" w:rsidRPr="00B24CCD" w:rsidRDefault="00B24CCD" w:rsidP="00B24CCD">
      <w:p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This stage identifies the customer's major problems and the behavior associated with them.</w:t>
      </w:r>
    </w:p>
    <w:p w14:paraId="734E7A41" w14:textId="77777777" w:rsidR="00B24CCD" w:rsidRPr="00B24CCD" w:rsidRDefault="00B24CCD" w:rsidP="00B24CCD">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problem is being solved?</w:t>
      </w:r>
    </w:p>
    <w:p w14:paraId="24B506C0" w14:textId="77777777" w:rsidR="00B24CCD" w:rsidRPr="00B24CCD" w:rsidRDefault="00B24CCD" w:rsidP="00B24CCD">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How often does the problem occur?</w:t>
      </w:r>
    </w:p>
    <w:p w14:paraId="4FD0C665" w14:textId="77777777" w:rsidR="00B24CCD" w:rsidRPr="00B24CCD" w:rsidRDefault="00B24CCD" w:rsidP="00B24CCD">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are the root causes of the problem?</w:t>
      </w:r>
    </w:p>
    <w:p w14:paraId="1757F7F2" w14:textId="77777777" w:rsidR="00B24CCD" w:rsidRPr="00B24CCD" w:rsidRDefault="00B24CCD" w:rsidP="00B24CCD">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actions does the customer currently take to handle the problem?</w:t>
      </w:r>
    </w:p>
    <w:p w14:paraId="24CFBDEE" w14:textId="77777777" w:rsidR="00831D38" w:rsidRDefault="00B24CCD" w:rsidP="00B24CCD">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How frequently does this behavior occur?</w:t>
      </w:r>
    </w:p>
    <w:p w14:paraId="50B62415" w14:textId="77777777" w:rsidR="00B24CCD" w:rsidRPr="00B24CCD" w:rsidRDefault="00B24CCD" w:rsidP="00831D38">
      <w:pPr>
        <w:spacing w:before="100" w:beforeAutospacing="1" w:after="100" w:afterAutospacing="1" w:line="240" w:lineRule="auto"/>
        <w:ind w:left="720"/>
        <w:rPr>
          <w:rFonts w:ascii="Times New Roman" w:eastAsia="Times New Roman" w:hAnsi="Times New Roman" w:cs="Times New Roman"/>
          <w:sz w:val="28"/>
          <w:szCs w:val="28"/>
          <w:lang w:eastAsia="en-IN"/>
        </w:rPr>
      </w:pPr>
    </w:p>
    <w:p w14:paraId="7693248C" w14:textId="77777777" w:rsidR="00B24CCD" w:rsidRPr="00B24CCD" w:rsidRDefault="00B24CCD" w:rsidP="00B24CCD">
      <w:pPr>
        <w:spacing w:before="100" w:beforeAutospacing="1" w:after="100" w:afterAutospacing="1" w:line="240" w:lineRule="auto"/>
        <w:rPr>
          <w:rFonts w:ascii="Times New Roman" w:eastAsia="Times New Roman" w:hAnsi="Times New Roman" w:cs="Times New Roman"/>
          <w:color w:val="1F3864" w:themeColor="accent1" w:themeShade="80"/>
          <w:sz w:val="32"/>
          <w:szCs w:val="32"/>
          <w:lang w:eastAsia="en-IN"/>
        </w:rPr>
      </w:pPr>
      <w:r w:rsidRPr="00BE0C84">
        <w:rPr>
          <w:rFonts w:ascii="Times New Roman" w:eastAsia="Times New Roman" w:hAnsi="Times New Roman" w:cs="Times New Roman"/>
          <w:b/>
          <w:bCs/>
          <w:color w:val="1F3864" w:themeColor="accent1" w:themeShade="80"/>
          <w:sz w:val="32"/>
          <w:szCs w:val="32"/>
          <w:lang w:eastAsia="en-IN"/>
        </w:rPr>
        <w:t>3. Triggers, Emotions and Channels</w:t>
      </w:r>
      <w:r w:rsidR="00831D38" w:rsidRPr="00BE0C84">
        <w:rPr>
          <w:rFonts w:ascii="Times New Roman" w:eastAsia="Times New Roman" w:hAnsi="Times New Roman" w:cs="Times New Roman"/>
          <w:b/>
          <w:bCs/>
          <w:color w:val="1F3864" w:themeColor="accent1" w:themeShade="80"/>
          <w:sz w:val="32"/>
          <w:szCs w:val="32"/>
          <w:lang w:eastAsia="en-IN"/>
        </w:rPr>
        <w:t xml:space="preserve"> :</w:t>
      </w:r>
    </w:p>
    <w:p w14:paraId="05EE16C8" w14:textId="77777777" w:rsidR="00B24CCD" w:rsidRPr="00B24CCD" w:rsidRDefault="00B24CCD" w:rsidP="00B24CCD">
      <w:p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This section focuses on customer motivation, emotions, and communication channels.</w:t>
      </w:r>
    </w:p>
    <w:p w14:paraId="19ECBD51" w14:textId="77777777" w:rsidR="00B24CCD" w:rsidRPr="00B24CCD" w:rsidRDefault="00B24CCD" w:rsidP="00B24CCD">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triggers customers to take action?</w:t>
      </w:r>
    </w:p>
    <w:p w14:paraId="2A278AEB" w14:textId="77777777" w:rsidR="00B24CCD" w:rsidRPr="00B24CCD" w:rsidRDefault="00B24CCD" w:rsidP="00B24CCD">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What emotions do customers experience before and after the problem is solved?</w:t>
      </w:r>
    </w:p>
    <w:p w14:paraId="4A091F94" w14:textId="77777777" w:rsidR="00B24CCD" w:rsidRPr="00B24CCD" w:rsidRDefault="00B24CCD" w:rsidP="00B24CCD">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Where does this behavior occur online or offline?</w:t>
      </w:r>
    </w:p>
    <w:p w14:paraId="5B0D522C" w14:textId="77777777" w:rsidR="00B24CCD" w:rsidRDefault="00B24CCD" w:rsidP="00B24CCD">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Which communication channels are most effective?</w:t>
      </w:r>
    </w:p>
    <w:p w14:paraId="291640EC" w14:textId="77777777" w:rsidR="00831D38" w:rsidRDefault="00831D38" w:rsidP="00831D38">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43CB5239" wp14:editId="6A1E1FEF">
            <wp:extent cx="3943350" cy="2954672"/>
            <wp:effectExtent l="19050" t="19050" r="1905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munication-channel-fit.webp"/>
                    <pic:cNvPicPr/>
                  </pic:nvPicPr>
                  <pic:blipFill>
                    <a:blip r:embed="rId6">
                      <a:extLst>
                        <a:ext uri="{28A0092B-C50C-407E-A947-70E740481C1C}">
                          <a14:useLocalDpi xmlns:a14="http://schemas.microsoft.com/office/drawing/2010/main" val="0"/>
                        </a:ext>
                      </a:extLst>
                    </a:blip>
                    <a:stretch>
                      <a:fillRect/>
                    </a:stretch>
                  </pic:blipFill>
                  <pic:spPr>
                    <a:xfrm>
                      <a:off x="0" y="0"/>
                      <a:ext cx="4064331" cy="3045321"/>
                    </a:xfrm>
                    <a:prstGeom prst="rect">
                      <a:avLst/>
                    </a:prstGeom>
                    <a:ln>
                      <a:solidFill>
                        <a:schemeClr val="tx1"/>
                      </a:solidFill>
                    </a:ln>
                  </pic:spPr>
                </pic:pic>
              </a:graphicData>
            </a:graphic>
          </wp:inline>
        </w:drawing>
      </w:r>
    </w:p>
    <w:p w14:paraId="55C55687" w14:textId="77777777" w:rsidR="00831D38" w:rsidRPr="00B24CCD" w:rsidRDefault="00831D38" w:rsidP="00831D38">
      <w:pPr>
        <w:spacing w:before="100" w:beforeAutospacing="1" w:after="100" w:afterAutospacing="1" w:line="240" w:lineRule="auto"/>
        <w:rPr>
          <w:rFonts w:ascii="Times New Roman" w:eastAsia="Times New Roman" w:hAnsi="Times New Roman" w:cs="Times New Roman"/>
          <w:sz w:val="28"/>
          <w:szCs w:val="28"/>
          <w:lang w:eastAsia="en-IN"/>
        </w:rPr>
      </w:pPr>
    </w:p>
    <w:p w14:paraId="0E956D1C" w14:textId="77777777" w:rsidR="00831D38" w:rsidRDefault="00831D38" w:rsidP="00B24CCD">
      <w:pPr>
        <w:spacing w:before="100" w:beforeAutospacing="1" w:after="100" w:afterAutospacing="1" w:line="240" w:lineRule="auto"/>
        <w:rPr>
          <w:rFonts w:ascii="Times New Roman" w:eastAsia="Times New Roman" w:hAnsi="Times New Roman" w:cs="Times New Roman"/>
          <w:b/>
          <w:bCs/>
          <w:sz w:val="28"/>
          <w:szCs w:val="28"/>
          <w:lang w:eastAsia="en-IN"/>
        </w:rPr>
      </w:pPr>
    </w:p>
    <w:p w14:paraId="15878C83" w14:textId="77777777" w:rsidR="00B24CCD" w:rsidRPr="00B24CCD" w:rsidRDefault="00B24CCD" w:rsidP="00B24CCD">
      <w:pPr>
        <w:spacing w:before="100" w:beforeAutospacing="1" w:after="100" w:afterAutospacing="1" w:line="240" w:lineRule="auto"/>
        <w:rPr>
          <w:rFonts w:ascii="Times New Roman" w:eastAsia="Times New Roman" w:hAnsi="Times New Roman" w:cs="Times New Roman"/>
          <w:color w:val="1F3864" w:themeColor="accent1" w:themeShade="80"/>
          <w:sz w:val="32"/>
          <w:szCs w:val="32"/>
          <w:lang w:eastAsia="en-IN"/>
        </w:rPr>
      </w:pPr>
      <w:r w:rsidRPr="00BE0C84">
        <w:rPr>
          <w:rFonts w:ascii="Times New Roman" w:eastAsia="Times New Roman" w:hAnsi="Times New Roman" w:cs="Times New Roman"/>
          <w:b/>
          <w:bCs/>
          <w:color w:val="1F3864" w:themeColor="accent1" w:themeShade="80"/>
          <w:sz w:val="32"/>
          <w:szCs w:val="32"/>
          <w:lang w:eastAsia="en-IN"/>
        </w:rPr>
        <w:lastRenderedPageBreak/>
        <w:t xml:space="preserve">4. Our </w:t>
      </w:r>
      <w:proofErr w:type="gramStart"/>
      <w:r w:rsidRPr="00BE0C84">
        <w:rPr>
          <w:rFonts w:ascii="Times New Roman" w:eastAsia="Times New Roman" w:hAnsi="Times New Roman" w:cs="Times New Roman"/>
          <w:b/>
          <w:bCs/>
          <w:color w:val="1F3864" w:themeColor="accent1" w:themeShade="80"/>
          <w:sz w:val="32"/>
          <w:szCs w:val="32"/>
          <w:lang w:eastAsia="en-IN"/>
        </w:rPr>
        <w:t>Solution</w:t>
      </w:r>
      <w:r w:rsidR="00BE0C84">
        <w:rPr>
          <w:rFonts w:ascii="Times New Roman" w:eastAsia="Times New Roman" w:hAnsi="Times New Roman" w:cs="Times New Roman"/>
          <w:b/>
          <w:bCs/>
          <w:color w:val="1F3864" w:themeColor="accent1" w:themeShade="80"/>
          <w:sz w:val="32"/>
          <w:szCs w:val="32"/>
          <w:lang w:eastAsia="en-IN"/>
        </w:rPr>
        <w:t xml:space="preserve"> :</w:t>
      </w:r>
      <w:proofErr w:type="gramEnd"/>
    </w:p>
    <w:p w14:paraId="0C26400E" w14:textId="77777777" w:rsidR="00B24CCD" w:rsidRPr="00B24CCD" w:rsidRDefault="00B24CCD" w:rsidP="00B24CCD">
      <w:p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The solution should be designed after understanding customer needs, behavior, and limitations.</w:t>
      </w:r>
    </w:p>
    <w:p w14:paraId="327410FC" w14:textId="77777777" w:rsidR="00B24CCD" w:rsidRPr="00B24CCD" w:rsidRDefault="00B24CCD" w:rsidP="00B24CCD">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Identify patterns and repeated customer behaviors.</w:t>
      </w:r>
    </w:p>
    <w:p w14:paraId="29BC5A5B" w14:textId="77777777" w:rsidR="00B24CCD" w:rsidRPr="00B24CCD" w:rsidRDefault="00B24CCD" w:rsidP="00B24CCD">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Develop solutions that fit customer limitations.</w:t>
      </w:r>
    </w:p>
    <w:p w14:paraId="39E3217C" w14:textId="77777777" w:rsidR="00B24CCD" w:rsidRPr="00B24CCD" w:rsidRDefault="00B24CCD" w:rsidP="00B24CCD">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Use ideas from existing successful solutions.</w:t>
      </w:r>
    </w:p>
    <w:p w14:paraId="59887660" w14:textId="77777777" w:rsidR="00B24CCD" w:rsidRPr="00B24CCD" w:rsidRDefault="00B24CCD" w:rsidP="00B24CCD">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Ensure the solution is useful, understandable, and accessible.</w:t>
      </w:r>
    </w:p>
    <w:p w14:paraId="63322307" w14:textId="77777777" w:rsidR="00B24CCD" w:rsidRPr="00B24CCD" w:rsidRDefault="00B24CCD" w:rsidP="00B24CCD">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Focus on natural customer behavior and triggers.</w:t>
      </w:r>
    </w:p>
    <w:p w14:paraId="1576C1CD" w14:textId="77777777" w:rsidR="00B24CCD" w:rsidRDefault="00B24CCD" w:rsidP="00B24CCD">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24CCD">
        <w:rPr>
          <w:rFonts w:ascii="Times New Roman" w:eastAsia="Times New Roman" w:hAnsi="Times New Roman" w:cs="Times New Roman"/>
          <w:sz w:val="28"/>
          <w:szCs w:val="28"/>
          <w:lang w:eastAsia="en-IN"/>
        </w:rPr>
        <w:t>Improve solution adoption by solving urgent and frequent problems.</w:t>
      </w:r>
    </w:p>
    <w:p w14:paraId="07F58B6D" w14:textId="77777777" w:rsidR="00831D38" w:rsidRDefault="00831D38" w:rsidP="00831D38">
      <w:pPr>
        <w:spacing w:before="100" w:beforeAutospacing="1" w:after="100" w:afterAutospacing="1" w:line="240" w:lineRule="auto"/>
        <w:ind w:left="720"/>
        <w:rPr>
          <w:rFonts w:ascii="Times New Roman" w:eastAsia="Times New Roman" w:hAnsi="Times New Roman" w:cs="Times New Roman"/>
          <w:sz w:val="28"/>
          <w:szCs w:val="28"/>
          <w:lang w:eastAsia="en-IN"/>
        </w:rPr>
      </w:pPr>
    </w:p>
    <w:p w14:paraId="71F27FAE" w14:textId="77777777" w:rsidR="00831D38" w:rsidRPr="00B24CCD" w:rsidRDefault="00831D38" w:rsidP="00831D38">
      <w:pPr>
        <w:spacing w:before="100" w:beforeAutospacing="1" w:after="100" w:afterAutospacing="1" w:line="240" w:lineRule="auto"/>
        <w:ind w:left="720"/>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6BDD280A" wp14:editId="1E55E632">
            <wp:extent cx="3470432" cy="2600325"/>
            <wp:effectExtent l="19050" t="19050" r="1587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blem+Solution+Fit+Canvas.webp"/>
                    <pic:cNvPicPr/>
                  </pic:nvPicPr>
                  <pic:blipFill>
                    <a:blip r:embed="rId7">
                      <a:extLst>
                        <a:ext uri="{28A0092B-C50C-407E-A947-70E740481C1C}">
                          <a14:useLocalDpi xmlns:a14="http://schemas.microsoft.com/office/drawing/2010/main" val="0"/>
                        </a:ext>
                      </a:extLst>
                    </a:blip>
                    <a:stretch>
                      <a:fillRect/>
                    </a:stretch>
                  </pic:blipFill>
                  <pic:spPr>
                    <a:xfrm>
                      <a:off x="0" y="0"/>
                      <a:ext cx="3486322" cy="2612231"/>
                    </a:xfrm>
                    <a:prstGeom prst="rect">
                      <a:avLst/>
                    </a:prstGeom>
                    <a:ln>
                      <a:solidFill>
                        <a:schemeClr val="tx1"/>
                      </a:solidFill>
                    </a:ln>
                  </pic:spPr>
                </pic:pic>
              </a:graphicData>
            </a:graphic>
          </wp:inline>
        </w:drawing>
      </w:r>
    </w:p>
    <w:p w14:paraId="7F19210E" w14:textId="77777777" w:rsidR="00B24CCD" w:rsidRPr="00B24CCD" w:rsidRDefault="00B24CCD" w:rsidP="00B24CCD">
      <w:pPr>
        <w:spacing w:before="100" w:beforeAutospacing="1" w:after="100" w:afterAutospacing="1" w:line="240" w:lineRule="auto"/>
        <w:rPr>
          <w:rFonts w:ascii="Times New Roman" w:eastAsia="Times New Roman" w:hAnsi="Times New Roman" w:cs="Times New Roman"/>
          <w:color w:val="1F3864" w:themeColor="accent1" w:themeShade="80"/>
          <w:sz w:val="32"/>
          <w:szCs w:val="32"/>
          <w:lang w:eastAsia="en-IN"/>
        </w:rPr>
      </w:pPr>
      <w:proofErr w:type="gramStart"/>
      <w:r w:rsidRPr="00BE0C84">
        <w:rPr>
          <w:rFonts w:ascii="Times New Roman" w:eastAsia="Times New Roman" w:hAnsi="Times New Roman" w:cs="Times New Roman"/>
          <w:b/>
          <w:bCs/>
          <w:color w:val="1F3864" w:themeColor="accent1" w:themeShade="80"/>
          <w:sz w:val="32"/>
          <w:szCs w:val="32"/>
          <w:lang w:eastAsia="en-IN"/>
        </w:rPr>
        <w:t>Conclusion</w:t>
      </w:r>
      <w:r w:rsidR="00BE0C84" w:rsidRPr="00BE0C84">
        <w:rPr>
          <w:rFonts w:ascii="Times New Roman" w:eastAsia="Times New Roman" w:hAnsi="Times New Roman" w:cs="Times New Roman"/>
          <w:b/>
          <w:bCs/>
          <w:color w:val="1F3864" w:themeColor="accent1" w:themeShade="80"/>
          <w:sz w:val="32"/>
          <w:szCs w:val="32"/>
          <w:lang w:eastAsia="en-IN"/>
        </w:rPr>
        <w:t xml:space="preserve"> :</w:t>
      </w:r>
      <w:proofErr w:type="gramEnd"/>
    </w:p>
    <w:p w14:paraId="02161731" w14:textId="77777777" w:rsidR="00B24CCD" w:rsidRPr="00B24CCD" w:rsidRDefault="00B24CCD" w:rsidP="00165CB7">
      <w:pPr>
        <w:rPr>
          <w:lang w:eastAsia="en-IN"/>
        </w:rPr>
      </w:pPr>
      <w:r w:rsidRPr="00B24CCD">
        <w:rPr>
          <w:lang w:eastAsia="en-IN"/>
        </w:rPr>
        <w:t>Problem–Solution Fit helps organizations understand customer needs, identify real problems, and develop effective solutions. By studying customer behavior, emotions, triggers, and limitations, businesses can create solutions that are more useful, accessible, and widely adopted.</w:t>
      </w:r>
    </w:p>
    <w:p w14:paraId="24846514" w14:textId="77777777" w:rsidR="00000000" w:rsidRDefault="00000000"/>
    <w:sectPr w:rsidR="005F252D" w:rsidSect="00B24CC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Caslon Pro">
    <w:altName w:val="Palatino Linotype"/>
    <w:panose1 w:val="00000000000000000000"/>
    <w:charset w:val="00"/>
    <w:family w:val="roman"/>
    <w:notTrueType/>
    <w:pitch w:val="variable"/>
    <w:sig w:usb0="800000AF" w:usb1="5000205B" w:usb2="00000000" w:usb3="00000000" w:csb0="0000009B" w:csb1="00000000"/>
  </w:font>
  <w:font w:name="Adobe Garamond Pro">
    <w:altName w:val="Garamond"/>
    <w:panose1 w:val="00000000000000000000"/>
    <w:charset w:val="00"/>
    <w:family w:val="roman"/>
    <w:notTrueType/>
    <w:pitch w:val="variable"/>
    <w:sig w:usb0="8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A2C"/>
    <w:multiLevelType w:val="multilevel"/>
    <w:tmpl w:val="245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44246"/>
    <w:multiLevelType w:val="multilevel"/>
    <w:tmpl w:val="6E0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22CA1"/>
    <w:multiLevelType w:val="multilevel"/>
    <w:tmpl w:val="8AE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66388"/>
    <w:multiLevelType w:val="multilevel"/>
    <w:tmpl w:val="245E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096006">
    <w:abstractNumId w:val="0"/>
  </w:num>
  <w:num w:numId="2" w16cid:durableId="44764153">
    <w:abstractNumId w:val="1"/>
  </w:num>
  <w:num w:numId="3" w16cid:durableId="647782555">
    <w:abstractNumId w:val="3"/>
  </w:num>
  <w:num w:numId="4" w16cid:durableId="183833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CD"/>
    <w:rsid w:val="00165CB7"/>
    <w:rsid w:val="001D0B14"/>
    <w:rsid w:val="005961D8"/>
    <w:rsid w:val="00724846"/>
    <w:rsid w:val="00831D38"/>
    <w:rsid w:val="00B24CCD"/>
    <w:rsid w:val="00BE0C84"/>
    <w:rsid w:val="00EB7EE5"/>
    <w:rsid w:val="00FB6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D2C9B"/>
  <w15:chartTrackingRefBased/>
  <w15:docId w15:val="{6C98C659-6436-48C5-A53E-202FA69B0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4C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24C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153404">
      <w:bodyDiv w:val="1"/>
      <w:marLeft w:val="0"/>
      <w:marRight w:val="0"/>
      <w:marTop w:val="0"/>
      <w:marBottom w:val="0"/>
      <w:divBdr>
        <w:top w:val="none" w:sz="0" w:space="0" w:color="auto"/>
        <w:left w:val="none" w:sz="0" w:space="0" w:color="auto"/>
        <w:bottom w:val="none" w:sz="0" w:space="0" w:color="auto"/>
        <w:right w:val="none" w:sz="0" w:space="0" w:color="auto"/>
      </w:divBdr>
    </w:div>
    <w:div w:id="84771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bin"/><Relationship Id="rId5" Type="http://schemas.openxmlformats.org/officeDocument/2006/relationships/image" Target="media/image1.bin"/><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S0987121</cp:lastModifiedBy>
  <cp:revision>2</cp:revision>
  <dcterms:created xsi:type="dcterms:W3CDTF">2026-09-27T06:26:00Z</dcterms:created>
  <dcterms:modified xsi:type="dcterms:W3CDTF">2026-09-27T06:26:00Z</dcterms:modified>
</cp:coreProperties>
</file>