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4BF4" w:rsidRPr="00444BF4" w:rsidRDefault="00444BF4" w:rsidP="00444BF4">
      <w:pPr>
        <w:spacing w:after="0" w:line="240" w:lineRule="auto"/>
        <w:jc w:val="center"/>
        <w:rPr>
          <w:rFonts w:ascii="Times New Roman" w:eastAsia="Times New Roman" w:hAnsi="Times New Roman" w:cs="Times New Roman"/>
          <w:sz w:val="24"/>
          <w:szCs w:val="24"/>
          <w:lang w:eastAsia="en-IN"/>
        </w:rPr>
      </w:pPr>
      <w:r w:rsidRPr="00444BF4">
        <w:rPr>
          <w:rFonts w:ascii="Arial" w:eastAsia="Times New Roman" w:hAnsi="Arial" w:cs="Arial"/>
          <w:b/>
          <w:bCs/>
          <w:color w:val="000000"/>
          <w:sz w:val="24"/>
          <w:szCs w:val="24"/>
          <w:lang w:eastAsia="en-IN"/>
        </w:rPr>
        <w:t>Project Design Phase-II</w:t>
      </w:r>
    </w:p>
    <w:p w:rsidR="00444BF4" w:rsidRDefault="00444BF4" w:rsidP="00444BF4">
      <w:pPr>
        <w:spacing w:after="0" w:line="240" w:lineRule="auto"/>
        <w:jc w:val="center"/>
        <w:rPr>
          <w:rFonts w:ascii="Arial" w:eastAsia="Times New Roman" w:hAnsi="Arial" w:cs="Arial"/>
          <w:b/>
          <w:bCs/>
          <w:color w:val="000000"/>
          <w:sz w:val="24"/>
          <w:szCs w:val="24"/>
          <w:lang w:eastAsia="en-IN"/>
        </w:rPr>
      </w:pPr>
      <w:r w:rsidRPr="00444BF4">
        <w:rPr>
          <w:rFonts w:ascii="Arial" w:eastAsia="Times New Roman" w:hAnsi="Arial" w:cs="Arial"/>
          <w:b/>
          <w:bCs/>
          <w:color w:val="000000"/>
          <w:sz w:val="24"/>
          <w:szCs w:val="24"/>
          <w:lang w:eastAsia="en-IN"/>
        </w:rPr>
        <w:t>Technology Stack (Architecture &amp; Stack)</w:t>
      </w:r>
    </w:p>
    <w:p w:rsidR="00444BF4" w:rsidRPr="00444BF4" w:rsidRDefault="00444BF4" w:rsidP="00444BF4">
      <w:pPr>
        <w:spacing w:after="0" w:line="240" w:lineRule="auto"/>
        <w:jc w:val="center"/>
        <w:rPr>
          <w:rFonts w:ascii="Times New Roman" w:eastAsia="Times New Roman" w:hAnsi="Times New Roman" w:cs="Times New Roman"/>
          <w:sz w:val="24"/>
          <w:szCs w:val="24"/>
          <w:lang w:eastAsia="en-IN"/>
        </w:rPr>
      </w:pPr>
    </w:p>
    <w:p w:rsidR="00444BF4" w:rsidRPr="00444BF4" w:rsidRDefault="00444BF4" w:rsidP="00444BF4">
      <w:pPr>
        <w:spacing w:after="0" w:line="240" w:lineRule="auto"/>
        <w:rPr>
          <w:rFonts w:ascii="Times New Roman" w:eastAsia="Times New Roman" w:hAnsi="Times New Roman" w:cs="Times New Roman"/>
          <w:sz w:val="24"/>
          <w:szCs w:val="24"/>
          <w:lang w:eastAsia="en-IN"/>
        </w:rPr>
      </w:pPr>
    </w:p>
    <w:tbl>
      <w:tblPr>
        <w:tblW w:w="7920" w:type="dxa"/>
        <w:tblInd w:w="580" w:type="dxa"/>
        <w:tblCellMar>
          <w:top w:w="15" w:type="dxa"/>
          <w:left w:w="15" w:type="dxa"/>
          <w:bottom w:w="15" w:type="dxa"/>
          <w:right w:w="15" w:type="dxa"/>
        </w:tblCellMar>
        <w:tblLook w:val="04A0" w:firstRow="1" w:lastRow="0" w:firstColumn="1" w:lastColumn="0" w:noHBand="0" w:noVBand="1"/>
      </w:tblPr>
      <w:tblGrid>
        <w:gridCol w:w="1907"/>
        <w:gridCol w:w="6013"/>
      </w:tblGrid>
      <w:tr w:rsidR="00444BF4" w:rsidRPr="00444BF4" w:rsidTr="00444BF4">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444BF4" w:rsidRDefault="00444BF4" w:rsidP="00444BF4">
            <w:pPr>
              <w:spacing w:after="0" w:line="240" w:lineRule="auto"/>
              <w:rPr>
                <w:rFonts w:ascii="Times New Roman" w:eastAsia="Times New Roman" w:hAnsi="Times New Roman" w:cs="Times New Roman"/>
                <w:sz w:val="24"/>
                <w:szCs w:val="24"/>
                <w:lang w:eastAsia="en-IN"/>
              </w:rPr>
            </w:pPr>
            <w:r w:rsidRPr="00444BF4">
              <w:rPr>
                <w:rFonts w:ascii="Arial" w:eastAsia="Times New Roman" w:hAnsi="Arial" w:cs="Arial"/>
                <w:color w:val="000000"/>
                <w:lang w:eastAsia="en-IN"/>
              </w:rPr>
              <w:t>Date</w:t>
            </w:r>
          </w:p>
        </w:tc>
        <w:tc>
          <w:tcPr>
            <w:tcW w:w="6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065478" w:rsidRDefault="00444BF4" w:rsidP="00444B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08\03\2026</w:t>
            </w:r>
          </w:p>
        </w:tc>
      </w:tr>
      <w:tr w:rsidR="00444BF4" w:rsidRPr="00444BF4" w:rsidTr="00444BF4">
        <w:trPr>
          <w:trHeight w:val="2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444BF4" w:rsidRDefault="00444BF4" w:rsidP="00444BF4">
            <w:pPr>
              <w:spacing w:after="0" w:line="240" w:lineRule="auto"/>
              <w:rPr>
                <w:rFonts w:ascii="Times New Roman" w:eastAsia="Times New Roman" w:hAnsi="Times New Roman" w:cs="Times New Roman"/>
                <w:sz w:val="24"/>
                <w:szCs w:val="24"/>
                <w:lang w:eastAsia="en-IN"/>
              </w:rPr>
            </w:pPr>
            <w:r w:rsidRPr="00444BF4">
              <w:rPr>
                <w:rFonts w:ascii="Arial" w:eastAsia="Times New Roman" w:hAnsi="Arial" w:cs="Arial"/>
                <w:color w:val="000000"/>
                <w:lang w:eastAsia="en-IN"/>
              </w:rPr>
              <w:t>Team ID</w:t>
            </w:r>
          </w:p>
        </w:tc>
        <w:tc>
          <w:tcPr>
            <w:tcW w:w="6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065478" w:rsidRDefault="00444BF4" w:rsidP="00444BF4">
            <w:pPr>
              <w:spacing w:after="0" w:line="240" w:lineRule="auto"/>
              <w:rPr>
                <w:rFonts w:ascii="Times New Roman" w:eastAsia="Times New Roman" w:hAnsi="Times New Roman" w:cs="Times New Roman"/>
                <w:sz w:val="24"/>
                <w:szCs w:val="24"/>
                <w:lang w:eastAsia="en-IN"/>
              </w:rPr>
            </w:pPr>
            <w:r w:rsidRPr="00065478">
              <w:rPr>
                <w:rFonts w:ascii="Times New Roman" w:eastAsia="Times New Roman" w:hAnsi="Times New Roman" w:cs="Times New Roman"/>
                <w:sz w:val="24"/>
                <w:szCs w:val="24"/>
                <w:lang w:eastAsia="en-IN"/>
              </w:rPr>
              <w:t>SWTID-2026-4737</w:t>
            </w:r>
          </w:p>
        </w:tc>
      </w:tr>
      <w:tr w:rsidR="00444BF4" w:rsidRPr="00444BF4" w:rsidTr="00444BF4">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444BF4" w:rsidRDefault="00444BF4" w:rsidP="00444BF4">
            <w:pPr>
              <w:spacing w:after="0" w:line="240" w:lineRule="auto"/>
              <w:rPr>
                <w:rFonts w:ascii="Times New Roman" w:eastAsia="Times New Roman" w:hAnsi="Times New Roman" w:cs="Times New Roman"/>
                <w:sz w:val="24"/>
                <w:szCs w:val="24"/>
                <w:lang w:eastAsia="en-IN"/>
              </w:rPr>
            </w:pPr>
            <w:r w:rsidRPr="00444BF4">
              <w:rPr>
                <w:rFonts w:ascii="Arial" w:eastAsia="Times New Roman" w:hAnsi="Arial" w:cs="Arial"/>
                <w:color w:val="000000"/>
                <w:lang w:eastAsia="en-IN"/>
              </w:rPr>
              <w:t>Project Name</w:t>
            </w:r>
          </w:p>
        </w:tc>
        <w:tc>
          <w:tcPr>
            <w:tcW w:w="6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Default="00444BF4" w:rsidP="00444BF4">
            <w:r>
              <w:t>Product inventory management -np</w:t>
            </w:r>
          </w:p>
        </w:tc>
      </w:tr>
      <w:tr w:rsidR="00444BF4" w:rsidRPr="00444BF4" w:rsidTr="00444BF4">
        <w:trPr>
          <w:trHeight w:val="2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444BF4" w:rsidRDefault="00444BF4" w:rsidP="00444BF4">
            <w:pPr>
              <w:spacing w:after="0" w:line="240" w:lineRule="auto"/>
              <w:rPr>
                <w:rFonts w:ascii="Times New Roman" w:eastAsia="Times New Roman" w:hAnsi="Times New Roman" w:cs="Times New Roman"/>
                <w:sz w:val="24"/>
                <w:szCs w:val="24"/>
                <w:lang w:eastAsia="en-IN"/>
              </w:rPr>
            </w:pPr>
            <w:r w:rsidRPr="00444BF4">
              <w:rPr>
                <w:rFonts w:ascii="Arial" w:eastAsia="Times New Roman" w:hAnsi="Arial" w:cs="Arial"/>
                <w:color w:val="000000"/>
                <w:lang w:eastAsia="en-IN"/>
              </w:rPr>
              <w:t>Maximum Marks</w:t>
            </w:r>
          </w:p>
        </w:tc>
        <w:tc>
          <w:tcPr>
            <w:tcW w:w="6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44BF4" w:rsidRPr="00444BF4" w:rsidRDefault="00444BF4" w:rsidP="00444BF4">
            <w:pPr>
              <w:spacing w:after="0" w:line="240" w:lineRule="auto"/>
              <w:rPr>
                <w:rFonts w:ascii="Times New Roman" w:eastAsia="Times New Roman" w:hAnsi="Times New Roman" w:cs="Times New Roman"/>
                <w:sz w:val="24"/>
                <w:szCs w:val="24"/>
                <w:lang w:eastAsia="en-IN"/>
              </w:rPr>
            </w:pPr>
            <w:r w:rsidRPr="00444BF4">
              <w:rPr>
                <w:rFonts w:ascii="Arial" w:eastAsia="Times New Roman" w:hAnsi="Arial" w:cs="Arial"/>
                <w:color w:val="000000"/>
                <w:lang w:eastAsia="en-IN"/>
              </w:rPr>
              <w:t>4 Marks</w:t>
            </w:r>
          </w:p>
        </w:tc>
      </w:tr>
    </w:tbl>
    <w:p w:rsidR="00E41AAE" w:rsidRDefault="00E41AAE" w:rsidP="00444BF4">
      <w:pPr>
        <w:pStyle w:val="NormalWeb"/>
        <w:spacing w:before="0" w:beforeAutospacing="0" w:after="160" w:afterAutospacing="0"/>
        <w:rPr>
          <w:rFonts w:ascii="Arial" w:hAnsi="Arial" w:cs="Arial"/>
          <w:b/>
          <w:bCs/>
          <w:color w:val="000000"/>
          <w:sz w:val="22"/>
          <w:szCs w:val="22"/>
        </w:rPr>
      </w:pPr>
    </w:p>
    <w:p w:rsidR="00444BF4" w:rsidRDefault="00444BF4" w:rsidP="00444BF4">
      <w:pPr>
        <w:pStyle w:val="NormalWeb"/>
        <w:spacing w:before="0" w:beforeAutospacing="0" w:after="160" w:afterAutospacing="0"/>
        <w:rPr>
          <w:rFonts w:ascii="Arial" w:hAnsi="Arial" w:cs="Arial"/>
          <w:b/>
          <w:bCs/>
          <w:color w:val="000000"/>
          <w:sz w:val="22"/>
          <w:szCs w:val="22"/>
        </w:rPr>
      </w:pPr>
      <w:r>
        <w:rPr>
          <w:rFonts w:ascii="Arial" w:hAnsi="Arial" w:cs="Arial"/>
          <w:b/>
          <w:bCs/>
          <w:color w:val="000000"/>
          <w:sz w:val="22"/>
          <w:szCs w:val="22"/>
        </w:rPr>
        <w:t>Technical Architecture:</w:t>
      </w:r>
    </w:p>
    <w:p w:rsidR="00444BF4" w:rsidRPr="00444BF4" w:rsidRDefault="00444BF4" w:rsidP="00444BF4">
      <w:pPr>
        <w:pStyle w:val="NormalWeb"/>
        <w:spacing w:before="0" w:beforeAutospacing="0" w:after="160" w:afterAutospacing="0"/>
        <w:rPr>
          <w:rFonts w:ascii="Arial" w:hAnsi="Arial" w:cs="Arial"/>
          <w:b/>
          <w:bCs/>
          <w:color w:val="000000"/>
          <w:sz w:val="22"/>
          <w:szCs w:val="22"/>
        </w:rPr>
      </w:pPr>
      <w:r>
        <w:t>The system is developed using the MERN Stack architecture. The React-based frontend communicates with the backend built using Node.js and Express through RESTful APIs. User authentication is implemented using JWT tokens, and all user and product data are stored in MongoDB.</w:t>
      </w:r>
    </w:p>
    <w:p w:rsidR="00E41AAE" w:rsidRDefault="00444BF4" w:rsidP="00444BF4">
      <w:pPr>
        <w:pStyle w:val="NormalWeb"/>
        <w:spacing w:before="0" w:beforeAutospacing="0" w:after="160" w:afterAutospacing="0"/>
      </w:pPr>
      <w:r>
        <w:t>The deliverable should include the architectural diagram shown below along with the details provided in Table 1 and Table 2</w:t>
      </w:r>
    </w:p>
    <w:p w:rsidR="00444BF4" w:rsidRDefault="00444BF4" w:rsidP="00444BF4">
      <w:pPr>
        <w:pStyle w:val="NormalWeb"/>
        <w:spacing w:before="0" w:beforeAutospacing="0" w:after="160" w:afterAutospacing="0"/>
      </w:pPr>
      <w:r>
        <w:t>.</w:t>
      </w:r>
    </w:p>
    <w:p w:rsidR="00444BF4" w:rsidRDefault="00444BF4" w:rsidP="00444BF4">
      <w:pPr>
        <w:pStyle w:val="NormalWeb"/>
        <w:spacing w:before="0" w:beforeAutospacing="0" w:after="160" w:afterAutospacing="0"/>
        <w:rPr>
          <w:rFonts w:ascii="Arial" w:hAnsi="Arial" w:cs="Arial"/>
          <w:b/>
          <w:bCs/>
          <w:color w:val="000000"/>
          <w:sz w:val="22"/>
          <w:szCs w:val="22"/>
        </w:rPr>
      </w:pPr>
      <w:r>
        <w:rPr>
          <w:rFonts w:ascii="Arial" w:hAnsi="Arial" w:cs="Arial"/>
          <w:b/>
          <w:bCs/>
          <w:color w:val="000000"/>
          <w:sz w:val="22"/>
          <w:szCs w:val="22"/>
        </w:rPr>
        <w:t>Table-</w:t>
      </w:r>
      <w:proofErr w:type="gramStart"/>
      <w:r>
        <w:rPr>
          <w:rFonts w:ascii="Arial" w:hAnsi="Arial" w:cs="Arial"/>
          <w:b/>
          <w:bCs/>
          <w:color w:val="000000"/>
          <w:sz w:val="22"/>
          <w:szCs w:val="22"/>
        </w:rPr>
        <w:t>1 :</w:t>
      </w:r>
      <w:proofErr w:type="gramEnd"/>
      <w:r>
        <w:rPr>
          <w:rFonts w:ascii="Arial" w:hAnsi="Arial" w:cs="Arial"/>
          <w:b/>
          <w:bCs/>
          <w:color w:val="000000"/>
          <w:sz w:val="22"/>
          <w:szCs w:val="22"/>
        </w:rPr>
        <w:t xml:space="preserve"> Components &amp; Technologies:</w:t>
      </w:r>
    </w:p>
    <w:p w:rsidR="00E41AAE" w:rsidRDefault="00E41AAE" w:rsidP="00444BF4">
      <w:pPr>
        <w:pStyle w:val="NormalWeb"/>
        <w:spacing w:before="0" w:beforeAutospacing="0" w:after="160" w:afterAutospacing="0"/>
      </w:pPr>
    </w:p>
    <w:tbl>
      <w:tblPr>
        <w:tblStyle w:val="TableGrid"/>
        <w:tblW w:w="0" w:type="auto"/>
        <w:tblLook w:val="04A0" w:firstRow="1" w:lastRow="0" w:firstColumn="1" w:lastColumn="0" w:noHBand="0" w:noVBand="1"/>
      </w:tblPr>
      <w:tblGrid>
        <w:gridCol w:w="1129"/>
        <w:gridCol w:w="2694"/>
        <w:gridCol w:w="2939"/>
        <w:gridCol w:w="2254"/>
      </w:tblGrid>
      <w:tr w:rsidR="00444BF4" w:rsidTr="00444BF4">
        <w:tc>
          <w:tcPr>
            <w:tcW w:w="1129" w:type="dxa"/>
          </w:tcPr>
          <w:p w:rsidR="00444BF4" w:rsidRDefault="00444BF4" w:rsidP="00444BF4">
            <w:pPr>
              <w:pStyle w:val="NormalWeb"/>
              <w:spacing w:before="0" w:beforeAutospacing="0" w:after="160" w:afterAutospacing="0"/>
              <w:jc w:val="center"/>
            </w:pPr>
            <w:proofErr w:type="spellStart"/>
            <w:proofErr w:type="gramStart"/>
            <w:r>
              <w:rPr>
                <w:rFonts w:ascii="Arial" w:hAnsi="Arial" w:cs="Arial"/>
                <w:color w:val="000000"/>
                <w:sz w:val="22"/>
                <w:szCs w:val="22"/>
              </w:rPr>
              <w:t>S.No</w:t>
            </w:r>
            <w:proofErr w:type="spellEnd"/>
            <w:proofErr w:type="gramEnd"/>
          </w:p>
        </w:tc>
        <w:tc>
          <w:tcPr>
            <w:tcW w:w="2694" w:type="dxa"/>
          </w:tcPr>
          <w:p w:rsidR="00444BF4" w:rsidRDefault="00444BF4" w:rsidP="00444BF4">
            <w:pPr>
              <w:pStyle w:val="NormalWeb"/>
              <w:spacing w:before="0" w:beforeAutospacing="0" w:after="160" w:afterAutospacing="0"/>
              <w:jc w:val="center"/>
            </w:pPr>
            <w:r>
              <w:rPr>
                <w:rFonts w:ascii="Arial" w:hAnsi="Arial" w:cs="Arial"/>
                <w:color w:val="000000"/>
                <w:sz w:val="22"/>
                <w:szCs w:val="22"/>
              </w:rPr>
              <w:t>Component</w:t>
            </w:r>
          </w:p>
        </w:tc>
        <w:tc>
          <w:tcPr>
            <w:tcW w:w="2939" w:type="dxa"/>
          </w:tcPr>
          <w:p w:rsidR="00444BF4" w:rsidRDefault="00444BF4" w:rsidP="00444BF4">
            <w:pPr>
              <w:pStyle w:val="NormalWeb"/>
              <w:spacing w:before="0" w:beforeAutospacing="0" w:after="160" w:afterAutospacing="0"/>
              <w:jc w:val="center"/>
            </w:pPr>
            <w:r>
              <w:rPr>
                <w:rFonts w:ascii="Arial" w:hAnsi="Arial" w:cs="Arial"/>
                <w:color w:val="000000"/>
                <w:sz w:val="22"/>
                <w:szCs w:val="22"/>
              </w:rPr>
              <w:t>Description</w:t>
            </w:r>
          </w:p>
        </w:tc>
        <w:tc>
          <w:tcPr>
            <w:tcW w:w="2254" w:type="dxa"/>
          </w:tcPr>
          <w:p w:rsidR="00444BF4" w:rsidRDefault="00444BF4" w:rsidP="00444BF4">
            <w:pPr>
              <w:pStyle w:val="NormalWeb"/>
              <w:spacing w:before="0" w:beforeAutospacing="0" w:after="160" w:afterAutospacing="0"/>
              <w:jc w:val="center"/>
            </w:pPr>
            <w:r>
              <w:rPr>
                <w:rFonts w:ascii="Arial" w:hAnsi="Arial" w:cs="Arial"/>
                <w:color w:val="000000"/>
                <w:sz w:val="22"/>
                <w:szCs w:val="22"/>
              </w:rPr>
              <w:t>Technology</w:t>
            </w:r>
          </w:p>
        </w:tc>
      </w:tr>
      <w:tr w:rsidR="00444BF4" w:rsidTr="00444BF4">
        <w:tc>
          <w:tcPr>
            <w:tcW w:w="1129" w:type="dxa"/>
          </w:tcPr>
          <w:p w:rsidR="00444BF4" w:rsidRDefault="00444BF4" w:rsidP="00444BF4">
            <w:pPr>
              <w:pStyle w:val="NormalWeb"/>
              <w:spacing w:before="0" w:beforeAutospacing="0" w:after="160" w:afterAutospacing="0"/>
            </w:pPr>
            <w:r>
              <w:rPr>
                <w:rFonts w:ascii="Arial" w:hAnsi="Arial" w:cs="Arial"/>
                <w:color w:val="000000"/>
                <w:sz w:val="22"/>
                <w:szCs w:val="22"/>
              </w:rPr>
              <w:t>1</w:t>
            </w:r>
          </w:p>
        </w:tc>
        <w:tc>
          <w:tcPr>
            <w:tcW w:w="2694" w:type="dxa"/>
          </w:tcPr>
          <w:p w:rsidR="00444BF4" w:rsidRDefault="00444BF4" w:rsidP="00444BF4">
            <w:pPr>
              <w:pStyle w:val="NormalWeb"/>
              <w:spacing w:before="0" w:beforeAutospacing="0" w:after="160" w:afterAutospacing="0"/>
            </w:pPr>
            <w:r>
              <w:rPr>
                <w:rFonts w:ascii="Arial" w:hAnsi="Arial" w:cs="Arial"/>
                <w:color w:val="000000"/>
                <w:sz w:val="22"/>
                <w:szCs w:val="22"/>
              </w:rPr>
              <w:t>Application Logic-1</w:t>
            </w:r>
          </w:p>
        </w:tc>
        <w:tc>
          <w:tcPr>
            <w:tcW w:w="2939" w:type="dxa"/>
          </w:tcPr>
          <w:p w:rsidR="00444BF4" w:rsidRDefault="00444BF4" w:rsidP="00444BF4">
            <w:pPr>
              <w:pStyle w:val="NormalWeb"/>
              <w:spacing w:before="0" w:beforeAutospacing="0" w:after="160" w:afterAutospacing="0"/>
            </w:pPr>
            <w:r w:rsidRPr="00444BF4">
              <w:t>Manages user authentication, including JWT token creation and verification.</w:t>
            </w:r>
          </w:p>
        </w:tc>
        <w:tc>
          <w:tcPr>
            <w:tcW w:w="2254" w:type="dxa"/>
          </w:tcPr>
          <w:p w:rsidR="00444BF4" w:rsidRDefault="00444BF4" w:rsidP="00444BF4">
            <w:pPr>
              <w:pStyle w:val="NormalWeb"/>
              <w:spacing w:before="0" w:beforeAutospacing="0" w:after="160" w:afterAutospacing="0"/>
            </w:pPr>
            <w:r>
              <w:rPr>
                <w:rFonts w:ascii="Arial" w:hAnsi="Arial" w:cs="Arial"/>
                <w:color w:val="000000"/>
                <w:sz w:val="22"/>
                <w:szCs w:val="22"/>
              </w:rPr>
              <w:t xml:space="preserve">Node.js, Express.js, </w:t>
            </w:r>
            <w:proofErr w:type="spellStart"/>
            <w:r>
              <w:rPr>
                <w:rFonts w:ascii="Arial" w:hAnsi="Arial" w:cs="Arial"/>
                <w:color w:val="000000"/>
                <w:sz w:val="22"/>
                <w:szCs w:val="22"/>
              </w:rPr>
              <w:t>bcryptjs</w:t>
            </w:r>
            <w:proofErr w:type="spellEnd"/>
            <w:r>
              <w:rPr>
                <w:rFonts w:ascii="Arial" w:hAnsi="Arial" w:cs="Arial"/>
                <w:color w:val="000000"/>
                <w:sz w:val="22"/>
                <w:szCs w:val="22"/>
              </w:rPr>
              <w:t xml:space="preserve">, </w:t>
            </w:r>
            <w:proofErr w:type="spellStart"/>
            <w:r>
              <w:rPr>
                <w:rFonts w:ascii="Arial" w:hAnsi="Arial" w:cs="Arial"/>
                <w:color w:val="000000"/>
                <w:sz w:val="22"/>
                <w:szCs w:val="22"/>
              </w:rPr>
              <w:t>jsonwebtoken</w:t>
            </w:r>
            <w:proofErr w:type="spellEnd"/>
          </w:p>
        </w:tc>
      </w:tr>
      <w:tr w:rsidR="00444BF4" w:rsidTr="00444BF4">
        <w:tc>
          <w:tcPr>
            <w:tcW w:w="1129" w:type="dxa"/>
          </w:tcPr>
          <w:p w:rsidR="00444BF4" w:rsidRDefault="00444BF4" w:rsidP="00444BF4">
            <w:pPr>
              <w:pStyle w:val="NormalWeb"/>
              <w:spacing w:before="0" w:beforeAutospacing="0" w:after="160" w:afterAutospacing="0"/>
            </w:pPr>
            <w:r>
              <w:rPr>
                <w:rFonts w:ascii="Arial" w:hAnsi="Arial" w:cs="Arial"/>
                <w:color w:val="000000"/>
                <w:sz w:val="22"/>
                <w:szCs w:val="22"/>
              </w:rPr>
              <w:t>2</w:t>
            </w:r>
          </w:p>
        </w:tc>
        <w:tc>
          <w:tcPr>
            <w:tcW w:w="2694" w:type="dxa"/>
          </w:tcPr>
          <w:p w:rsidR="00444BF4" w:rsidRDefault="00444BF4" w:rsidP="00444BF4">
            <w:pPr>
              <w:pStyle w:val="NormalWeb"/>
              <w:spacing w:before="0" w:beforeAutospacing="0" w:after="160" w:afterAutospacing="0"/>
            </w:pPr>
            <w:r>
              <w:rPr>
                <w:rFonts w:ascii="Arial" w:hAnsi="Arial" w:cs="Arial"/>
                <w:color w:val="000000"/>
                <w:sz w:val="22"/>
                <w:szCs w:val="22"/>
              </w:rPr>
              <w:t>Application Logic-2</w:t>
            </w:r>
          </w:p>
        </w:tc>
        <w:tc>
          <w:tcPr>
            <w:tcW w:w="2939" w:type="dxa"/>
          </w:tcPr>
          <w:p w:rsidR="00444BF4" w:rsidRDefault="00444BF4" w:rsidP="00444BF4">
            <w:pPr>
              <w:pStyle w:val="NormalWeb"/>
              <w:spacing w:before="0" w:beforeAutospacing="0" w:after="160" w:afterAutospacing="0"/>
            </w:pPr>
            <w:r w:rsidRPr="00444BF4">
              <w:t>Handles product management functions such as creating, reading, updating, deleting, and searching products.</w:t>
            </w:r>
          </w:p>
        </w:tc>
        <w:tc>
          <w:tcPr>
            <w:tcW w:w="2254" w:type="dxa"/>
          </w:tcPr>
          <w:p w:rsidR="00444BF4" w:rsidRDefault="00444BF4" w:rsidP="00444BF4">
            <w:pPr>
              <w:pStyle w:val="NormalWeb"/>
              <w:spacing w:before="0" w:beforeAutospacing="0" w:after="160" w:afterAutospacing="0"/>
            </w:pPr>
            <w:r>
              <w:rPr>
                <w:rFonts w:ascii="Arial" w:hAnsi="Arial" w:cs="Arial"/>
                <w:color w:val="000000"/>
                <w:sz w:val="22"/>
                <w:szCs w:val="22"/>
              </w:rPr>
              <w:t>Node.js, Express.js REST API</w:t>
            </w:r>
          </w:p>
        </w:tc>
      </w:tr>
      <w:tr w:rsidR="00444BF4" w:rsidTr="00444BF4">
        <w:tc>
          <w:tcPr>
            <w:tcW w:w="1129" w:type="dxa"/>
          </w:tcPr>
          <w:p w:rsidR="00444BF4" w:rsidRDefault="00444BF4" w:rsidP="00444BF4">
            <w:pPr>
              <w:pStyle w:val="NormalWeb"/>
              <w:spacing w:before="0" w:beforeAutospacing="0" w:after="160" w:afterAutospacing="0"/>
            </w:pPr>
            <w:r>
              <w:rPr>
                <w:rFonts w:ascii="Arial" w:hAnsi="Arial" w:cs="Arial"/>
                <w:color w:val="000000"/>
                <w:sz w:val="22"/>
                <w:szCs w:val="22"/>
              </w:rPr>
              <w:t>3</w:t>
            </w:r>
          </w:p>
        </w:tc>
        <w:tc>
          <w:tcPr>
            <w:tcW w:w="2694" w:type="dxa"/>
          </w:tcPr>
          <w:p w:rsidR="00444BF4" w:rsidRDefault="00444BF4" w:rsidP="00444BF4">
            <w:pPr>
              <w:pStyle w:val="NormalWeb"/>
              <w:spacing w:before="0" w:beforeAutospacing="0" w:after="160" w:afterAutospacing="0"/>
            </w:pPr>
            <w:r>
              <w:rPr>
                <w:rFonts w:ascii="Arial" w:hAnsi="Arial" w:cs="Arial"/>
                <w:color w:val="000000"/>
                <w:sz w:val="22"/>
                <w:szCs w:val="22"/>
              </w:rPr>
              <w:t>Database</w:t>
            </w:r>
          </w:p>
        </w:tc>
        <w:tc>
          <w:tcPr>
            <w:tcW w:w="2939" w:type="dxa"/>
          </w:tcPr>
          <w:p w:rsidR="00444BF4" w:rsidRDefault="00444BF4" w:rsidP="00444BF4">
            <w:pPr>
              <w:pStyle w:val="NormalWeb"/>
            </w:pPr>
            <w:r>
              <w:t>Stores user details and product inventory information securely.</w:t>
            </w:r>
          </w:p>
        </w:tc>
        <w:tc>
          <w:tcPr>
            <w:tcW w:w="2254" w:type="dxa"/>
          </w:tcPr>
          <w:p w:rsidR="00444BF4" w:rsidRDefault="00444BF4" w:rsidP="00444BF4">
            <w:pPr>
              <w:pStyle w:val="NormalWeb"/>
              <w:spacing w:before="0" w:beforeAutospacing="0" w:after="160" w:afterAutospacing="0"/>
            </w:pPr>
            <w:r>
              <w:rPr>
                <w:rFonts w:ascii="Arial" w:hAnsi="Arial" w:cs="Arial"/>
                <w:color w:val="000000"/>
                <w:sz w:val="22"/>
                <w:szCs w:val="22"/>
              </w:rPr>
              <w:t>MongoDB Atlas, Mongoose</w:t>
            </w:r>
          </w:p>
        </w:tc>
      </w:tr>
      <w:tr w:rsidR="00444BF4" w:rsidTr="00444BF4">
        <w:tc>
          <w:tcPr>
            <w:tcW w:w="1129" w:type="dxa"/>
          </w:tcPr>
          <w:p w:rsidR="00444BF4" w:rsidRDefault="00444BF4" w:rsidP="00444BF4">
            <w:pPr>
              <w:pStyle w:val="NormalWeb"/>
              <w:spacing w:before="0" w:beforeAutospacing="0" w:after="160" w:afterAutospacing="0"/>
            </w:pPr>
            <w:r>
              <w:rPr>
                <w:rFonts w:ascii="Arial" w:hAnsi="Arial" w:cs="Arial"/>
                <w:color w:val="000000"/>
                <w:sz w:val="22"/>
                <w:szCs w:val="22"/>
              </w:rPr>
              <w:t>4</w:t>
            </w:r>
          </w:p>
        </w:tc>
        <w:tc>
          <w:tcPr>
            <w:tcW w:w="2694" w:type="dxa"/>
          </w:tcPr>
          <w:p w:rsidR="00444BF4" w:rsidRDefault="00444BF4" w:rsidP="00444BF4">
            <w:pPr>
              <w:pStyle w:val="NormalWeb"/>
              <w:spacing w:before="0" w:beforeAutospacing="0" w:after="160" w:afterAutospacing="0"/>
            </w:pPr>
            <w:r>
              <w:rPr>
                <w:rFonts w:ascii="Arial" w:hAnsi="Arial" w:cs="Arial"/>
                <w:color w:val="000000"/>
                <w:sz w:val="22"/>
                <w:szCs w:val="22"/>
              </w:rPr>
              <w:t>API Communication</w:t>
            </w:r>
          </w:p>
        </w:tc>
        <w:tc>
          <w:tcPr>
            <w:tcW w:w="2939" w:type="dxa"/>
          </w:tcPr>
          <w:p w:rsidR="00444BF4" w:rsidRDefault="00444BF4" w:rsidP="00444BF4">
            <w:pPr>
              <w:pStyle w:val="NormalWeb"/>
              <w:spacing w:before="0" w:beforeAutospacing="0" w:after="160" w:afterAutospacing="0"/>
            </w:pPr>
            <w:r w:rsidRPr="00444BF4">
              <w:t>Manages secure communication and data exchange between the frontend and backend systems.</w:t>
            </w:r>
          </w:p>
        </w:tc>
        <w:tc>
          <w:tcPr>
            <w:tcW w:w="2254" w:type="dxa"/>
          </w:tcPr>
          <w:p w:rsidR="00444BF4" w:rsidRDefault="00444BF4" w:rsidP="00444BF4">
            <w:pPr>
              <w:pStyle w:val="NormalWeb"/>
              <w:spacing w:before="0" w:beforeAutospacing="0" w:after="160" w:afterAutospacing="0"/>
            </w:pPr>
            <w:r>
              <w:rPr>
                <w:rFonts w:ascii="Arial" w:hAnsi="Arial" w:cs="Arial"/>
                <w:color w:val="000000"/>
                <w:sz w:val="22"/>
                <w:szCs w:val="22"/>
              </w:rPr>
              <w:t xml:space="preserve">REST API, </w:t>
            </w:r>
            <w:proofErr w:type="spellStart"/>
            <w:r>
              <w:rPr>
                <w:rFonts w:ascii="Arial" w:hAnsi="Arial" w:cs="Arial"/>
                <w:color w:val="000000"/>
                <w:sz w:val="22"/>
                <w:szCs w:val="22"/>
              </w:rPr>
              <w:t>Axios</w:t>
            </w:r>
            <w:proofErr w:type="spellEnd"/>
            <w:r>
              <w:rPr>
                <w:rFonts w:ascii="Arial" w:hAnsi="Arial" w:cs="Arial"/>
                <w:color w:val="000000"/>
                <w:sz w:val="22"/>
                <w:szCs w:val="22"/>
              </w:rPr>
              <w:t>, HTTPS</w:t>
            </w:r>
          </w:p>
        </w:tc>
      </w:tr>
    </w:tbl>
    <w:p w:rsidR="00E41AAE" w:rsidRPr="00E41AAE" w:rsidRDefault="00E41AAE" w:rsidP="00E41AAE">
      <w:pPr>
        <w:spacing w:after="0" w:line="240" w:lineRule="auto"/>
        <w:rPr>
          <w:rFonts w:ascii="Times New Roman" w:eastAsia="Times New Roman" w:hAnsi="Times New Roman" w:cs="Times New Roman"/>
          <w:sz w:val="24"/>
          <w:szCs w:val="24"/>
          <w:lang w:eastAsia="en-IN"/>
        </w:rPr>
      </w:pPr>
    </w:p>
    <w:p w:rsidR="00E41AAE" w:rsidRDefault="00E41AAE" w:rsidP="00E41AAE">
      <w:pPr>
        <w:spacing w:line="240" w:lineRule="auto"/>
        <w:rPr>
          <w:rFonts w:ascii="Arial" w:eastAsia="Times New Roman" w:hAnsi="Arial" w:cs="Arial"/>
          <w:b/>
          <w:bCs/>
          <w:color w:val="000000"/>
          <w:lang w:eastAsia="en-IN"/>
        </w:rPr>
      </w:pPr>
    </w:p>
    <w:p w:rsidR="00E41AAE" w:rsidRDefault="00E41AAE" w:rsidP="00E41AAE">
      <w:pPr>
        <w:spacing w:line="240" w:lineRule="auto"/>
        <w:rPr>
          <w:rFonts w:ascii="Arial" w:eastAsia="Times New Roman" w:hAnsi="Arial" w:cs="Arial"/>
          <w:b/>
          <w:bCs/>
          <w:color w:val="000000"/>
          <w:lang w:eastAsia="en-IN"/>
        </w:rPr>
      </w:pPr>
    </w:p>
    <w:p w:rsidR="00E41AAE" w:rsidRDefault="00E41AAE" w:rsidP="00E41AAE">
      <w:pPr>
        <w:spacing w:line="240" w:lineRule="auto"/>
        <w:rPr>
          <w:rFonts w:ascii="Arial" w:eastAsia="Times New Roman" w:hAnsi="Arial" w:cs="Arial"/>
          <w:b/>
          <w:bCs/>
          <w:color w:val="000000"/>
          <w:lang w:eastAsia="en-IN"/>
        </w:rPr>
      </w:pPr>
    </w:p>
    <w:p w:rsidR="00E41AAE" w:rsidRDefault="00E41AAE" w:rsidP="00E41AAE">
      <w:pPr>
        <w:spacing w:line="240" w:lineRule="auto"/>
        <w:rPr>
          <w:rFonts w:ascii="Arial" w:eastAsia="Times New Roman" w:hAnsi="Arial" w:cs="Arial"/>
          <w:b/>
          <w:bCs/>
          <w:color w:val="000000"/>
          <w:lang w:eastAsia="en-IN"/>
        </w:rPr>
      </w:pPr>
    </w:p>
    <w:p w:rsidR="00E41AAE" w:rsidRPr="00E41AAE" w:rsidRDefault="00E41AAE" w:rsidP="00E41AAE">
      <w:pPr>
        <w:spacing w:line="240" w:lineRule="auto"/>
        <w:rPr>
          <w:rFonts w:ascii="Arial" w:eastAsia="Times New Roman" w:hAnsi="Arial" w:cs="Arial"/>
          <w:b/>
          <w:bCs/>
          <w:color w:val="000000"/>
          <w:lang w:eastAsia="en-IN"/>
        </w:rPr>
      </w:pPr>
      <w:r w:rsidRPr="00E41AAE">
        <w:rPr>
          <w:rFonts w:ascii="Arial" w:eastAsia="Times New Roman" w:hAnsi="Arial" w:cs="Arial"/>
          <w:b/>
          <w:bCs/>
          <w:color w:val="000000"/>
          <w:lang w:eastAsia="en-IN"/>
        </w:rPr>
        <w:lastRenderedPageBreak/>
        <w:t>Table-2: Application Characteristics:</w:t>
      </w:r>
      <w:bookmarkStart w:id="0" w:name="_GoBack"/>
      <w:bookmarkEnd w:id="0"/>
    </w:p>
    <w:tbl>
      <w:tblPr>
        <w:tblStyle w:val="TableGrid"/>
        <w:tblW w:w="0" w:type="auto"/>
        <w:tblLook w:val="04A0" w:firstRow="1" w:lastRow="0" w:firstColumn="1" w:lastColumn="0" w:noHBand="0" w:noVBand="1"/>
      </w:tblPr>
      <w:tblGrid>
        <w:gridCol w:w="706"/>
        <w:gridCol w:w="3802"/>
        <w:gridCol w:w="2254"/>
        <w:gridCol w:w="2254"/>
      </w:tblGrid>
      <w:tr w:rsidR="00E41AAE" w:rsidTr="00E41AAE">
        <w:tc>
          <w:tcPr>
            <w:tcW w:w="706" w:type="dxa"/>
          </w:tcPr>
          <w:p w:rsidR="00E41AAE" w:rsidRDefault="00E41AAE" w:rsidP="00E41AAE">
            <w:pPr>
              <w:pStyle w:val="NormalWeb"/>
              <w:spacing w:before="0" w:beforeAutospacing="0" w:after="160" w:afterAutospacing="0"/>
              <w:jc w:val="center"/>
            </w:pPr>
            <w:proofErr w:type="spellStart"/>
            <w:proofErr w:type="gramStart"/>
            <w:r>
              <w:rPr>
                <w:rFonts w:ascii="Arial" w:hAnsi="Arial" w:cs="Arial"/>
                <w:color w:val="000000"/>
                <w:sz w:val="22"/>
                <w:szCs w:val="22"/>
              </w:rPr>
              <w:t>S.No</w:t>
            </w:r>
            <w:proofErr w:type="spellEnd"/>
            <w:proofErr w:type="gramEnd"/>
          </w:p>
        </w:tc>
        <w:tc>
          <w:tcPr>
            <w:tcW w:w="3802" w:type="dxa"/>
          </w:tcPr>
          <w:p w:rsidR="00E41AAE" w:rsidRDefault="00E41AAE" w:rsidP="00E41AAE">
            <w:pPr>
              <w:pStyle w:val="NormalWeb"/>
              <w:spacing w:before="0" w:beforeAutospacing="0" w:after="160" w:afterAutospacing="0"/>
              <w:jc w:val="center"/>
            </w:pPr>
            <w:r>
              <w:rPr>
                <w:rFonts w:ascii="Arial" w:hAnsi="Arial" w:cs="Arial"/>
                <w:color w:val="000000"/>
                <w:sz w:val="22"/>
                <w:szCs w:val="22"/>
              </w:rPr>
              <w:t>Characteristics</w:t>
            </w:r>
          </w:p>
        </w:tc>
        <w:tc>
          <w:tcPr>
            <w:tcW w:w="2254" w:type="dxa"/>
          </w:tcPr>
          <w:p w:rsidR="00E41AAE" w:rsidRDefault="00E41AAE" w:rsidP="00E41AAE">
            <w:pPr>
              <w:pStyle w:val="NormalWeb"/>
              <w:spacing w:before="0" w:beforeAutospacing="0" w:after="160" w:afterAutospacing="0"/>
              <w:jc w:val="center"/>
            </w:pPr>
            <w:r>
              <w:rPr>
                <w:rFonts w:ascii="Arial" w:hAnsi="Arial" w:cs="Arial"/>
                <w:color w:val="000000"/>
                <w:sz w:val="22"/>
                <w:szCs w:val="22"/>
              </w:rPr>
              <w:t>Description</w:t>
            </w:r>
          </w:p>
        </w:tc>
        <w:tc>
          <w:tcPr>
            <w:tcW w:w="2254" w:type="dxa"/>
          </w:tcPr>
          <w:p w:rsidR="00E41AAE" w:rsidRDefault="00E41AAE" w:rsidP="00E41AAE">
            <w:pPr>
              <w:pStyle w:val="NormalWeb"/>
              <w:spacing w:before="0" w:beforeAutospacing="0" w:after="160" w:afterAutospacing="0"/>
              <w:jc w:val="center"/>
            </w:pPr>
            <w:r>
              <w:rPr>
                <w:rFonts w:ascii="Arial" w:hAnsi="Arial" w:cs="Arial"/>
                <w:color w:val="000000"/>
                <w:sz w:val="22"/>
                <w:szCs w:val="22"/>
              </w:rPr>
              <w:t>Technology</w:t>
            </w:r>
          </w:p>
        </w:tc>
      </w:tr>
      <w:tr w:rsidR="00E41AAE" w:rsidTr="00E41AAE">
        <w:tc>
          <w:tcPr>
            <w:tcW w:w="706" w:type="dxa"/>
          </w:tcPr>
          <w:p w:rsidR="00E41AAE" w:rsidRDefault="00E41AAE" w:rsidP="00E41AAE">
            <w:pPr>
              <w:pStyle w:val="NormalWeb"/>
              <w:spacing w:before="0" w:beforeAutospacing="0" w:after="160" w:afterAutospacing="0"/>
            </w:pPr>
            <w:r>
              <w:rPr>
                <w:rFonts w:ascii="Arial" w:hAnsi="Arial" w:cs="Arial"/>
                <w:color w:val="000000"/>
                <w:sz w:val="22"/>
                <w:szCs w:val="22"/>
              </w:rPr>
              <w:t>1</w:t>
            </w:r>
          </w:p>
        </w:tc>
        <w:tc>
          <w:tcPr>
            <w:tcW w:w="3802" w:type="dxa"/>
          </w:tcPr>
          <w:p w:rsidR="00E41AAE" w:rsidRDefault="00E41AAE" w:rsidP="00E41AAE">
            <w:pPr>
              <w:pStyle w:val="NormalWeb"/>
              <w:spacing w:before="0" w:beforeAutospacing="0" w:after="160" w:afterAutospacing="0"/>
            </w:pPr>
            <w:r>
              <w:rPr>
                <w:rFonts w:ascii="Arial" w:hAnsi="Arial" w:cs="Arial"/>
                <w:color w:val="000000"/>
                <w:sz w:val="22"/>
                <w:szCs w:val="22"/>
              </w:rPr>
              <w:t>Open-Source Frameworks</w:t>
            </w:r>
          </w:p>
        </w:tc>
        <w:tc>
          <w:tcPr>
            <w:tcW w:w="2254" w:type="dxa"/>
          </w:tcPr>
          <w:p w:rsidR="00E41AAE" w:rsidRPr="005341FC" w:rsidRDefault="00E41AAE" w:rsidP="00E41AAE">
            <w:r w:rsidRPr="005341FC">
              <w:t>The system uses open-source backend frameworks for development.</w:t>
            </w:r>
          </w:p>
        </w:tc>
        <w:tc>
          <w:tcPr>
            <w:tcW w:w="2254" w:type="dxa"/>
          </w:tcPr>
          <w:p w:rsidR="00E41AAE" w:rsidRDefault="00E41AAE" w:rsidP="00E41AAE">
            <w:pPr>
              <w:pStyle w:val="NormalWeb"/>
              <w:spacing w:before="0" w:beforeAutospacing="0" w:after="160" w:afterAutospacing="0"/>
            </w:pPr>
            <w:r>
              <w:rPr>
                <w:rFonts w:ascii="Arial" w:hAnsi="Arial" w:cs="Arial"/>
                <w:color w:val="000000"/>
                <w:sz w:val="22"/>
                <w:szCs w:val="22"/>
              </w:rPr>
              <w:t>Node.js, Express.js, Mongoose</w:t>
            </w:r>
          </w:p>
        </w:tc>
      </w:tr>
      <w:tr w:rsidR="00E41AAE" w:rsidTr="00E41AAE">
        <w:tc>
          <w:tcPr>
            <w:tcW w:w="706" w:type="dxa"/>
          </w:tcPr>
          <w:p w:rsidR="00E41AAE" w:rsidRDefault="00E41AAE" w:rsidP="00E41AAE">
            <w:pPr>
              <w:pStyle w:val="NormalWeb"/>
              <w:spacing w:before="0" w:beforeAutospacing="0" w:after="160" w:afterAutospacing="0"/>
            </w:pPr>
            <w:r>
              <w:rPr>
                <w:rFonts w:ascii="Arial" w:hAnsi="Arial" w:cs="Arial"/>
                <w:color w:val="000000"/>
                <w:sz w:val="22"/>
                <w:szCs w:val="22"/>
              </w:rPr>
              <w:t>2</w:t>
            </w:r>
          </w:p>
        </w:tc>
        <w:tc>
          <w:tcPr>
            <w:tcW w:w="3802" w:type="dxa"/>
          </w:tcPr>
          <w:p w:rsidR="00E41AAE" w:rsidRDefault="00E41AAE" w:rsidP="00E41AAE">
            <w:pPr>
              <w:pStyle w:val="NormalWeb"/>
              <w:spacing w:before="0" w:beforeAutospacing="0" w:after="160" w:afterAutospacing="0"/>
            </w:pPr>
            <w:r>
              <w:rPr>
                <w:rFonts w:ascii="Arial" w:hAnsi="Arial" w:cs="Arial"/>
                <w:color w:val="000000"/>
                <w:sz w:val="22"/>
                <w:szCs w:val="22"/>
              </w:rPr>
              <w:t>Scalable Architecture</w:t>
            </w:r>
          </w:p>
        </w:tc>
        <w:tc>
          <w:tcPr>
            <w:tcW w:w="2254" w:type="dxa"/>
          </w:tcPr>
          <w:p w:rsidR="00E41AAE" w:rsidRPr="005341FC" w:rsidRDefault="00E41AAE" w:rsidP="00E41AAE">
            <w:r w:rsidRPr="005341FC">
              <w:t>Implements a modular MVC structure that allows the system to scale and support future enhancements.</w:t>
            </w:r>
          </w:p>
        </w:tc>
        <w:tc>
          <w:tcPr>
            <w:tcW w:w="2254" w:type="dxa"/>
          </w:tcPr>
          <w:p w:rsidR="00E41AAE" w:rsidRDefault="00E41AAE" w:rsidP="00E41AAE">
            <w:pPr>
              <w:pStyle w:val="NormalWeb"/>
              <w:spacing w:before="0" w:beforeAutospacing="0" w:after="160" w:afterAutospacing="0"/>
            </w:pPr>
            <w:r>
              <w:rPr>
                <w:rFonts w:ascii="Arial" w:hAnsi="Arial" w:cs="Arial"/>
                <w:color w:val="000000"/>
                <w:sz w:val="22"/>
                <w:szCs w:val="22"/>
              </w:rPr>
              <w:t>REST API Architecture, JWT Middleware</w:t>
            </w:r>
          </w:p>
        </w:tc>
      </w:tr>
      <w:tr w:rsidR="00E41AAE" w:rsidTr="00E41AAE">
        <w:tc>
          <w:tcPr>
            <w:tcW w:w="706" w:type="dxa"/>
          </w:tcPr>
          <w:p w:rsidR="00E41AAE" w:rsidRDefault="00E41AAE" w:rsidP="00E41AAE">
            <w:pPr>
              <w:pStyle w:val="NormalWeb"/>
              <w:spacing w:before="0" w:beforeAutospacing="0" w:after="160" w:afterAutospacing="0"/>
            </w:pPr>
            <w:r>
              <w:rPr>
                <w:rFonts w:ascii="Arial" w:hAnsi="Arial" w:cs="Arial"/>
                <w:color w:val="000000"/>
                <w:sz w:val="22"/>
                <w:szCs w:val="22"/>
              </w:rPr>
              <w:t>3</w:t>
            </w:r>
          </w:p>
        </w:tc>
        <w:tc>
          <w:tcPr>
            <w:tcW w:w="3802" w:type="dxa"/>
          </w:tcPr>
          <w:p w:rsidR="00E41AAE" w:rsidRDefault="00E41AAE" w:rsidP="00E41AAE">
            <w:pPr>
              <w:pStyle w:val="NormalWeb"/>
              <w:spacing w:before="0" w:beforeAutospacing="0" w:after="160" w:afterAutospacing="0"/>
            </w:pPr>
            <w:r>
              <w:rPr>
                <w:rFonts w:ascii="Arial" w:hAnsi="Arial" w:cs="Arial"/>
                <w:color w:val="000000"/>
                <w:sz w:val="22"/>
                <w:szCs w:val="22"/>
              </w:rPr>
              <w:t>Security</w:t>
            </w:r>
          </w:p>
        </w:tc>
        <w:tc>
          <w:tcPr>
            <w:tcW w:w="2254" w:type="dxa"/>
          </w:tcPr>
          <w:p w:rsidR="00E41AAE" w:rsidRPr="005341FC" w:rsidRDefault="00E41AAE" w:rsidP="00E41AAE">
            <w:r w:rsidRPr="005341FC">
              <w:t>Ensures secure user authentication and protects application routes.</w:t>
            </w:r>
          </w:p>
        </w:tc>
        <w:tc>
          <w:tcPr>
            <w:tcW w:w="2254" w:type="dxa"/>
          </w:tcPr>
          <w:p w:rsidR="00E41AAE" w:rsidRDefault="00E41AAE" w:rsidP="00E41AAE">
            <w:pPr>
              <w:pStyle w:val="NormalWeb"/>
              <w:spacing w:before="0" w:beforeAutospacing="0" w:after="160" w:afterAutospacing="0"/>
            </w:pPr>
            <w:r>
              <w:rPr>
                <w:rFonts w:ascii="Arial" w:hAnsi="Arial" w:cs="Arial"/>
                <w:color w:val="000000"/>
                <w:sz w:val="22"/>
                <w:szCs w:val="22"/>
              </w:rPr>
              <w:t xml:space="preserve">JWT Authentication, </w:t>
            </w:r>
            <w:proofErr w:type="spellStart"/>
            <w:r>
              <w:rPr>
                <w:rFonts w:ascii="Arial" w:hAnsi="Arial" w:cs="Arial"/>
                <w:color w:val="000000"/>
                <w:sz w:val="22"/>
                <w:szCs w:val="22"/>
              </w:rPr>
              <w:t>bcrypt</w:t>
            </w:r>
            <w:proofErr w:type="spellEnd"/>
            <w:r>
              <w:rPr>
                <w:rFonts w:ascii="Arial" w:hAnsi="Arial" w:cs="Arial"/>
                <w:color w:val="000000"/>
                <w:sz w:val="22"/>
                <w:szCs w:val="22"/>
              </w:rPr>
              <w:t xml:space="preserve"> Password Hashing</w:t>
            </w:r>
          </w:p>
        </w:tc>
      </w:tr>
      <w:tr w:rsidR="00E41AAE" w:rsidTr="00E41AAE">
        <w:tc>
          <w:tcPr>
            <w:tcW w:w="706" w:type="dxa"/>
          </w:tcPr>
          <w:p w:rsidR="00E41AAE" w:rsidRDefault="00E41AAE" w:rsidP="00E41AAE">
            <w:pPr>
              <w:pStyle w:val="NormalWeb"/>
              <w:spacing w:before="0" w:beforeAutospacing="0" w:after="160" w:afterAutospacing="0"/>
            </w:pPr>
            <w:r>
              <w:rPr>
                <w:rFonts w:ascii="Arial" w:hAnsi="Arial" w:cs="Arial"/>
                <w:color w:val="000000"/>
                <w:sz w:val="22"/>
                <w:szCs w:val="22"/>
              </w:rPr>
              <w:t>4</w:t>
            </w:r>
          </w:p>
        </w:tc>
        <w:tc>
          <w:tcPr>
            <w:tcW w:w="3802" w:type="dxa"/>
          </w:tcPr>
          <w:p w:rsidR="00E41AAE" w:rsidRDefault="00E41AAE" w:rsidP="00E41AAE">
            <w:pPr>
              <w:pStyle w:val="NormalWeb"/>
              <w:spacing w:before="0" w:beforeAutospacing="0" w:after="160" w:afterAutospacing="0"/>
            </w:pPr>
            <w:r>
              <w:rPr>
                <w:rFonts w:ascii="Arial" w:hAnsi="Arial" w:cs="Arial"/>
                <w:color w:val="000000"/>
                <w:sz w:val="22"/>
                <w:szCs w:val="22"/>
              </w:rPr>
              <w:t>Performance Optimization</w:t>
            </w:r>
          </w:p>
        </w:tc>
        <w:tc>
          <w:tcPr>
            <w:tcW w:w="2254" w:type="dxa"/>
          </w:tcPr>
          <w:p w:rsidR="00E41AAE" w:rsidRPr="005341FC" w:rsidRDefault="00E41AAE" w:rsidP="00E41AAE">
            <w:r w:rsidRPr="005341FC">
              <w:t>Improves system performance with fast UI loading and optimized database queries.</w:t>
            </w:r>
          </w:p>
        </w:tc>
        <w:tc>
          <w:tcPr>
            <w:tcW w:w="2254" w:type="dxa"/>
          </w:tcPr>
          <w:p w:rsidR="00E41AAE" w:rsidRDefault="00E41AAE" w:rsidP="00E41AAE">
            <w:pPr>
              <w:pStyle w:val="NormalWeb"/>
              <w:spacing w:before="0" w:beforeAutospacing="0" w:after="160" w:afterAutospacing="0"/>
            </w:pPr>
            <w:proofErr w:type="spellStart"/>
            <w:r>
              <w:rPr>
                <w:rFonts w:ascii="Arial" w:hAnsi="Arial" w:cs="Arial"/>
                <w:color w:val="000000"/>
                <w:sz w:val="22"/>
                <w:szCs w:val="22"/>
              </w:rPr>
              <w:t>Vite</w:t>
            </w:r>
            <w:proofErr w:type="spellEnd"/>
            <w:r>
              <w:rPr>
                <w:rFonts w:ascii="Arial" w:hAnsi="Arial" w:cs="Arial"/>
                <w:color w:val="000000"/>
                <w:sz w:val="22"/>
                <w:szCs w:val="22"/>
              </w:rPr>
              <w:t>, MongoDB Indexing</w:t>
            </w:r>
          </w:p>
        </w:tc>
      </w:tr>
      <w:tr w:rsidR="00E41AAE" w:rsidTr="00E41AAE">
        <w:tc>
          <w:tcPr>
            <w:tcW w:w="706" w:type="dxa"/>
          </w:tcPr>
          <w:p w:rsidR="00E41AAE" w:rsidRDefault="00E41AAE" w:rsidP="00E41AAE">
            <w:pPr>
              <w:pStyle w:val="NormalWeb"/>
              <w:spacing w:before="0" w:beforeAutospacing="0" w:after="160" w:afterAutospacing="0"/>
            </w:pPr>
            <w:r>
              <w:rPr>
                <w:rFonts w:ascii="Arial" w:hAnsi="Arial" w:cs="Arial"/>
                <w:color w:val="000000"/>
                <w:sz w:val="22"/>
                <w:szCs w:val="22"/>
              </w:rPr>
              <w:t>5</w:t>
            </w:r>
          </w:p>
        </w:tc>
        <w:tc>
          <w:tcPr>
            <w:tcW w:w="3802" w:type="dxa"/>
          </w:tcPr>
          <w:p w:rsidR="00E41AAE" w:rsidRDefault="00E41AAE" w:rsidP="00E41AAE">
            <w:pPr>
              <w:pStyle w:val="NormalWeb"/>
              <w:spacing w:before="0" w:beforeAutospacing="0" w:after="160" w:afterAutospacing="0"/>
            </w:pPr>
            <w:r>
              <w:rPr>
                <w:rFonts w:ascii="Arial" w:hAnsi="Arial" w:cs="Arial"/>
                <w:color w:val="000000"/>
                <w:sz w:val="22"/>
                <w:szCs w:val="22"/>
              </w:rPr>
              <w:t>Responsive Design</w:t>
            </w:r>
          </w:p>
        </w:tc>
        <w:tc>
          <w:tcPr>
            <w:tcW w:w="2254" w:type="dxa"/>
          </w:tcPr>
          <w:p w:rsidR="00E41AAE" w:rsidRDefault="00E41AAE" w:rsidP="00E41AAE">
            <w:r w:rsidRPr="005341FC">
              <w:t>Provides compatibility across different devices and screen sizes.</w:t>
            </w:r>
          </w:p>
        </w:tc>
        <w:tc>
          <w:tcPr>
            <w:tcW w:w="2254" w:type="dxa"/>
          </w:tcPr>
          <w:p w:rsidR="00E41AAE" w:rsidRDefault="00E41AAE" w:rsidP="00E41AAE">
            <w:pPr>
              <w:pStyle w:val="NormalWeb"/>
              <w:spacing w:before="0" w:beforeAutospacing="0" w:after="160" w:afterAutospacing="0"/>
            </w:pPr>
            <w:r>
              <w:rPr>
                <w:rFonts w:ascii="Arial" w:hAnsi="Arial" w:cs="Arial"/>
                <w:color w:val="000000"/>
                <w:sz w:val="22"/>
                <w:szCs w:val="22"/>
              </w:rPr>
              <w:t>Tailwind CSS, Responsive Layout</w:t>
            </w:r>
          </w:p>
        </w:tc>
      </w:tr>
    </w:tbl>
    <w:p w:rsidR="00444BF4" w:rsidRDefault="00444BF4" w:rsidP="00444BF4">
      <w:pPr>
        <w:pStyle w:val="NormalWeb"/>
        <w:spacing w:before="0" w:beforeAutospacing="0" w:after="160" w:afterAutospacing="0"/>
      </w:pPr>
    </w:p>
    <w:p w:rsidR="009A0E03" w:rsidRDefault="009A0E03"/>
    <w:sectPr w:rsidR="009A0E03" w:rsidSect="00444BF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BF4"/>
    <w:rsid w:val="00444BF4"/>
    <w:rsid w:val="009A0E03"/>
    <w:rsid w:val="00E41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8D59"/>
  <w15:chartTrackingRefBased/>
  <w15:docId w15:val="{EB109AF0-D28D-4A38-99B3-FE0D3B41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B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44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477595">
      <w:bodyDiv w:val="1"/>
      <w:marLeft w:val="0"/>
      <w:marRight w:val="0"/>
      <w:marTop w:val="0"/>
      <w:marBottom w:val="0"/>
      <w:divBdr>
        <w:top w:val="none" w:sz="0" w:space="0" w:color="auto"/>
        <w:left w:val="none" w:sz="0" w:space="0" w:color="auto"/>
        <w:bottom w:val="none" w:sz="0" w:space="0" w:color="auto"/>
        <w:right w:val="none" w:sz="0" w:space="0" w:color="auto"/>
      </w:divBdr>
    </w:div>
    <w:div w:id="1468739960">
      <w:bodyDiv w:val="1"/>
      <w:marLeft w:val="0"/>
      <w:marRight w:val="0"/>
      <w:marTop w:val="0"/>
      <w:marBottom w:val="0"/>
      <w:divBdr>
        <w:top w:val="none" w:sz="0" w:space="0" w:color="auto"/>
        <w:left w:val="none" w:sz="0" w:space="0" w:color="auto"/>
        <w:bottom w:val="none" w:sz="0" w:space="0" w:color="auto"/>
        <w:right w:val="none" w:sz="0" w:space="0" w:color="auto"/>
      </w:divBdr>
    </w:div>
    <w:div w:id="157477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2026-03-07T22:22:00Z</dcterms:created>
  <dcterms:modified xsi:type="dcterms:W3CDTF">2026-03-07T22:40:00Z</dcterms:modified>
</cp:coreProperties>
</file>