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4"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Product Inventory Management System</w:t>
      </w:r>
    </w:p>
    <w:p w:rsidR="00000000" w:rsidDel="00000000" w:rsidP="00000000" w:rsidRDefault="00000000" w:rsidRPr="00000000" w14:paraId="00000002">
      <w:pPr>
        <w:spacing w:before="280" w:line="254"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Ideation Phase</w:t>
      </w:r>
    </w:p>
    <w:p w:rsidR="00000000" w:rsidDel="00000000" w:rsidP="00000000" w:rsidRDefault="00000000" w:rsidRPr="00000000" w14:paraId="00000003">
      <w:pPr>
        <w:spacing w:before="280" w:line="254"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Empathize &amp; Discover</w:t>
      </w:r>
    </w:p>
    <w:p w:rsidR="00000000" w:rsidDel="00000000" w:rsidP="00000000" w:rsidRDefault="00000000" w:rsidRPr="00000000" w14:paraId="00000004">
      <w:pPr>
        <w:spacing w:before="280" w:line="254"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 </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8"/>
        <w:gridCol w:w="4508"/>
        <w:tblGridChange w:id="0">
          <w:tblGrid>
            <w:gridCol w:w="4508"/>
            <w:gridCol w:w="450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Date</w:t>
            </w:r>
          </w:p>
        </w:tc>
        <w:tc>
          <w:tcPr>
            <w:tcBorders>
              <w:top w:color="000000" w:space="0" w:sz="4" w:val="single"/>
              <w:left w:color="000000" w:space="0" w:sz="0" w:val="nil"/>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06">
            <w:pPr>
              <w:rPr>
                <w:rFonts w:ascii="Calibri" w:cs="Calibri" w:eastAsia="Calibri" w:hAnsi="Calibri"/>
                <w:b w:val="1"/>
                <w:bCs w:val="1"/>
                <w:sz w:val="24"/>
                <w:szCs w:val="24"/>
              </w:rPr>
            </w:pPr>
            <w:r w:rsidDel="00000000" w:rsidR="00000000" w:rsidRPr="00000000">
              <w:rPr>
                <w:rFonts w:ascii="Calibri" w:cs="Calibri" w:eastAsia="Calibri" w:hAnsi="Calibri"/>
                <w:b w:val="1"/>
                <w:bCs w:val="1"/>
                <w:sz w:val="28"/>
                <w:szCs w:val="28"/>
                <w:rtl w:val="0"/>
              </w:rPr>
              <w:t xml:space="preserve">08\03\2026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7">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Team ID</w:t>
            </w:r>
          </w:p>
        </w:tc>
        <w:tc>
          <w:tcPr>
            <w:tcBorders>
              <w:top w:color="000000" w:space="0" w:sz="4" w:val="single"/>
              <w:left w:color="000000" w:space="0" w:sz="0" w:val="nil"/>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8">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SWTID-2026-4737</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9">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Project Name</w:t>
            </w:r>
          </w:p>
        </w:tc>
        <w:tc>
          <w:tcPr>
            <w:tcBorders>
              <w:top w:color="000000" w:space="0" w:sz="4" w:val="single"/>
              <w:left w:color="000000" w:space="0" w:sz="0" w:val="nil"/>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A">
            <w:pPr>
              <w:rPr>
                <w:rFonts w:ascii="Calibri" w:cs="Calibri" w:eastAsia="Calibri" w:hAnsi="Calibri"/>
                <w:b w:val="1"/>
                <w:bCs w:val="1"/>
                <w:sz w:val="24"/>
                <w:szCs w:val="24"/>
              </w:rPr>
            </w:pPr>
            <w:bookmarkStart w:colFirst="0" w:colLast="0" w:name="_2n98z36ke2pk" w:id="0"/>
            <w:bookmarkEnd w:id="0"/>
            <w:r w:rsidDel="00000000" w:rsidR="00000000" w:rsidRPr="00000000">
              <w:rPr>
                <w:rFonts w:ascii="Calibri" w:cs="Calibri" w:eastAsia="Calibri" w:hAnsi="Calibri"/>
                <w:b w:val="1"/>
                <w:bCs w:val="1"/>
                <w:sz w:val="24"/>
                <w:szCs w:val="24"/>
                <w:rtl w:val="0"/>
              </w:rPr>
              <w:t xml:space="preserve">Product inventory management -np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B">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Maximum Marks</w:t>
            </w:r>
          </w:p>
        </w:tc>
        <w:tc>
          <w:tcPr>
            <w:tcBorders>
              <w:top w:color="000000" w:space="0" w:sz="4" w:val="single"/>
              <w:left w:color="000000" w:space="0" w:sz="0" w:val="nil"/>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C">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 Marks</w:t>
            </w:r>
          </w:p>
        </w:tc>
      </w:tr>
    </w:tbl>
    <w:p w:rsidR="00000000" w:rsidDel="00000000" w:rsidP="00000000" w:rsidRDefault="00000000" w:rsidRPr="00000000" w14:paraId="0000000D">
      <w:pPr>
        <w:spacing w:after="160" w:before="280" w:line="254"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E">
      <w:pPr>
        <w:spacing w:after="160" w:before="280" w:line="254"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Empathy Map Canvas:</w:t>
      </w:r>
    </w:p>
    <w:p w:rsidR="00000000" w:rsidDel="00000000" w:rsidP="00000000" w:rsidRDefault="00000000" w:rsidRPr="00000000" w14:paraId="0000000F">
      <w:pPr>
        <w:jc w:val="both"/>
        <w:rPr>
          <w:rFonts w:ascii="Calibri" w:cs="Calibri" w:eastAsia="Calibri" w:hAnsi="Calibri"/>
          <w:color w:val="2a2a2a"/>
          <w:sz w:val="32"/>
          <w:szCs w:val="32"/>
        </w:rPr>
      </w:pPr>
      <w:r w:rsidDel="00000000" w:rsidR="00000000" w:rsidRPr="00000000">
        <w:rPr>
          <w:rFonts w:ascii="Calibri" w:cs="Calibri" w:eastAsia="Calibri" w:hAnsi="Calibri"/>
          <w:color w:val="2a2a2a"/>
          <w:sz w:val="32"/>
          <w:szCs w:val="32"/>
          <w:rtl w:val="0"/>
        </w:rPr>
        <w:t xml:space="preserve">An empathy map is a simple, easy-to-digest visual that captures knowledge about a user’s behaviours and attitudes. </w:t>
      </w:r>
    </w:p>
    <w:p w:rsidR="00000000" w:rsidDel="00000000" w:rsidP="00000000" w:rsidRDefault="00000000" w:rsidRPr="00000000" w14:paraId="00000010">
      <w:pPr>
        <w:jc w:val="both"/>
        <w:rPr>
          <w:rFonts w:ascii="Calibri" w:cs="Calibri" w:eastAsia="Calibri" w:hAnsi="Calibri"/>
          <w:color w:val="2a2a2a"/>
          <w:sz w:val="32"/>
          <w:szCs w:val="32"/>
        </w:rPr>
      </w:pPr>
      <w:r w:rsidDel="00000000" w:rsidR="00000000" w:rsidRPr="00000000">
        <w:rPr>
          <w:rFonts w:ascii="Calibri" w:cs="Calibri" w:eastAsia="Calibri" w:hAnsi="Calibri"/>
          <w:color w:val="2a2a2a"/>
          <w:sz w:val="32"/>
          <w:szCs w:val="32"/>
          <w:rtl w:val="0"/>
        </w:rPr>
        <w:t xml:space="preserve">It is a useful tool to helps teams better understand their users.</w:t>
      </w:r>
    </w:p>
    <w:p w:rsidR="00000000" w:rsidDel="00000000" w:rsidP="00000000" w:rsidRDefault="00000000" w:rsidRPr="00000000" w14:paraId="00000011">
      <w:pPr>
        <w:spacing w:after="160" w:before="280" w:line="254" w:lineRule="auto"/>
        <w:jc w:val="both"/>
        <w:rPr>
          <w:rFonts w:ascii="Calibri" w:cs="Calibri" w:eastAsia="Calibri" w:hAnsi="Calibri"/>
          <w:color w:val="2a2a2a"/>
          <w:sz w:val="32"/>
          <w:szCs w:val="32"/>
        </w:rPr>
      </w:pPr>
      <w:r w:rsidDel="00000000" w:rsidR="00000000" w:rsidRPr="00000000">
        <w:rPr>
          <w:rFonts w:ascii="Calibri" w:cs="Calibri" w:eastAsia="Calibri" w:hAnsi="Calibri"/>
          <w:color w:val="2a2a2a"/>
          <w:sz w:val="32"/>
          <w:szCs w:val="32"/>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spacing w:after="160" w:before="280" w:line="254" w:lineRule="auto"/>
        <w:jc w:val="both"/>
        <w:rPr>
          <w:rFonts w:ascii="Calibri" w:cs="Calibri" w:eastAsia="Calibri" w:hAnsi="Calibri"/>
          <w:b w:val="1"/>
          <w:bCs w:val="1"/>
          <w:color w:val="2a2a2a"/>
          <w:sz w:val="32"/>
          <w:szCs w:val="32"/>
        </w:rPr>
      </w:pPr>
      <w:r w:rsidDel="00000000" w:rsidR="00000000" w:rsidRPr="00000000">
        <w:rPr>
          <w:rtl w:val="0"/>
        </w:rPr>
      </w:r>
    </w:p>
    <w:p w:rsidR="00000000" w:rsidDel="00000000" w:rsidP="00000000" w:rsidRDefault="00000000" w:rsidRPr="00000000" w14:paraId="00000013">
      <w:pPr>
        <w:spacing w:after="160" w:before="280" w:line="254" w:lineRule="auto"/>
        <w:jc w:val="both"/>
        <w:rPr>
          <w:rFonts w:ascii="Calibri" w:cs="Calibri" w:eastAsia="Calibri" w:hAnsi="Calibri"/>
          <w:b w:val="1"/>
          <w:bCs w:val="1"/>
          <w:color w:val="2a2a2a"/>
          <w:sz w:val="24"/>
          <w:szCs w:val="24"/>
        </w:rPr>
      </w:pPr>
      <w:r w:rsidDel="00000000" w:rsidR="00000000" w:rsidRPr="00000000">
        <w:rPr>
          <w:rtl w:val="0"/>
        </w:rPr>
      </w:r>
    </w:p>
    <w:p w:rsidR="00000000" w:rsidDel="00000000" w:rsidP="00000000" w:rsidRDefault="00000000" w:rsidRPr="00000000" w14:paraId="00000014">
      <w:pPr>
        <w:spacing w:after="160" w:before="280" w:line="254" w:lineRule="auto"/>
        <w:rPr>
          <w:rFonts w:ascii="Calibri" w:cs="Calibri" w:eastAsia="Calibri" w:hAnsi="Calibri"/>
          <w:sz w:val="44"/>
          <w:szCs w:val="44"/>
        </w:rPr>
      </w:pPr>
      <w:r w:rsidDel="00000000" w:rsidR="00000000" w:rsidRPr="00000000">
        <w:rPr>
          <w:rFonts w:ascii="Calibri" w:cs="Calibri" w:eastAsia="Calibri" w:hAnsi="Calibri"/>
          <w:sz w:val="44"/>
          <w:szCs w:val="44"/>
          <w:rtl w:val="0"/>
        </w:rPr>
        <w:t xml:space="preserve"> EXAMPLE</w:t>
      </w:r>
      <w:r w:rsidDel="00000000" w:rsidR="00000000" w:rsidRPr="00000000">
        <w:drawing>
          <wp:anchor allowOverlap="1" behindDoc="0" distB="0" distT="0" distL="114300" distR="114300" hidden="0" layoutInCell="1" locked="0" relativeHeight="0" simplePos="0">
            <wp:simplePos x="0" y="0"/>
            <wp:positionH relativeFrom="column">
              <wp:posOffset>-93342</wp:posOffset>
            </wp:positionH>
            <wp:positionV relativeFrom="paragraph">
              <wp:posOffset>1138555</wp:posOffset>
            </wp:positionV>
            <wp:extent cx="5730240" cy="4345940"/>
            <wp:effectExtent b="0" l="0" r="0" t="0"/>
            <wp:wrapSquare wrapText="bothSides" distB="0" distT="0" distL="114300" distR="114300"/>
            <wp:docPr descr="C:\Users\SKPC\AppData\Local\Temp\ksohtml27808\wps3.jpg" id="1" name="image1.png"/>
            <a:graphic>
              <a:graphicData uri="http://schemas.openxmlformats.org/drawingml/2006/picture">
                <pic:pic>
                  <pic:nvPicPr>
                    <pic:cNvPr descr="C:\Users\SKPC\AppData\Local\Temp\ksohtml27808\wps3.jpg" id="0" name="image1.png"/>
                    <pic:cNvPicPr preferRelativeResize="0"/>
                  </pic:nvPicPr>
                  <pic:blipFill>
                    <a:blip r:embed="rId6"/>
                    <a:srcRect b="0" l="0" r="0" t="0"/>
                    <a:stretch>
                      <a:fillRect/>
                    </a:stretch>
                  </pic:blipFill>
                  <pic:spPr>
                    <a:xfrm>
                      <a:off x="0" y="0"/>
                      <a:ext cx="5730240" cy="4345940"/>
                    </a:xfrm>
                    <a:prstGeom prst="rect"/>
                    <a:ln/>
                  </pic:spPr>
                </pic:pic>
              </a:graphicData>
            </a:graphic>
          </wp:anchor>
        </w:drawing>
      </w:r>
    </w:p>
    <w:p w:rsidR="00000000" w:rsidDel="00000000" w:rsidP="00000000" w:rsidRDefault="00000000" w:rsidRPr="00000000" w14:paraId="00000015">
      <w:pPr>
        <w:spacing w:after="160" w:before="280" w:line="254" w:lineRule="auto"/>
        <w:rPr>
          <w:rFonts w:ascii="Calibri" w:cs="Calibri" w:eastAsia="Calibri" w:hAnsi="Calibri"/>
        </w:rPr>
      </w:pPr>
      <w:r w:rsidDel="00000000" w:rsidR="00000000" w:rsidRPr="00000000">
        <w:rPr>
          <w:rFonts w:ascii="Calibri" w:cs="Calibri" w:eastAsia="Calibri" w:hAnsi="Calibri"/>
          <w:sz w:val="24"/>
          <w:szCs w:val="24"/>
          <w:rtl w:val="0"/>
        </w:rPr>
        <w:t xml:space="preserve">Reference: </w:t>
      </w:r>
      <w:hyperlink r:id="rId7">
        <w:r w:rsidDel="00000000" w:rsidR="00000000" w:rsidRPr="00000000">
          <w:rPr>
            <w:rFonts w:ascii="Calibri" w:cs="Calibri" w:eastAsia="Calibri" w:hAnsi="Calibri"/>
            <w:color w:val="0563c1"/>
            <w:u w:val="single"/>
            <w:rtl w:val="0"/>
          </w:rPr>
          <w:t xml:space="preserve">https://www.mural.co/templates/empathy-map-canvas</w:t>
        </w:r>
      </w:hyperlink>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0</wp:posOffset>
            </wp:positionV>
            <wp:extent cx="7048500" cy="4695825"/>
            <wp:effectExtent b="0" l="0" r="0" t="0"/>
            <wp:wrapSquare wrapText="bothSides" distB="0" distT="0" distL="114300" distR="114300"/>
            <wp:docPr descr="C:\Users\SKPC\AppData\Local\Temp\ksohtml27808\wps4.jpg" id="2" name="image2.png"/>
            <a:graphic>
              <a:graphicData uri="http://schemas.openxmlformats.org/drawingml/2006/picture">
                <pic:pic>
                  <pic:nvPicPr>
                    <pic:cNvPr descr="C:\Users\SKPC\AppData\Local\Temp\ksohtml27808\wps4.jpg" id="0" name="image2.png"/>
                    <pic:cNvPicPr preferRelativeResize="0"/>
                  </pic:nvPicPr>
                  <pic:blipFill>
                    <a:blip r:embed="rId8"/>
                    <a:srcRect b="0" l="0" r="0" t="0"/>
                    <a:stretch>
                      <a:fillRect/>
                    </a:stretch>
                  </pic:blipFill>
                  <pic:spPr>
                    <a:xfrm>
                      <a:off x="0" y="0"/>
                      <a:ext cx="7048500" cy="4695825"/>
                    </a:xfrm>
                    <a:prstGeom prst="rect"/>
                    <a:ln/>
                  </pic:spPr>
                </pic:pic>
              </a:graphicData>
            </a:graphic>
          </wp:anchor>
        </w:drawing>
      </w:r>
    </w:p>
    <w:p w:rsidR="00000000" w:rsidDel="00000000" w:rsidP="00000000" w:rsidRDefault="00000000" w:rsidRPr="00000000" w14:paraId="00000016">
      <w:pPr>
        <w:spacing w:after="160" w:before="280" w:line="254" w:lineRule="auto"/>
        <w:jc w:val="both"/>
        <w:rPr>
          <w:rFonts w:ascii="Calibri" w:cs="Calibri" w:eastAsia="Calibri" w:hAnsi="Calibri"/>
          <w:b w:val="1"/>
          <w:bCs w:val="1"/>
          <w:color w:val="2a2a2a"/>
          <w:sz w:val="24"/>
          <w:szCs w:val="24"/>
        </w:rPr>
      </w:pPr>
      <w:r w:rsidDel="00000000" w:rsidR="00000000" w:rsidRPr="00000000">
        <w:rPr>
          <w:rFonts w:ascii="Calibri" w:cs="Calibri" w:eastAsia="Calibri" w:hAnsi="Calibri"/>
          <w:b w:val="1"/>
          <w:bCs w:val="1"/>
          <w:color w:val="2a2a2a"/>
          <w:sz w:val="24"/>
          <w:szCs w:val="24"/>
          <w:rtl w:val="0"/>
        </w:rPr>
        <w:t xml:space="preserve"> </w:t>
      </w:r>
    </w:p>
    <w:p w:rsidR="00000000" w:rsidDel="00000000" w:rsidP="00000000" w:rsidRDefault="00000000" w:rsidRPr="00000000" w14:paraId="00000017">
      <w:pPr>
        <w:spacing w:after="160" w:before="280" w:line="254" w:lineRule="auto"/>
        <w:jc w:val="both"/>
        <w:rPr/>
      </w:pPr>
      <w:r w:rsidDel="00000000" w:rsidR="00000000" w:rsidRPr="00000000">
        <w:rPr>
          <w:rtl w:val="0"/>
        </w:rPr>
        <w:t xml:space="preserve"> </w:t>
      </w:r>
    </w:p>
    <w:p w:rsidR="00000000" w:rsidDel="00000000" w:rsidP="00000000" w:rsidRDefault="00000000" w:rsidRPr="00000000" w14:paraId="00000018">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spacing w:line="27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mural.co/templates/empathy-map-canvas"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