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5"/>
        <w:gridCol w:w="6"/>
        <w:gridCol w:w="197"/>
        <w:gridCol w:w="643"/>
        <w:gridCol w:w="2069"/>
      </w:tblGrid>
      <w:tr w:rsidR="00A9325D" w:rsidRPr="009917BB" w:rsidTr="00526643">
        <w:trPr>
          <w:trHeight w:val="910"/>
        </w:trPr>
        <w:tc>
          <w:tcPr>
            <w:tcW w:w="14400" w:type="dxa"/>
            <w:gridSpan w:val="5"/>
            <w:shd w:val="clear" w:color="auto" w:fill="D9D9D9" w:themeFill="background1" w:themeFillShade="D9"/>
            <w:tcMar>
              <w:top w:w="792" w:type="dxa"/>
              <w:left w:w="115" w:type="dxa"/>
              <w:bottom w:w="792" w:type="dxa"/>
              <w:right w:w="115" w:type="dxa"/>
            </w:tcMar>
          </w:tcPr>
          <w:p w:rsidR="00C63C9B" w:rsidRPr="008B4FB2" w:rsidRDefault="00AB6F2F" w:rsidP="00AB6F2F">
            <w:pPr>
              <w:pStyle w:val="Title"/>
              <w:jc w:val="left"/>
            </w:pPr>
            <w:r>
              <w:rPr>
                <w:color w:val="auto"/>
              </w:rPr>
              <w:t xml:space="preserve">     the times of india</w:t>
            </w:r>
          </w:p>
        </w:tc>
      </w:tr>
      <w:tr w:rsidR="006463DD" w:rsidRPr="009917BB" w:rsidTr="00864DB9">
        <w:trPr>
          <w:trHeight w:val="10013"/>
        </w:trPr>
        <w:tc>
          <w:tcPr>
            <w:tcW w:w="11485" w:type="dxa"/>
            <w:tcBorders>
              <w:right w:val="single" w:sz="4" w:space="0" w:color="FFFFFF" w:themeColor="background1"/>
            </w:tcBorders>
            <w:shd w:val="clear" w:color="auto" w:fill="auto"/>
            <w:tcMar>
              <w:left w:w="0" w:type="dxa"/>
              <w:bottom w:w="432" w:type="dxa"/>
              <w:right w:w="115" w:type="dxa"/>
            </w:tcMar>
          </w:tcPr>
          <w:p w:rsidR="005A6C2C" w:rsidRDefault="005A6C2C" w:rsidP="0024182E">
            <w:pPr>
              <w:pStyle w:val="Images"/>
            </w:pPr>
            <w:r>
              <w:rPr>
                <w:lang w:val="en-IN" w:eastAsia="en-IN"/>
              </w:rPr>
              <w:drawing>
                <wp:inline distT="0" distB="0" distL="0" distR="0" wp14:anchorId="7DB31608" wp14:editId="5A613B13">
                  <wp:extent cx="6105525" cy="3433252"/>
                  <wp:effectExtent l="0" t="0" r="0" b="0"/>
                  <wp:docPr id="5" name="Picture 5" descr="ratan-tata-100708444-16x9_1.jpg (69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an-tata-100708444-16x9_1.jpg (690×3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432" cy="3444446"/>
                          </a:xfrm>
                          <a:prstGeom prst="rect">
                            <a:avLst/>
                          </a:prstGeom>
                          <a:noFill/>
                          <a:ln>
                            <a:noFill/>
                          </a:ln>
                        </pic:spPr>
                      </pic:pic>
                    </a:graphicData>
                  </a:graphic>
                </wp:inline>
              </w:drawing>
            </w:r>
          </w:p>
          <w:p w:rsidR="005A6C2C" w:rsidRPr="005A6C2C" w:rsidRDefault="005A6C2C" w:rsidP="005A6C2C"/>
          <w:p w:rsidR="005A6C2C" w:rsidRPr="005A6C2C" w:rsidRDefault="005A6C2C" w:rsidP="005A6C2C"/>
          <w:p w:rsidR="005A6C2C" w:rsidRDefault="005A6C2C" w:rsidP="005A6C2C"/>
          <w:p w:rsidR="005A6C2C" w:rsidRDefault="005A6C2C" w:rsidP="005A6C2C">
            <w:pPr>
              <w:pStyle w:val="sc-eb7bd5f6-0"/>
              <w:spacing w:before="0" w:beforeAutospacing="0" w:after="0" w:afterAutospacing="0" w:line="390" w:lineRule="atLeast"/>
              <w:textAlignment w:val="baseline"/>
              <w:rPr>
                <w:rFonts w:ascii="Helvetica" w:hAnsi="Helvetica"/>
                <w:color w:val="202224"/>
                <w:spacing w:val="-5"/>
                <w:sz w:val="27"/>
                <w:szCs w:val="27"/>
              </w:rPr>
            </w:pPr>
            <w:proofErr w:type="spellStart"/>
            <w:r>
              <w:rPr>
                <w:rFonts w:ascii="Helvetica" w:hAnsi="Helvetica"/>
                <w:color w:val="202224"/>
                <w:spacing w:val="-5"/>
                <w:sz w:val="27"/>
                <w:szCs w:val="27"/>
              </w:rPr>
              <w:t>Ratan</w:t>
            </w:r>
            <w:proofErr w:type="spellEnd"/>
            <w:r>
              <w:rPr>
                <w:rFonts w:ascii="Helvetica" w:hAnsi="Helvetica"/>
                <w:color w:val="202224"/>
                <w:spacing w:val="-5"/>
                <w:sz w:val="27"/>
                <w:szCs w:val="27"/>
              </w:rPr>
              <w:t xml:space="preserve"> Tata was sent to a company steel plant in Jamshedpur in eastern India where he spent a couple of years on the factory floor before becoming the technical assistant to the manager. In the early 70s, he took over two ailing group firms, one making radios and TVs and the other textiles. He managed to turn around the first, and had mixed results with the textile company.</w:t>
            </w:r>
          </w:p>
          <w:p w:rsidR="005A6C2C" w:rsidRDefault="005A6C2C" w:rsidP="005A6C2C">
            <w:pPr>
              <w:pStyle w:val="sc-eb7bd5f6-0"/>
              <w:spacing w:before="0" w:beforeAutospacing="0" w:after="0" w:afterAutospacing="0" w:line="390" w:lineRule="atLeast"/>
              <w:textAlignment w:val="baseline"/>
              <w:rPr>
                <w:rFonts w:ascii="Helvetica" w:hAnsi="Helvetica"/>
                <w:color w:val="202224"/>
                <w:spacing w:val="-5"/>
                <w:sz w:val="27"/>
                <w:szCs w:val="27"/>
              </w:rPr>
            </w:pPr>
            <w:r>
              <w:rPr>
                <w:rFonts w:ascii="Helvetica" w:hAnsi="Helvetica"/>
                <w:color w:val="202224"/>
                <w:spacing w:val="-5"/>
                <w:sz w:val="27"/>
                <w:szCs w:val="27"/>
              </w:rPr>
              <w:t xml:space="preserve">In 1991, JRD Tata, who had led the group for over half a century, appointed </w:t>
            </w:r>
            <w:proofErr w:type="spellStart"/>
            <w:r>
              <w:rPr>
                <w:rFonts w:ascii="Helvetica" w:hAnsi="Helvetica"/>
                <w:color w:val="202224"/>
                <w:spacing w:val="-5"/>
                <w:sz w:val="27"/>
                <w:szCs w:val="27"/>
              </w:rPr>
              <w:t>Ratan</w:t>
            </w:r>
            <w:proofErr w:type="spellEnd"/>
            <w:r>
              <w:rPr>
                <w:rFonts w:ascii="Helvetica" w:hAnsi="Helvetica"/>
                <w:color w:val="202224"/>
                <w:spacing w:val="-5"/>
                <w:sz w:val="27"/>
                <w:szCs w:val="27"/>
              </w:rPr>
              <w:t xml:space="preserve"> Tata as his successor over senior company aspirants for that position. "If you were to find the publications of that time, the criticism was personal - JRD got clubbed with nepotism and I was branded as the wrong choice," </w:t>
            </w:r>
            <w:proofErr w:type="spellStart"/>
            <w:r>
              <w:rPr>
                <w:rFonts w:ascii="Helvetica" w:hAnsi="Helvetica"/>
                <w:color w:val="202224"/>
                <w:spacing w:val="-5"/>
                <w:sz w:val="27"/>
                <w:szCs w:val="27"/>
              </w:rPr>
              <w:t>Ratan</w:t>
            </w:r>
            <w:proofErr w:type="spellEnd"/>
            <w:r>
              <w:rPr>
                <w:rFonts w:ascii="Helvetica" w:hAnsi="Helvetica"/>
                <w:color w:val="202224"/>
                <w:spacing w:val="-5"/>
                <w:sz w:val="27"/>
                <w:szCs w:val="27"/>
              </w:rPr>
              <w:t xml:space="preserve"> Tata later said.</w:t>
            </w:r>
          </w:p>
          <w:p w:rsidR="006463DD" w:rsidRPr="00B67DFB" w:rsidRDefault="005A6C2C" w:rsidP="006463DD">
            <w:pPr>
              <w:shd w:val="clear" w:color="auto" w:fill="FFFFFF"/>
              <w:spacing w:before="120" w:after="240"/>
              <w:ind w:firstLine="0"/>
              <w:rPr>
                <w:rFonts w:ascii="Arial" w:eastAsia="Times New Roman" w:hAnsi="Arial" w:cs="Arial"/>
                <w:color w:val="202122"/>
                <w:lang w:val="en-IN" w:eastAsia="en-IN"/>
              </w:rPr>
            </w:pPr>
            <w:r>
              <w:rPr>
                <w:rFonts w:ascii="Helvetica" w:hAnsi="Helvetica"/>
                <w:color w:val="202224"/>
                <w:spacing w:val="-5"/>
                <w:sz w:val="27"/>
                <w:szCs w:val="27"/>
              </w:rPr>
              <w:t xml:space="preserve">Peter Casey writes that under </w:t>
            </w:r>
            <w:proofErr w:type="spellStart"/>
            <w:r>
              <w:rPr>
                <w:rFonts w:ascii="Helvetica" w:hAnsi="Helvetica"/>
                <w:color w:val="202224"/>
                <w:spacing w:val="-5"/>
                <w:sz w:val="27"/>
                <w:szCs w:val="27"/>
              </w:rPr>
              <w:t>Ratan</w:t>
            </w:r>
            <w:proofErr w:type="spellEnd"/>
            <w:r>
              <w:rPr>
                <w:rFonts w:ascii="Helvetica" w:hAnsi="Helvetica"/>
                <w:color w:val="202224"/>
                <w:spacing w:val="-5"/>
                <w:sz w:val="27"/>
                <w:szCs w:val="27"/>
              </w:rPr>
              <w:t xml:space="preserve"> Tata's leadership, a "great but rather stodgy Indian </w:t>
            </w:r>
            <w:proofErr w:type="spellStart"/>
            <w:r>
              <w:rPr>
                <w:rFonts w:ascii="Helvetica" w:hAnsi="Helvetica"/>
                <w:color w:val="202224"/>
                <w:spacing w:val="-5"/>
                <w:sz w:val="27"/>
                <w:szCs w:val="27"/>
              </w:rPr>
              <w:t>manufa</w:t>
            </w:r>
            <w:proofErr w:type="spellEnd"/>
            <w:r w:rsidR="006463DD" w:rsidRPr="00B67DFB">
              <w:rPr>
                <w:rFonts w:ascii="Arial" w:eastAsia="Times New Roman" w:hAnsi="Arial" w:cs="Arial"/>
                <w:color w:val="202122"/>
                <w:lang w:val="en-IN" w:eastAsia="en-IN"/>
              </w:rPr>
              <w:t xml:space="preserve"> during the </w:t>
            </w:r>
            <w:hyperlink r:id="rId12" w:tooltip="British Raj" w:history="1">
              <w:r w:rsidR="006463DD" w:rsidRPr="00B67DFB">
                <w:rPr>
                  <w:rFonts w:ascii="Arial" w:eastAsia="Times New Roman" w:hAnsi="Arial" w:cs="Arial"/>
                  <w:color w:val="0000FF"/>
                  <w:lang w:val="en-IN" w:eastAsia="en-IN"/>
                </w:rPr>
                <w:t>British Raj</w:t>
              </w:r>
            </w:hyperlink>
            <w:r w:rsidR="006463DD" w:rsidRPr="00B67DFB">
              <w:rPr>
                <w:rFonts w:ascii="Arial" w:eastAsia="Times New Roman" w:hAnsi="Arial" w:cs="Arial"/>
                <w:color w:val="202122"/>
                <w:lang w:val="en-IN" w:eastAsia="en-IN"/>
              </w:rPr>
              <w:t>, into a </w:t>
            </w:r>
            <w:proofErr w:type="spellStart"/>
            <w:r w:rsidR="00A50A2E">
              <w:fldChar w:fldCharType="begin"/>
            </w:r>
            <w:r w:rsidR="00A50A2E">
              <w:instrText xml:space="preserve"> HYPERLINK </w:instrText>
            </w:r>
            <w:r w:rsidR="00A50A2E">
              <w:instrText xml:space="preserve">"https://en.wikipedia.org/wiki/Parsis" \o "Parsis" </w:instrText>
            </w:r>
            <w:r w:rsidR="00A50A2E">
              <w:fldChar w:fldCharType="separate"/>
            </w:r>
            <w:r w:rsidR="006463DD" w:rsidRPr="00B67DFB">
              <w:rPr>
                <w:rFonts w:ascii="Arial" w:eastAsia="Times New Roman" w:hAnsi="Arial" w:cs="Arial"/>
                <w:color w:val="0000FF"/>
                <w:lang w:val="en-IN" w:eastAsia="en-IN"/>
              </w:rPr>
              <w:t>Parsi</w:t>
            </w:r>
            <w:proofErr w:type="spellEnd"/>
            <w:r w:rsidR="00A50A2E">
              <w:rPr>
                <w:rFonts w:ascii="Arial" w:eastAsia="Times New Roman" w:hAnsi="Arial" w:cs="Arial"/>
                <w:color w:val="0000FF"/>
                <w:lang w:val="en-IN" w:eastAsia="en-IN"/>
              </w:rPr>
              <w:fldChar w:fldCharType="end"/>
            </w:r>
            <w:r w:rsidR="006463DD" w:rsidRPr="00B67DFB">
              <w:rPr>
                <w:rFonts w:ascii="Arial" w:eastAsia="Times New Roman" w:hAnsi="Arial" w:cs="Arial"/>
                <w:color w:val="202122"/>
                <w:lang w:val="en-IN" w:eastAsia="en-IN"/>
              </w:rPr>
              <w:t> </w:t>
            </w:r>
            <w:hyperlink r:id="rId13" w:tooltip="Zoroastrianism" w:history="1">
              <w:r w:rsidR="006463DD" w:rsidRPr="00B67DFB">
                <w:rPr>
                  <w:rFonts w:ascii="Arial" w:eastAsia="Times New Roman" w:hAnsi="Arial" w:cs="Arial"/>
                  <w:color w:val="0000FF"/>
                  <w:lang w:val="en-IN" w:eastAsia="en-IN"/>
                </w:rPr>
                <w:t>Zoroastrian</w:t>
              </w:r>
            </w:hyperlink>
            <w:r w:rsidR="006463DD" w:rsidRPr="00B67DFB">
              <w:rPr>
                <w:rFonts w:ascii="Arial" w:eastAsia="Times New Roman" w:hAnsi="Arial" w:cs="Arial"/>
                <w:color w:val="202122"/>
                <w:lang w:val="en-IN" w:eastAsia="en-IN"/>
              </w:rPr>
              <w:t> family, on 28 December 1937.</w:t>
            </w:r>
            <w:hyperlink r:id="rId14" w:anchor="cite_note-13" w:history="1">
              <w:r w:rsidR="006463DD" w:rsidRPr="00B67DFB">
                <w:rPr>
                  <w:rFonts w:ascii="Arial" w:eastAsia="Times New Roman" w:hAnsi="Arial" w:cs="Arial"/>
                  <w:color w:val="0000FF"/>
                  <w:sz w:val="19"/>
                  <w:szCs w:val="19"/>
                  <w:vertAlign w:val="superscript"/>
                  <w:lang w:val="en-IN" w:eastAsia="en-IN"/>
                </w:rPr>
                <w:t>[12]</w:t>
              </w:r>
            </w:hyperlink>
            <w:r w:rsidR="006463DD" w:rsidRPr="00B67DFB">
              <w:rPr>
                <w:rFonts w:ascii="Arial" w:eastAsia="Times New Roman" w:hAnsi="Arial" w:cs="Arial"/>
                <w:color w:val="202122"/>
                <w:lang w:val="en-IN" w:eastAsia="en-IN"/>
              </w:rPr>
              <w:t> He was the son of </w:t>
            </w:r>
            <w:hyperlink r:id="rId15" w:tooltip="Naval Tata" w:history="1">
              <w:r w:rsidR="006463DD" w:rsidRPr="00B67DFB">
                <w:rPr>
                  <w:rFonts w:ascii="Arial" w:eastAsia="Times New Roman" w:hAnsi="Arial" w:cs="Arial"/>
                  <w:color w:val="0000FF"/>
                  <w:lang w:val="en-IN" w:eastAsia="en-IN"/>
                </w:rPr>
                <w:t>Naval Tata</w:t>
              </w:r>
            </w:hyperlink>
            <w:r w:rsidR="006463DD" w:rsidRPr="00B67DFB">
              <w:rPr>
                <w:rFonts w:ascii="Arial" w:eastAsia="Times New Roman" w:hAnsi="Arial" w:cs="Arial"/>
                <w:color w:val="202122"/>
                <w:lang w:val="en-IN" w:eastAsia="en-IN"/>
              </w:rPr>
              <w:t> (who was born in </w:t>
            </w:r>
            <w:hyperlink r:id="rId16" w:tooltip="Surat" w:history="1">
              <w:r w:rsidR="006463DD" w:rsidRPr="00B67DFB">
                <w:rPr>
                  <w:rFonts w:ascii="Arial" w:eastAsia="Times New Roman" w:hAnsi="Arial" w:cs="Arial"/>
                  <w:color w:val="0000FF"/>
                  <w:lang w:val="en-IN" w:eastAsia="en-IN"/>
                </w:rPr>
                <w:t>Surat</w:t>
              </w:r>
            </w:hyperlink>
            <w:r w:rsidR="006463DD" w:rsidRPr="00B67DFB">
              <w:rPr>
                <w:rFonts w:ascii="Arial" w:eastAsia="Times New Roman" w:hAnsi="Arial" w:cs="Arial"/>
                <w:color w:val="202122"/>
                <w:lang w:val="en-IN" w:eastAsia="en-IN"/>
              </w:rPr>
              <w:t> and later adopted into the Tata family), and Soo</w:t>
            </w:r>
          </w:p>
          <w:p w:rsidR="00C63C9B" w:rsidRPr="005A6C2C" w:rsidRDefault="006463DD" w:rsidP="00864DB9">
            <w:pPr>
              <w:shd w:val="clear" w:color="auto" w:fill="FFFFFF"/>
              <w:spacing w:before="120" w:after="240"/>
              <w:ind w:firstLine="0"/>
            </w:pPr>
            <w:r>
              <w:rPr>
                <w:noProof/>
                <w:lang w:val="en-IN" w:eastAsia="en-IN"/>
              </w:rPr>
              <w:drawing>
                <wp:inline distT="0" distB="0" distL="0" distR="0" wp14:anchorId="5F241FA4" wp14:editId="07DECB52">
                  <wp:extent cx="7219950" cy="4810125"/>
                  <wp:effectExtent l="0" t="0" r="0" b="9525"/>
                  <wp:docPr id="10" name="Picture 10" descr="Ratan-Tata-Award-758x505.jpg (758×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an-Tata-Award-758x505.jpg (758×5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950" cy="4810125"/>
                          </a:xfrm>
                          <a:prstGeom prst="rect">
                            <a:avLst/>
                          </a:prstGeom>
                          <a:noFill/>
                          <a:ln>
                            <a:noFill/>
                          </a:ln>
                        </pic:spPr>
                      </pic:pic>
                    </a:graphicData>
                  </a:graphic>
                </wp:inline>
              </w:drawing>
            </w:r>
            <w:r w:rsidRPr="00B67DFB">
              <w:rPr>
                <w:rFonts w:ascii="Arial" w:eastAsia="Times New Roman" w:hAnsi="Arial" w:cs="Arial"/>
                <w:color w:val="202122"/>
                <w:lang w:val="en-IN" w:eastAsia="en-IN"/>
              </w:rPr>
              <w:t xml:space="preserve"> </w:t>
            </w:r>
          </w:p>
        </w:tc>
        <w:tc>
          <w:tcPr>
            <w:tcW w:w="203" w:type="dxa"/>
            <w:gridSpan w:val="2"/>
            <w:tcBorders>
              <w:left w:val="single" w:sz="4" w:space="0" w:color="FFFFFF" w:themeColor="background1"/>
              <w:right w:val="single" w:sz="4" w:space="0" w:color="FFFFFF" w:themeColor="background1"/>
            </w:tcBorders>
            <w:shd w:val="clear" w:color="auto" w:fill="auto"/>
            <w:tcMar>
              <w:left w:w="0" w:type="dxa"/>
              <w:bottom w:w="432" w:type="dxa"/>
              <w:right w:w="115" w:type="dxa"/>
            </w:tcMar>
          </w:tcPr>
          <w:p w:rsidR="00C63C9B" w:rsidRPr="009917BB" w:rsidRDefault="00C63C9B" w:rsidP="00526643">
            <w:pPr>
              <w:pStyle w:val="Images"/>
            </w:pPr>
          </w:p>
        </w:tc>
        <w:tc>
          <w:tcPr>
            <w:tcW w:w="2712" w:type="dxa"/>
            <w:gridSpan w:val="2"/>
            <w:tcBorders>
              <w:left w:val="single" w:sz="4" w:space="0" w:color="FFFFFF" w:themeColor="background1"/>
            </w:tcBorders>
            <w:shd w:val="clear" w:color="auto" w:fill="auto"/>
            <w:tcMar>
              <w:left w:w="0" w:type="dxa"/>
              <w:bottom w:w="432" w:type="dxa"/>
              <w:right w:w="115" w:type="dxa"/>
            </w:tcMar>
          </w:tcPr>
          <w:p w:rsidR="00B67DFB" w:rsidRPr="00B67DFB" w:rsidRDefault="00B67DFB" w:rsidP="00526643">
            <w:pPr>
              <w:shd w:val="clear" w:color="auto" w:fill="FFFFFF"/>
              <w:spacing w:before="120" w:after="240"/>
              <w:ind w:firstLine="0"/>
              <w:rPr>
                <w:rFonts w:ascii="Arial" w:eastAsia="Times New Roman" w:hAnsi="Arial" w:cs="Arial"/>
                <w:color w:val="202122"/>
                <w:lang w:val="en-IN" w:eastAsia="en-IN"/>
              </w:rPr>
            </w:pPr>
            <w:proofErr w:type="spellStart"/>
            <w:r w:rsidRPr="00B67DFB">
              <w:rPr>
                <w:rFonts w:ascii="Arial" w:eastAsia="Times New Roman" w:hAnsi="Arial" w:cs="Arial"/>
                <w:b/>
                <w:bCs/>
                <w:color w:val="202122"/>
                <w:lang w:val="en-IN" w:eastAsia="en-IN"/>
              </w:rPr>
              <w:t>Ratan</w:t>
            </w:r>
            <w:proofErr w:type="spellEnd"/>
            <w:r w:rsidRPr="00B67DFB">
              <w:rPr>
                <w:rFonts w:ascii="Arial" w:eastAsia="Times New Roman" w:hAnsi="Arial" w:cs="Arial"/>
                <w:b/>
                <w:bCs/>
                <w:color w:val="202122"/>
                <w:lang w:val="en-IN" w:eastAsia="en-IN"/>
              </w:rPr>
              <w:t xml:space="preserve"> Naval Tata</w:t>
            </w:r>
            <w:hyperlink r:id="rId18" w:anchor="cite_note-3" w:history="1">
              <w:r w:rsidRPr="00B67DFB">
                <w:rPr>
                  <w:rFonts w:ascii="Arial" w:eastAsia="Times New Roman" w:hAnsi="Arial" w:cs="Arial"/>
                  <w:color w:val="0000FF"/>
                  <w:sz w:val="19"/>
                  <w:szCs w:val="19"/>
                  <w:vertAlign w:val="superscript"/>
                  <w:lang w:val="en-IN" w:eastAsia="en-IN"/>
                </w:rPr>
                <w:t>[a]</w:t>
              </w:r>
            </w:hyperlink>
            <w:r w:rsidRPr="00B67DFB">
              <w:rPr>
                <w:rFonts w:ascii="Arial" w:eastAsia="Times New Roman" w:hAnsi="Arial" w:cs="Arial"/>
                <w:color w:val="202122"/>
                <w:lang w:val="en-IN" w:eastAsia="en-IN"/>
              </w:rPr>
              <w:t> (28 December 1937 – 9 October 2024) was an Indian industrialist and philanthropist. He served as the chairman of </w:t>
            </w:r>
            <w:hyperlink r:id="rId19" w:tooltip="Tata Group" w:history="1">
              <w:r w:rsidRPr="00B67DFB">
                <w:rPr>
                  <w:rFonts w:ascii="Arial" w:eastAsia="Times New Roman" w:hAnsi="Arial" w:cs="Arial"/>
                  <w:color w:val="0000FF"/>
                  <w:lang w:val="en-IN" w:eastAsia="en-IN"/>
                </w:rPr>
                <w:t>Tata Group</w:t>
              </w:r>
            </w:hyperlink>
            <w:r w:rsidRPr="00B67DFB">
              <w:rPr>
                <w:rFonts w:ascii="Arial" w:eastAsia="Times New Roman" w:hAnsi="Arial" w:cs="Arial"/>
                <w:color w:val="202122"/>
                <w:lang w:val="en-IN" w:eastAsia="en-IN"/>
              </w:rPr>
              <w:t> and </w:t>
            </w:r>
            <w:hyperlink r:id="rId20" w:tooltip="Tata Sons" w:history="1">
              <w:r w:rsidRPr="00B67DFB">
                <w:rPr>
                  <w:rFonts w:ascii="Arial" w:eastAsia="Times New Roman" w:hAnsi="Arial" w:cs="Arial"/>
                  <w:color w:val="0000FF"/>
                  <w:lang w:val="en-IN" w:eastAsia="en-IN"/>
                </w:rPr>
                <w:t>Tata Sons</w:t>
              </w:r>
            </w:hyperlink>
            <w:r w:rsidRPr="00B67DFB">
              <w:rPr>
                <w:rFonts w:ascii="Arial" w:eastAsia="Times New Roman" w:hAnsi="Arial" w:cs="Arial"/>
                <w:color w:val="202122"/>
                <w:lang w:val="en-IN" w:eastAsia="en-IN"/>
              </w:rPr>
              <w:t> from 1991 to 2012 and he held the position of interim chairman from October 2016 to February 2017.</w:t>
            </w:r>
            <w:hyperlink r:id="rId21" w:anchor="cite_note-4" w:history="1">
              <w:r w:rsidRPr="00B67DFB">
                <w:rPr>
                  <w:rFonts w:ascii="Arial" w:eastAsia="Times New Roman" w:hAnsi="Arial" w:cs="Arial"/>
                  <w:color w:val="0000FF"/>
                  <w:sz w:val="19"/>
                  <w:szCs w:val="19"/>
                  <w:vertAlign w:val="superscript"/>
                  <w:lang w:val="en-IN" w:eastAsia="en-IN"/>
                </w:rPr>
                <w:t>[3]</w:t>
              </w:r>
            </w:hyperlink>
            <w:hyperlink r:id="rId22" w:anchor="cite_note-5" w:history="1">
              <w:r w:rsidRPr="00B67DFB">
                <w:rPr>
                  <w:rFonts w:ascii="Arial" w:eastAsia="Times New Roman" w:hAnsi="Arial" w:cs="Arial"/>
                  <w:color w:val="0000FF"/>
                  <w:sz w:val="19"/>
                  <w:szCs w:val="19"/>
                  <w:vertAlign w:val="superscript"/>
                  <w:lang w:val="en-IN" w:eastAsia="en-IN"/>
                </w:rPr>
                <w:t>[4]</w:t>
              </w:r>
            </w:hyperlink>
            <w:r w:rsidRPr="00B67DFB">
              <w:rPr>
                <w:rFonts w:ascii="Arial" w:eastAsia="Times New Roman" w:hAnsi="Arial" w:cs="Arial"/>
                <w:color w:val="202122"/>
                <w:lang w:val="en-IN" w:eastAsia="en-IN"/>
              </w:rPr>
              <w:t> In 2000, he received the </w:t>
            </w:r>
            <w:hyperlink r:id="rId23" w:tooltip="Padma Bhushan" w:history="1">
              <w:r w:rsidRPr="00B67DFB">
                <w:rPr>
                  <w:rFonts w:ascii="Arial" w:eastAsia="Times New Roman" w:hAnsi="Arial" w:cs="Arial"/>
                  <w:color w:val="0000FF"/>
                  <w:lang w:val="en-IN" w:eastAsia="en-IN"/>
                </w:rPr>
                <w:t xml:space="preserve">Padma </w:t>
              </w:r>
              <w:proofErr w:type="spellStart"/>
              <w:r w:rsidRPr="00B67DFB">
                <w:rPr>
                  <w:rFonts w:ascii="Arial" w:eastAsia="Times New Roman" w:hAnsi="Arial" w:cs="Arial"/>
                  <w:color w:val="0000FF"/>
                  <w:lang w:val="en-IN" w:eastAsia="en-IN"/>
                </w:rPr>
                <w:t>Bhushan</w:t>
              </w:r>
              <w:proofErr w:type="spellEnd"/>
            </w:hyperlink>
            <w:r w:rsidRPr="00B67DFB">
              <w:rPr>
                <w:rFonts w:ascii="Arial" w:eastAsia="Times New Roman" w:hAnsi="Arial" w:cs="Arial"/>
                <w:color w:val="202122"/>
                <w:lang w:val="en-IN" w:eastAsia="en-IN"/>
              </w:rPr>
              <w:t>, the third highest civilian honour in India, followed by the </w:t>
            </w:r>
            <w:hyperlink r:id="rId24" w:tooltip="Padma Vibhushan" w:history="1">
              <w:r w:rsidRPr="00B67DFB">
                <w:rPr>
                  <w:rFonts w:ascii="Arial" w:eastAsia="Times New Roman" w:hAnsi="Arial" w:cs="Arial"/>
                  <w:color w:val="0000FF"/>
                  <w:lang w:val="en-IN" w:eastAsia="en-IN"/>
                </w:rPr>
                <w:t>Padma Vibhushan</w:t>
              </w:r>
            </w:hyperlink>
            <w:r w:rsidRPr="00B67DFB">
              <w:rPr>
                <w:rFonts w:ascii="Arial" w:eastAsia="Times New Roman" w:hAnsi="Arial" w:cs="Arial"/>
                <w:color w:val="202122"/>
                <w:lang w:val="en-IN" w:eastAsia="en-IN"/>
              </w:rPr>
              <w:t>, the country's second highest civilian honour, in 2008.</w:t>
            </w:r>
            <w:hyperlink r:id="rId25" w:anchor="cite_note-List_of_Fellows-6" w:history="1">
              <w:r w:rsidRPr="00B67DFB">
                <w:rPr>
                  <w:rFonts w:ascii="Arial" w:eastAsia="Times New Roman" w:hAnsi="Arial" w:cs="Arial"/>
                  <w:color w:val="0000FF"/>
                  <w:sz w:val="19"/>
                  <w:szCs w:val="19"/>
                  <w:vertAlign w:val="superscript"/>
                  <w:lang w:val="en-IN" w:eastAsia="en-IN"/>
                </w:rPr>
                <w:t>[5]</w:t>
              </w:r>
            </w:hyperlink>
          </w:p>
          <w:p w:rsidR="00B67DFB" w:rsidRPr="00B67DFB" w:rsidRDefault="00B67DFB" w:rsidP="00526643">
            <w:pPr>
              <w:shd w:val="clear" w:color="auto" w:fill="FFFFFF"/>
              <w:spacing w:before="120" w:after="240"/>
              <w:ind w:firstLine="0"/>
              <w:rPr>
                <w:rFonts w:ascii="Arial" w:eastAsia="Times New Roman" w:hAnsi="Arial" w:cs="Arial"/>
                <w:color w:val="202122"/>
                <w:lang w:val="en-IN" w:eastAsia="en-IN"/>
              </w:rPr>
            </w:pPr>
            <w:proofErr w:type="spellStart"/>
            <w:r w:rsidRPr="00B67DFB">
              <w:rPr>
                <w:rFonts w:ascii="Arial" w:eastAsia="Times New Roman" w:hAnsi="Arial" w:cs="Arial"/>
                <w:color w:val="202122"/>
                <w:lang w:val="en-IN" w:eastAsia="en-IN"/>
              </w:rPr>
              <w:t>Ratan</w:t>
            </w:r>
            <w:proofErr w:type="spellEnd"/>
            <w:r w:rsidRPr="00B67DFB">
              <w:rPr>
                <w:rFonts w:ascii="Arial" w:eastAsia="Times New Roman" w:hAnsi="Arial" w:cs="Arial"/>
                <w:color w:val="202122"/>
                <w:lang w:val="en-IN" w:eastAsia="en-IN"/>
              </w:rPr>
              <w:t xml:space="preserve"> Tata was the son of </w:t>
            </w:r>
            <w:hyperlink r:id="rId26" w:tooltip="Naval Tata" w:history="1">
              <w:r w:rsidRPr="00B67DFB">
                <w:rPr>
                  <w:rFonts w:ascii="Arial" w:eastAsia="Times New Roman" w:hAnsi="Arial" w:cs="Arial"/>
                  <w:color w:val="0000FF"/>
                  <w:lang w:val="en-IN" w:eastAsia="en-IN"/>
                </w:rPr>
                <w:t>Naval Tata</w:t>
              </w:r>
            </w:hyperlink>
            <w:r w:rsidRPr="00B67DFB">
              <w:rPr>
                <w:rFonts w:ascii="Arial" w:eastAsia="Times New Roman" w:hAnsi="Arial" w:cs="Arial"/>
                <w:color w:val="202122"/>
                <w:lang w:val="en-IN" w:eastAsia="en-IN"/>
              </w:rPr>
              <w:t>, who was adopted by </w:t>
            </w:r>
            <w:proofErr w:type="spellStart"/>
            <w:r w:rsidR="00A50A2E">
              <w:fldChar w:fldCharType="begin"/>
            </w:r>
            <w:r w:rsidR="00A50A2E">
              <w:instrText xml:space="preserve"> HYPERLINK "https://en.wikipedia.org/wiki/Ratanji_Tata" </w:instrText>
            </w:r>
            <w:r w:rsidR="00A50A2E">
              <w:instrText xml:space="preserve">\o "Ratanji Tata" </w:instrText>
            </w:r>
            <w:r w:rsidR="00A50A2E">
              <w:fldChar w:fldCharType="separate"/>
            </w:r>
            <w:r w:rsidRPr="00B67DFB">
              <w:rPr>
                <w:rFonts w:ascii="Arial" w:eastAsia="Times New Roman" w:hAnsi="Arial" w:cs="Arial"/>
                <w:color w:val="0000FF"/>
                <w:lang w:val="en-IN" w:eastAsia="en-IN"/>
              </w:rPr>
              <w:t>Ratanji</w:t>
            </w:r>
            <w:proofErr w:type="spellEnd"/>
            <w:r w:rsidRPr="00B67DFB">
              <w:rPr>
                <w:rFonts w:ascii="Arial" w:eastAsia="Times New Roman" w:hAnsi="Arial" w:cs="Arial"/>
                <w:color w:val="0000FF"/>
                <w:lang w:val="en-IN" w:eastAsia="en-IN"/>
              </w:rPr>
              <w:t xml:space="preserve"> Tata</w:t>
            </w:r>
            <w:r w:rsidR="00A50A2E">
              <w:rPr>
                <w:rFonts w:ascii="Arial" w:eastAsia="Times New Roman" w:hAnsi="Arial" w:cs="Arial"/>
                <w:color w:val="0000FF"/>
                <w:lang w:val="en-IN" w:eastAsia="en-IN"/>
              </w:rPr>
              <w:fldChar w:fldCharType="end"/>
            </w:r>
            <w:r w:rsidRPr="00B67DFB">
              <w:rPr>
                <w:rFonts w:ascii="Arial" w:eastAsia="Times New Roman" w:hAnsi="Arial" w:cs="Arial"/>
                <w:color w:val="202122"/>
                <w:lang w:val="en-IN" w:eastAsia="en-IN"/>
              </w:rPr>
              <w:t>, son of </w:t>
            </w:r>
            <w:proofErr w:type="spellStart"/>
            <w:r w:rsidR="00A50A2E">
              <w:fldChar w:fldCharType="begin"/>
            </w:r>
            <w:r w:rsidR="00A50A2E">
              <w:instrText xml:space="preserve"> HYPERLINK "https://en.wikipedia.org/wiki/Jamshedji_Tata" \o "Jamshedji Tata" </w:instrText>
            </w:r>
            <w:r w:rsidR="00A50A2E">
              <w:fldChar w:fldCharType="separate"/>
            </w:r>
            <w:r w:rsidRPr="00B67DFB">
              <w:rPr>
                <w:rFonts w:ascii="Arial" w:eastAsia="Times New Roman" w:hAnsi="Arial" w:cs="Arial"/>
                <w:color w:val="0000FF"/>
                <w:lang w:val="en-IN" w:eastAsia="en-IN"/>
              </w:rPr>
              <w:t>Jamshedji</w:t>
            </w:r>
            <w:proofErr w:type="spellEnd"/>
            <w:r w:rsidRPr="00B67DFB">
              <w:rPr>
                <w:rFonts w:ascii="Arial" w:eastAsia="Times New Roman" w:hAnsi="Arial" w:cs="Arial"/>
                <w:color w:val="0000FF"/>
                <w:lang w:val="en-IN" w:eastAsia="en-IN"/>
              </w:rPr>
              <w:t xml:space="preserve"> Tata</w:t>
            </w:r>
            <w:r w:rsidR="00A50A2E">
              <w:rPr>
                <w:rFonts w:ascii="Arial" w:eastAsia="Times New Roman" w:hAnsi="Arial" w:cs="Arial"/>
                <w:color w:val="0000FF"/>
                <w:lang w:val="en-IN" w:eastAsia="en-IN"/>
              </w:rPr>
              <w:fldChar w:fldCharType="end"/>
            </w:r>
            <w:r w:rsidRPr="00B67DFB">
              <w:rPr>
                <w:rFonts w:ascii="Arial" w:eastAsia="Times New Roman" w:hAnsi="Arial" w:cs="Arial"/>
                <w:color w:val="202122"/>
                <w:lang w:val="en-IN" w:eastAsia="en-IN"/>
              </w:rPr>
              <w:t>, the founder of the </w:t>
            </w:r>
            <w:hyperlink r:id="rId27" w:tooltip="Tata Group" w:history="1">
              <w:r w:rsidRPr="00B67DFB">
                <w:rPr>
                  <w:rFonts w:ascii="Arial" w:eastAsia="Times New Roman" w:hAnsi="Arial" w:cs="Arial"/>
                  <w:color w:val="0000FF"/>
                  <w:lang w:val="en-IN" w:eastAsia="en-IN"/>
                </w:rPr>
                <w:t>Tata Group</w:t>
              </w:r>
            </w:hyperlink>
            <w:r w:rsidRPr="00B67DFB">
              <w:rPr>
                <w:rFonts w:ascii="Arial" w:eastAsia="Times New Roman" w:hAnsi="Arial" w:cs="Arial"/>
                <w:color w:val="202122"/>
                <w:lang w:val="en-IN" w:eastAsia="en-IN"/>
              </w:rPr>
              <w:t>. He graduated from </w:t>
            </w:r>
            <w:hyperlink r:id="rId28" w:tooltip="Cornell University College of Architecture, Art, and Planning" w:history="1">
              <w:r w:rsidRPr="00B67DFB">
                <w:rPr>
                  <w:rFonts w:ascii="Arial" w:eastAsia="Times New Roman" w:hAnsi="Arial" w:cs="Arial"/>
                  <w:color w:val="0000FF"/>
                  <w:lang w:val="en-IN" w:eastAsia="en-IN"/>
                </w:rPr>
                <w:t>Cornell University College of Architecture</w:t>
              </w:r>
            </w:hyperlink>
            <w:r w:rsidRPr="00B67DFB">
              <w:rPr>
                <w:rFonts w:ascii="Arial" w:eastAsia="Times New Roman" w:hAnsi="Arial" w:cs="Arial"/>
                <w:color w:val="202122"/>
                <w:lang w:val="en-IN" w:eastAsia="en-IN"/>
              </w:rPr>
              <w:t> with a bachelor's degree in architecture.</w:t>
            </w:r>
            <w:hyperlink r:id="rId29" w:anchor="cite_note-7" w:history="1">
              <w:r w:rsidRPr="00B67DFB">
                <w:rPr>
                  <w:rFonts w:ascii="Arial" w:eastAsia="Times New Roman" w:hAnsi="Arial" w:cs="Arial"/>
                  <w:color w:val="0000FF"/>
                  <w:sz w:val="19"/>
                  <w:szCs w:val="19"/>
                  <w:vertAlign w:val="superscript"/>
                  <w:lang w:val="en-IN" w:eastAsia="en-IN"/>
                </w:rPr>
                <w:t>[6]</w:t>
              </w:r>
            </w:hyperlink>
            <w:r w:rsidRPr="00B67DFB">
              <w:rPr>
                <w:rFonts w:ascii="Arial" w:eastAsia="Times New Roman" w:hAnsi="Arial" w:cs="Arial"/>
                <w:color w:val="202122"/>
                <w:lang w:val="en-IN" w:eastAsia="en-IN"/>
              </w:rPr>
              <w:t> He had also attended the </w:t>
            </w:r>
            <w:hyperlink r:id="rId30" w:tooltip="Harvard Business School" w:history="1">
              <w:r w:rsidRPr="00B67DFB">
                <w:rPr>
                  <w:rFonts w:ascii="Arial" w:eastAsia="Times New Roman" w:hAnsi="Arial" w:cs="Arial"/>
                  <w:color w:val="0000FF"/>
                  <w:lang w:val="en-IN" w:eastAsia="en-IN"/>
                </w:rPr>
                <w:t>Harvard Business School (HBS)</w:t>
              </w:r>
            </w:hyperlink>
            <w:r w:rsidRPr="00B67DFB">
              <w:rPr>
                <w:rFonts w:ascii="Arial" w:eastAsia="Times New Roman" w:hAnsi="Arial" w:cs="Arial"/>
                <w:color w:val="202122"/>
                <w:lang w:val="en-IN" w:eastAsia="en-IN"/>
              </w:rPr>
              <w:t> Advanced Management program in 1975.</w:t>
            </w:r>
            <w:hyperlink r:id="rId31" w:anchor="cite_note-8" w:history="1">
              <w:r w:rsidRPr="00B67DFB">
                <w:rPr>
                  <w:rFonts w:ascii="Arial" w:eastAsia="Times New Roman" w:hAnsi="Arial" w:cs="Arial"/>
                  <w:color w:val="0000FF"/>
                  <w:sz w:val="19"/>
                  <w:szCs w:val="19"/>
                  <w:vertAlign w:val="superscript"/>
                  <w:lang w:val="en-IN" w:eastAsia="en-IN"/>
                </w:rPr>
                <w:t>[7]</w:t>
              </w:r>
            </w:hyperlink>
            <w:r w:rsidRPr="00B67DFB">
              <w:rPr>
                <w:rFonts w:ascii="Arial" w:eastAsia="Times New Roman" w:hAnsi="Arial" w:cs="Arial"/>
                <w:color w:val="202122"/>
                <w:lang w:val="en-IN" w:eastAsia="en-IN"/>
              </w:rPr>
              <w:t> He joined the Tata Group in 1962,</w:t>
            </w:r>
            <w:hyperlink r:id="rId32" w:anchor="cite_note-9" w:history="1">
              <w:r w:rsidRPr="00B67DFB">
                <w:rPr>
                  <w:rFonts w:ascii="Arial" w:eastAsia="Times New Roman" w:hAnsi="Arial" w:cs="Arial"/>
                  <w:color w:val="0000FF"/>
                  <w:sz w:val="19"/>
                  <w:szCs w:val="19"/>
                  <w:vertAlign w:val="superscript"/>
                  <w:lang w:val="en-IN" w:eastAsia="en-IN"/>
                </w:rPr>
                <w:t>[8]</w:t>
              </w:r>
            </w:hyperlink>
            <w:r w:rsidRPr="00B67DFB">
              <w:rPr>
                <w:rFonts w:ascii="Arial" w:eastAsia="Times New Roman" w:hAnsi="Arial" w:cs="Arial"/>
                <w:color w:val="202122"/>
                <w:lang w:val="en-IN" w:eastAsia="en-IN"/>
              </w:rPr>
              <w:t> starting on the shop floor of </w:t>
            </w:r>
            <w:hyperlink r:id="rId33" w:tooltip="Tata Steel" w:history="1">
              <w:r w:rsidRPr="00B67DFB">
                <w:rPr>
                  <w:rFonts w:ascii="Arial" w:eastAsia="Times New Roman" w:hAnsi="Arial" w:cs="Arial"/>
                  <w:color w:val="0000FF"/>
                  <w:lang w:val="en-IN" w:eastAsia="en-IN"/>
                </w:rPr>
                <w:t>Tata Steel</w:t>
              </w:r>
            </w:hyperlink>
            <w:r w:rsidRPr="00B67DFB">
              <w:rPr>
                <w:rFonts w:ascii="Arial" w:eastAsia="Times New Roman" w:hAnsi="Arial" w:cs="Arial"/>
                <w:color w:val="202122"/>
                <w:lang w:val="en-IN" w:eastAsia="en-IN"/>
              </w:rPr>
              <w:t>. He later succeeded </w:t>
            </w:r>
            <w:hyperlink r:id="rId34" w:tooltip="J. R. D. Tata" w:history="1">
              <w:r w:rsidRPr="00B67DFB">
                <w:rPr>
                  <w:rFonts w:ascii="Arial" w:eastAsia="Times New Roman" w:hAnsi="Arial" w:cs="Arial"/>
                  <w:color w:val="0000FF"/>
                  <w:lang w:val="en-IN" w:eastAsia="en-IN"/>
                </w:rPr>
                <w:t>J. R. D. Tata</w:t>
              </w:r>
            </w:hyperlink>
            <w:r w:rsidRPr="00B67DFB">
              <w:rPr>
                <w:rFonts w:ascii="Arial" w:eastAsia="Times New Roman" w:hAnsi="Arial" w:cs="Arial"/>
                <w:color w:val="202122"/>
                <w:lang w:val="en-IN" w:eastAsia="en-IN"/>
              </w:rPr>
              <w:t> as chairman of Tata Sons upon the latter's retirement in 1991. During his tenure, the Tata Group acquired </w:t>
            </w:r>
            <w:hyperlink r:id="rId35" w:tooltip="Tetley" w:history="1">
              <w:r w:rsidRPr="00B67DFB">
                <w:rPr>
                  <w:rFonts w:ascii="Arial" w:eastAsia="Times New Roman" w:hAnsi="Arial" w:cs="Arial"/>
                  <w:color w:val="0000FF"/>
                  <w:lang w:val="en-IN" w:eastAsia="en-IN"/>
                </w:rPr>
                <w:t>Tetley</w:t>
              </w:r>
            </w:hyperlink>
            <w:r w:rsidRPr="00B67DFB">
              <w:rPr>
                <w:rFonts w:ascii="Arial" w:eastAsia="Times New Roman" w:hAnsi="Arial" w:cs="Arial"/>
                <w:color w:val="202122"/>
                <w:lang w:val="en-IN" w:eastAsia="en-IN"/>
              </w:rPr>
              <w:t>, </w:t>
            </w:r>
            <w:hyperlink r:id="rId36" w:tooltip="Jaguar Land Rover" w:history="1">
              <w:r w:rsidRPr="00B67DFB">
                <w:rPr>
                  <w:rFonts w:ascii="Arial" w:eastAsia="Times New Roman" w:hAnsi="Arial" w:cs="Arial"/>
                  <w:color w:val="0000FF"/>
                  <w:lang w:val="en-IN" w:eastAsia="en-IN"/>
                </w:rPr>
                <w:t>Jaguar Land Rover</w:t>
              </w:r>
            </w:hyperlink>
            <w:r w:rsidRPr="00B67DFB">
              <w:rPr>
                <w:rFonts w:ascii="Arial" w:eastAsia="Times New Roman" w:hAnsi="Arial" w:cs="Arial"/>
                <w:color w:val="202122"/>
                <w:lang w:val="en-IN" w:eastAsia="en-IN"/>
              </w:rPr>
              <w:t>, and </w:t>
            </w:r>
            <w:hyperlink r:id="rId37" w:tooltip="Corus Group plc" w:history="1">
              <w:r w:rsidRPr="00B67DFB">
                <w:rPr>
                  <w:rFonts w:ascii="Arial" w:eastAsia="Times New Roman" w:hAnsi="Arial" w:cs="Arial"/>
                  <w:color w:val="0000FF"/>
                  <w:lang w:val="en-IN" w:eastAsia="en-IN"/>
                </w:rPr>
                <w:t>Corus</w:t>
              </w:r>
            </w:hyperlink>
            <w:r w:rsidRPr="00B67DFB">
              <w:rPr>
                <w:rFonts w:ascii="Arial" w:eastAsia="Times New Roman" w:hAnsi="Arial" w:cs="Arial"/>
                <w:color w:val="202122"/>
                <w:lang w:val="en-IN" w:eastAsia="en-IN"/>
              </w:rPr>
              <w:t>, in an attempt to turn Tata from a largely India-centric group into a global business.</w:t>
            </w:r>
          </w:p>
          <w:p w:rsidR="00C63C9B" w:rsidRPr="009917BB" w:rsidRDefault="00B67DFB" w:rsidP="00526643">
            <w:pPr>
              <w:shd w:val="clear" w:color="auto" w:fill="FFFFFF"/>
              <w:spacing w:before="120" w:after="240"/>
              <w:ind w:firstLine="0"/>
            </w:pPr>
            <w:r w:rsidRPr="00B67DFB">
              <w:rPr>
                <w:rFonts w:ascii="Arial" w:eastAsia="Times New Roman" w:hAnsi="Arial" w:cs="Arial"/>
                <w:color w:val="202122"/>
                <w:lang w:val="en-IN" w:eastAsia="en-IN"/>
              </w:rPr>
              <w:t>Throughout his life, Tata invested in over 40 start-ups, primarily in a personal capacity, with additional investments through his firm, RNT Capital Advisors.</w:t>
            </w:r>
          </w:p>
        </w:tc>
      </w:tr>
      <w:tr w:rsidR="005A6C2C" w:rsidRPr="009917BB" w:rsidTr="00864DB9">
        <w:tblPrEx>
          <w:jc w:val="center"/>
          <w:tblCellMar>
            <w:left w:w="115" w:type="dxa"/>
            <w:right w:w="115" w:type="dxa"/>
          </w:tblCellMar>
        </w:tblPrEx>
        <w:trPr>
          <w:jc w:val="center"/>
        </w:trPr>
        <w:tc>
          <w:tcPr>
            <w:tcW w:w="11491" w:type="dxa"/>
            <w:gridSpan w:val="2"/>
            <w:tcBorders>
              <w:bottom w:val="single" w:sz="4" w:space="0" w:color="000000" w:themeColor="text1"/>
            </w:tcBorders>
            <w:tcMar>
              <w:top w:w="288" w:type="dxa"/>
              <w:bottom w:w="288" w:type="dxa"/>
              <w:right w:w="360" w:type="dxa"/>
            </w:tcMar>
            <w:vAlign w:val="center"/>
          </w:tcPr>
          <w:p w:rsidR="0075685A" w:rsidRPr="009917BB" w:rsidRDefault="0075685A" w:rsidP="00864DB9">
            <w:pPr>
              <w:ind w:firstLine="0"/>
            </w:pPr>
          </w:p>
        </w:tc>
        <w:tc>
          <w:tcPr>
            <w:tcW w:w="840" w:type="dxa"/>
            <w:gridSpan w:val="2"/>
            <w:tcBorders>
              <w:bottom w:val="single" w:sz="4" w:space="0" w:color="000000" w:themeColor="text1"/>
            </w:tcBorders>
            <w:tcMar>
              <w:top w:w="288" w:type="dxa"/>
              <w:left w:w="360" w:type="dxa"/>
              <w:bottom w:w="288" w:type="dxa"/>
              <w:right w:w="360" w:type="dxa"/>
            </w:tcMar>
            <w:vAlign w:val="center"/>
          </w:tcPr>
          <w:p w:rsidR="0075685A" w:rsidRPr="009917BB" w:rsidRDefault="0075685A" w:rsidP="00B67DFB"/>
        </w:tc>
        <w:tc>
          <w:tcPr>
            <w:tcW w:w="2069" w:type="dxa"/>
            <w:tcBorders>
              <w:bottom w:val="single" w:sz="4" w:space="0" w:color="000000" w:themeColor="text1"/>
            </w:tcBorders>
            <w:tcMar>
              <w:top w:w="288" w:type="dxa"/>
              <w:left w:w="360" w:type="dxa"/>
              <w:bottom w:w="288" w:type="dxa"/>
            </w:tcMar>
            <w:vAlign w:val="center"/>
          </w:tcPr>
          <w:p w:rsidR="0075685A" w:rsidRPr="009917BB" w:rsidRDefault="0075685A" w:rsidP="00B67DFB"/>
        </w:tc>
      </w:tr>
      <w:tr w:rsidR="0075685A" w:rsidRPr="009917BB" w:rsidTr="00B67DFB">
        <w:tblPrEx>
          <w:jc w:val="center"/>
          <w:tblCellMar>
            <w:left w:w="115" w:type="dxa"/>
            <w:right w:w="115" w:type="dxa"/>
          </w:tblCellMar>
        </w:tblPrEx>
        <w:trPr>
          <w:jc w:val="center"/>
        </w:trPr>
        <w:tc>
          <w:tcPr>
            <w:tcW w:w="14400" w:type="dxa"/>
            <w:gridSpan w:val="5"/>
            <w:tcBorders>
              <w:top w:val="single" w:sz="4" w:space="0" w:color="000000" w:themeColor="text1"/>
              <w:bottom w:val="single" w:sz="4" w:space="0" w:color="000000" w:themeColor="text1"/>
            </w:tcBorders>
            <w:shd w:val="clear" w:color="auto" w:fill="auto"/>
            <w:tcMar>
              <w:top w:w="432" w:type="dxa"/>
              <w:bottom w:w="288" w:type="dxa"/>
            </w:tcMar>
            <w:vAlign w:val="center"/>
          </w:tcPr>
          <w:p w:rsidR="0075685A" w:rsidRPr="009917BB" w:rsidRDefault="00864DB9" w:rsidP="004308B1">
            <w:pPr>
              <w:pStyle w:val="Heading11"/>
            </w:pPr>
            <w:r>
              <w:t>RATAN TATA’S BUSINESS STATEGY</w:t>
            </w:r>
          </w:p>
          <w:p w:rsidR="0075685A" w:rsidRPr="009917BB" w:rsidRDefault="0075685A" w:rsidP="00864DB9">
            <w:pPr>
              <w:pStyle w:val="Heading12"/>
            </w:pPr>
          </w:p>
        </w:tc>
      </w:tr>
    </w:tbl>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 xml:space="preserve">Back in 1955, teachers at </w:t>
      </w:r>
      <w:proofErr w:type="spellStart"/>
      <w:r>
        <w:rPr>
          <w:rFonts w:ascii="Arial" w:hAnsi="Arial" w:cs="Arial"/>
          <w:color w:val="686868"/>
        </w:rPr>
        <w:t>Ratan</w:t>
      </w:r>
      <w:proofErr w:type="spellEnd"/>
      <w:r>
        <w:rPr>
          <w:rFonts w:ascii="Arial" w:hAnsi="Arial" w:cs="Arial"/>
          <w:color w:val="686868"/>
        </w:rPr>
        <w:t xml:space="preserve"> Tata’s Riverdale Country School wrote in his yearbook, “</w:t>
      </w:r>
      <w:proofErr w:type="spellStart"/>
      <w:r>
        <w:rPr>
          <w:rFonts w:ascii="Arial" w:hAnsi="Arial" w:cs="Arial"/>
          <w:color w:val="686868"/>
        </w:rPr>
        <w:t>Ratan’s</w:t>
      </w:r>
      <w:proofErr w:type="spellEnd"/>
      <w:r>
        <w:rPr>
          <w:rFonts w:ascii="Arial" w:hAnsi="Arial" w:cs="Arial"/>
          <w:color w:val="686868"/>
        </w:rPr>
        <w:t xml:space="preserve"> charming and unassuming character is sure to bring him success. We are sure that if he continues to develop his charm and intelligence to the full, he will have a happy and useful life.” It sounds like Tata, who will turn 84 on 28 December, made quite an impression as a teenager, but surely even his teachers could not have imagined the enormous impact he would have on his home continent.</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The recent welcoming of </w:t>
      </w:r>
      <w:hyperlink r:id="rId38" w:tgtFrame="_blank" w:history="1">
        <w:r>
          <w:rPr>
            <w:rStyle w:val="Hyperlink"/>
            <w:rFonts w:ascii="Arial" w:hAnsi="Arial" w:cs="Arial"/>
            <w:color w:val="428BCA"/>
          </w:rPr>
          <w:t>Air India</w:t>
        </w:r>
      </w:hyperlink>
      <w:r>
        <w:rPr>
          <w:rFonts w:ascii="Arial" w:hAnsi="Arial" w:cs="Arial"/>
          <w:color w:val="686868"/>
        </w:rPr>
        <w:t xml:space="preserve"> back into the Tata fold certainly rounded and strengthened its transport portfolio. However, the return of the airline has deep significance for the Tata Sons Chairman Emeritus – as a way of honouring his forefathers, as it was founded by his uncle and mentor </w:t>
      </w:r>
      <w:proofErr w:type="spellStart"/>
      <w:r>
        <w:rPr>
          <w:rFonts w:ascii="Arial" w:hAnsi="Arial" w:cs="Arial"/>
          <w:color w:val="686868"/>
        </w:rPr>
        <w:t>Jehangir</w:t>
      </w:r>
      <w:proofErr w:type="spellEnd"/>
      <w:r>
        <w:rPr>
          <w:rFonts w:ascii="Arial" w:hAnsi="Arial" w:cs="Arial"/>
          <w:color w:val="686868"/>
        </w:rPr>
        <w:t xml:space="preserve"> </w:t>
      </w:r>
      <w:proofErr w:type="spellStart"/>
      <w:r>
        <w:rPr>
          <w:rFonts w:ascii="Arial" w:hAnsi="Arial" w:cs="Arial"/>
          <w:color w:val="686868"/>
        </w:rPr>
        <w:t>Ratanji</w:t>
      </w:r>
      <w:proofErr w:type="spellEnd"/>
      <w:r>
        <w:rPr>
          <w:rFonts w:ascii="Arial" w:hAnsi="Arial" w:cs="Arial"/>
          <w:color w:val="686868"/>
        </w:rPr>
        <w:t xml:space="preserve"> </w:t>
      </w:r>
      <w:proofErr w:type="spellStart"/>
      <w:r>
        <w:rPr>
          <w:rFonts w:ascii="Arial" w:hAnsi="Arial" w:cs="Arial"/>
          <w:color w:val="686868"/>
        </w:rPr>
        <w:t>Dadabhoy</w:t>
      </w:r>
      <w:proofErr w:type="spellEnd"/>
      <w:r>
        <w:rPr>
          <w:rFonts w:ascii="Arial" w:hAnsi="Arial" w:cs="Arial"/>
          <w:color w:val="686868"/>
        </w:rPr>
        <w:t xml:space="preserve"> Tata in 1932 as Tata Airlines.</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Indeed, the first plane flown by the airline was piloted by JRD himself, a passion which is shared by Tata, who would regularly fly himself to meetings. After World War II, the airline became a public limited company, but since buying it for INR180 billion (US$2.4 billion), the fleet is back under the Tata name and plans to revive its </w:t>
      </w:r>
      <w:hyperlink r:id="rId39" w:tgtFrame="_blank" w:history="1">
        <w:r>
          <w:rPr>
            <w:rStyle w:val="Hyperlink"/>
            <w:rFonts w:ascii="Arial" w:hAnsi="Arial" w:cs="Arial"/>
            <w:color w:val="428BCA"/>
          </w:rPr>
          <w:t>fortunes</w:t>
        </w:r>
      </w:hyperlink>
      <w:r>
        <w:rPr>
          <w:rFonts w:ascii="Arial" w:hAnsi="Arial" w:cs="Arial"/>
          <w:color w:val="686868"/>
        </w:rPr>
        <w:t> after it was hit by devastating losses due to the COVID-19 pandemic are in motion.</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“Air India, under the leadership of Mr JRD Tata had, at one time, gained the reputation of being one of the most prestigious airlines in the world,” Tata said in a statement following the acquisition, adding it now has “the opportunity of regaining the image and reputation it enjoyed in earlier years”.</w:t>
      </w:r>
    </w:p>
    <w:p w:rsidR="00864DB9" w:rsidRDefault="00864DB9" w:rsidP="00864DB9">
      <w:pPr>
        <w:pStyle w:val="Heading2"/>
        <w:shd w:val="clear" w:color="auto" w:fill="FFFFFF"/>
        <w:spacing w:before="300" w:after="150"/>
        <w:rPr>
          <w:rFonts w:ascii="Arial" w:hAnsi="Arial" w:cs="Arial"/>
          <w:color w:val="686868"/>
          <w:sz w:val="60"/>
          <w:szCs w:val="60"/>
        </w:rPr>
      </w:pPr>
      <w:r>
        <w:rPr>
          <w:rFonts w:ascii="Arial" w:hAnsi="Arial" w:cs="Arial"/>
          <w:b/>
          <w:bCs/>
          <w:color w:val="686868"/>
          <w:sz w:val="60"/>
          <w:szCs w:val="60"/>
        </w:rPr>
        <w:t>Humble beginnings</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Taking over and transforming companies has been a hallmark of Tata’s </w:t>
      </w:r>
      <w:hyperlink r:id="rId40" w:tgtFrame="_blank" w:history="1">
        <w:r>
          <w:rPr>
            <w:rStyle w:val="Hyperlink"/>
            <w:rFonts w:ascii="Arial" w:hAnsi="Arial" w:cs="Arial"/>
            <w:color w:val="428BCA"/>
          </w:rPr>
          <w:t>business career</w:t>
        </w:r>
      </w:hyperlink>
      <w:r>
        <w:rPr>
          <w:rFonts w:ascii="Arial" w:hAnsi="Arial" w:cs="Arial"/>
          <w:color w:val="686868"/>
        </w:rPr>
        <w:t xml:space="preserve"> and something that, under his guidance, helped markedly increase the fortunes of the Tata Group. </w:t>
      </w:r>
      <w:proofErr w:type="spellStart"/>
      <w:r>
        <w:rPr>
          <w:rFonts w:ascii="Arial" w:hAnsi="Arial" w:cs="Arial"/>
          <w:color w:val="686868"/>
        </w:rPr>
        <w:t>Jamsetji</w:t>
      </w:r>
      <w:proofErr w:type="spellEnd"/>
      <w:r>
        <w:rPr>
          <w:rFonts w:ascii="Arial" w:hAnsi="Arial" w:cs="Arial"/>
          <w:color w:val="686868"/>
        </w:rPr>
        <w:t xml:space="preserve"> Tata began the family business in 1868 when he started a trading company. He then opened a textile mill and broke with the norm, offering </w:t>
      </w:r>
      <w:proofErr w:type="spellStart"/>
      <w:r>
        <w:rPr>
          <w:rFonts w:ascii="Arial" w:hAnsi="Arial" w:cs="Arial"/>
          <w:color w:val="686868"/>
        </w:rPr>
        <w:t>workers</w:t>
      </w:r>
      <w:proofErr w:type="spellEnd"/>
      <w:r>
        <w:rPr>
          <w:rFonts w:ascii="Arial" w:hAnsi="Arial" w:cs="Arial"/>
          <w:color w:val="686868"/>
        </w:rPr>
        <w:t xml:space="preserve"> pensions and paid accident compensation.</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The Tata Group now operates in more than 100 countries across six continents, and has companies in every area of society, including energy, automotive, engineering and information technology. In 2020–21, the revenue of Tata companies was US$103 billion, with more than 800,000 employees. The 29 publicly listed Tata enterprises have a combined market capitalisation of US$242 billion.</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Despite growing up in a luxurious home and with qualifications including a degree in architecture and structural engineering from Cornell University and the Harvard Advanced Management Program to his name, Tata began his career on the shop floor of Telco (now Tata Motors) in 1962 and then Tata Steel, where he shovelled limestone and was a team member in the blast furnaces.</w:t>
      </w:r>
    </w:p>
    <w:p w:rsidR="00864DB9" w:rsidRDefault="00864DB9" w:rsidP="00864DB9">
      <w:pPr>
        <w:pStyle w:val="NormalWeb"/>
        <w:shd w:val="clear" w:color="auto" w:fill="FFFFFF"/>
        <w:spacing w:before="0" w:beforeAutospacing="0" w:after="0" w:afterAutospacing="0"/>
        <w:rPr>
          <w:rFonts w:ascii="Arial" w:hAnsi="Arial" w:cs="Arial"/>
          <w:i/>
          <w:iCs/>
          <w:color w:val="686868"/>
          <w:sz w:val="26"/>
          <w:szCs w:val="26"/>
        </w:rPr>
      </w:pPr>
      <w:r>
        <w:rPr>
          <w:rFonts w:ascii="Arial" w:hAnsi="Arial" w:cs="Arial"/>
          <w:i/>
          <w:iCs/>
          <w:color w:val="686868"/>
          <w:sz w:val="26"/>
          <w:szCs w:val="26"/>
        </w:rPr>
        <w:t xml:space="preserve">“Our grandmother taught us to retain dignity at all costs, a value that’s stayed with me until today.” – </w:t>
      </w:r>
      <w:proofErr w:type="spellStart"/>
      <w:r>
        <w:rPr>
          <w:rFonts w:ascii="Arial" w:hAnsi="Arial" w:cs="Arial"/>
          <w:i/>
          <w:iCs/>
          <w:color w:val="686868"/>
          <w:sz w:val="26"/>
          <w:szCs w:val="26"/>
        </w:rPr>
        <w:t>Ratan</w:t>
      </w:r>
      <w:proofErr w:type="spellEnd"/>
      <w:r>
        <w:rPr>
          <w:rFonts w:ascii="Arial" w:hAnsi="Arial" w:cs="Arial"/>
          <w:i/>
          <w:iCs/>
          <w:color w:val="686868"/>
          <w:sz w:val="26"/>
          <w:szCs w:val="26"/>
        </w:rPr>
        <w:t xml:space="preserve"> Tata</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By 1981 he was Chairman of Tata Industries and heir apparent to JRD, becoming Chairman of Tata Sons, the holding company of the Tata Group, from 1991 until his retirement in 2012. During his tenure, the Group’s revenues grew, totalling more than US$100 billion in 2011–12.</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A visionary, under his guidance the company became known for its ‘reverse colonialism’ as it bought tea firm Tetley for US$407 million in 2000, Anglo-Dutch Corus Group for US$12 billion in 2007 and Jaguar Land Rover for US$2.3 billion in 2008. The company also bought up hotels, chemical companies, communications networks and energy providers around the world.</w:t>
      </w:r>
    </w:p>
    <w:p w:rsidR="00864DB9" w:rsidRDefault="00864DB9" w:rsidP="00864DB9">
      <w:pPr>
        <w:pStyle w:val="Heading2"/>
        <w:shd w:val="clear" w:color="auto" w:fill="FFFFFF"/>
        <w:spacing w:before="300" w:after="150"/>
        <w:rPr>
          <w:rFonts w:ascii="Arial" w:hAnsi="Arial" w:cs="Arial"/>
          <w:color w:val="686868"/>
          <w:sz w:val="60"/>
          <w:szCs w:val="60"/>
        </w:rPr>
      </w:pPr>
      <w:r>
        <w:rPr>
          <w:rFonts w:ascii="Arial" w:hAnsi="Arial" w:cs="Arial"/>
          <w:b/>
          <w:bCs/>
          <w:color w:val="686868"/>
          <w:sz w:val="60"/>
          <w:szCs w:val="60"/>
        </w:rPr>
        <w:t>Single life</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When a career has been forged within a family business, the pressure to produce an heir to hand the reins over to is often great, but Tata has resisted the need to conform and remains a bachelor. Many have speculated on why he is single, often blaming his parents’ broken marriage, but he has revealed that a wedding was once on the cards.</w:t>
      </w:r>
    </w:p>
    <w:p w:rsidR="00864DB9" w:rsidRDefault="00864DB9" w:rsidP="00864DB9">
      <w:pPr>
        <w:pStyle w:val="NormalWeb"/>
        <w:shd w:val="clear" w:color="auto" w:fill="FFFFFF"/>
        <w:spacing w:before="0" w:beforeAutospacing="0" w:after="375" w:afterAutospacing="0"/>
        <w:rPr>
          <w:rFonts w:ascii="Arial" w:hAnsi="Arial" w:cs="Arial"/>
          <w:color w:val="686868"/>
        </w:rPr>
      </w:pPr>
      <w:r>
        <w:rPr>
          <w:rFonts w:ascii="Arial" w:hAnsi="Arial" w:cs="Arial"/>
          <w:color w:val="686868"/>
        </w:rPr>
        <w:t>“After college, I landed a job at an architecture firm in LA, where I worked for two years,” he wrote in a post for Facebook page ‘Humans of Bombay’. “I fell in love and almost got married. But at the same time, I had made the decision to move back [to India], at least temporarily, since I had been away from my grandmother who wasn’t keeping too well for almost seven years.</w:t>
      </w:r>
    </w:p>
    <w:p w:rsidR="00864DB9" w:rsidRDefault="00864DB9" w:rsidP="00864DB9">
      <w:pPr>
        <w:shd w:val="clear" w:color="auto" w:fill="FFFFFF"/>
        <w:rPr>
          <w:rFonts w:ascii="Arial" w:hAnsi="Arial" w:cs="Arial"/>
          <w:color w:val="686868"/>
        </w:rPr>
      </w:pPr>
    </w:p>
    <w:p w:rsidR="00AB6F2F" w:rsidRDefault="009024FF" w:rsidP="009024FF">
      <w:pPr>
        <w:pStyle w:val="Heading3"/>
        <w:jc w:val="left"/>
        <w:rPr>
          <w:rFonts w:ascii="__Roboto_Flex_Fallback_b8e8b1" w:hAnsi="__Roboto_Flex_Fallback_b8e8b1"/>
          <w:color w:val="000000"/>
        </w:rPr>
      </w:pPr>
      <w:r>
        <w:rPr>
          <w:lang w:val="en-IN" w:eastAsia="en-IN"/>
        </w:rPr>
        <w:lastRenderedPageBreak/>
        <w:drawing>
          <wp:inline distT="0" distB="0" distL="0" distR="0" wp14:anchorId="61B285A2" wp14:editId="18BD8FF7">
            <wp:extent cx="4206240" cy="4102735"/>
            <wp:effectExtent l="0" t="0" r="3810" b="0"/>
            <wp:docPr id="3" name="Picture 3" descr="ratan-tata-6.jpg (90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an-tata-6.jpg (900×7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3927" cy="4256542"/>
                    </a:xfrm>
                    <a:prstGeom prst="rect">
                      <a:avLst/>
                    </a:prstGeom>
                    <a:noFill/>
                    <a:ln>
                      <a:noFill/>
                    </a:ln>
                  </pic:spPr>
                </pic:pic>
              </a:graphicData>
            </a:graphic>
          </wp:inline>
        </w:drawing>
      </w:r>
      <w:r w:rsidRPr="009024FF">
        <w:t xml:space="preserve"> </w:t>
      </w:r>
      <w:r>
        <w:rPr>
          <w:lang w:val="en-IN" w:eastAsia="en-IN"/>
        </w:rPr>
        <w:drawing>
          <wp:inline distT="0" distB="0" distL="0" distR="0">
            <wp:extent cx="3861582" cy="4290695"/>
            <wp:effectExtent l="0" t="0" r="5715" b="0"/>
            <wp:docPr id="6" name="Picture 6" descr="ratan_tata.jpg (60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tan_tata.jpg (600×4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76423" cy="4307185"/>
                    </a:xfrm>
                    <a:prstGeom prst="rect">
                      <a:avLst/>
                    </a:prstGeom>
                    <a:noFill/>
                    <a:ln>
                      <a:noFill/>
                    </a:ln>
                  </pic:spPr>
                </pic:pic>
              </a:graphicData>
            </a:graphic>
          </wp:inline>
        </w:drawing>
      </w:r>
      <w:bookmarkStart w:id="0" w:name="_GoBack"/>
      <w:bookmarkEnd w:id="0"/>
    </w:p>
    <w:p w:rsidR="00AB6F2F" w:rsidRDefault="00AB6F2F" w:rsidP="00AB6F2F">
      <w:pPr>
        <w:pStyle w:val="NormalWeb"/>
        <w:rPr>
          <w:rFonts w:ascii="__Roboto_Flex_Fallback_b8e8b1" w:hAnsi="__Roboto_Flex_Fallback_b8e8b1"/>
          <w:color w:val="000000"/>
        </w:rPr>
      </w:pPr>
      <w:r>
        <w:rPr>
          <w:rFonts w:ascii="__Roboto_Flex_Fallback_b8e8b1" w:hAnsi="__Roboto_Flex_Fallback_b8e8b1"/>
          <w:color w:val="000000"/>
        </w:rPr>
        <w:t xml:space="preserve">After completing his education, he joined the Tata Group in 1961. His early roles involved working in various Tata companies, gaining valuable experience in different sectors. Later he succeeded J.R.D. Tata as chairman of Tata Sons upon the latter's retirement in 1991. At the time, the Indian economy was undergoing significant liberalization, presenting both opportunities and challenges for Indian businesses. Under </w:t>
      </w:r>
      <w:proofErr w:type="spellStart"/>
      <w:r>
        <w:rPr>
          <w:rFonts w:ascii="__Roboto_Flex_Fallback_b8e8b1" w:hAnsi="__Roboto_Flex_Fallback_b8e8b1"/>
          <w:color w:val="000000"/>
        </w:rPr>
        <w:t>Ratan</w:t>
      </w:r>
      <w:proofErr w:type="spellEnd"/>
      <w:r>
        <w:rPr>
          <w:rFonts w:ascii="__Roboto_Flex_Fallback_b8e8b1" w:hAnsi="__Roboto_Flex_Fallback_b8e8b1"/>
          <w:color w:val="000000"/>
        </w:rPr>
        <w:t xml:space="preserve"> Tata's leadership, the Tata Group seized these opportunities and embarked on a period of rapid growth and diversification.</w:t>
      </w:r>
    </w:p>
    <w:p w:rsidR="00EB6CA7" w:rsidRPr="009917BB" w:rsidRDefault="00EB6CA7" w:rsidP="009F2F79"/>
    <w:sectPr w:rsidR="00EB6CA7" w:rsidRPr="009917BB" w:rsidSect="00AE5D54">
      <w:footerReference w:type="even" r:id="rId43"/>
      <w:footerReference w:type="default" r:id="rId44"/>
      <w:footerReference w:type="first" r:id="rId45"/>
      <w:pgSz w:w="15840" w:h="24480" w:code="3"/>
      <w:pgMar w:top="72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A2E" w:rsidRDefault="00A50A2E">
      <w:r>
        <w:separator/>
      </w:r>
    </w:p>
    <w:p w:rsidR="00A50A2E" w:rsidRDefault="00A50A2E"/>
  </w:endnote>
  <w:endnote w:type="continuationSeparator" w:id="0">
    <w:p w:rsidR="00A50A2E" w:rsidRDefault="00A50A2E">
      <w:r>
        <w:continuationSeparator/>
      </w:r>
    </w:p>
    <w:p w:rsidR="00A50A2E" w:rsidRDefault="00A50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__Roboto_Flex_Fallback_b8e8b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9857513"/>
      <w:docPartObj>
        <w:docPartGallery w:val="Page Numbers (Bottom of Page)"/>
        <w:docPartUnique/>
      </w:docPartObj>
    </w:sdtPr>
    <w:sdtEndPr>
      <w:rPr>
        <w:rStyle w:val="PageNumber"/>
      </w:rPr>
    </w:sdtEndPr>
    <w:sdtContent>
      <w:p w:rsidR="0087708C" w:rsidRDefault="0087708C" w:rsidP="00AA5D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7708C" w:rsidRDefault="0087708C" w:rsidP="00AA5D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08C" w:rsidRPr="00AA5D1C" w:rsidRDefault="00AA5D1C" w:rsidP="00AA5D1C">
    <w:pPr>
      <w:pStyle w:val="Footer"/>
      <w:rPr>
        <w:rStyle w:val="PageNumber"/>
      </w:rPr>
    </w:pPr>
    <w:r>
      <w:rPr>
        <w:noProof/>
        <w:lang w:val="en-IN" w:eastAsia="en-IN"/>
      </w:rPr>
      <mc:AlternateContent>
        <mc:Choice Requires="wps">
          <w:drawing>
            <wp:anchor distT="0" distB="0" distL="114300" distR="114300" simplePos="0" relativeHeight="251663360" behindDoc="1" locked="0" layoutInCell="1" allowOverlap="1" wp14:anchorId="155A725F" wp14:editId="0A62E589">
              <wp:simplePos x="0" y="0"/>
              <wp:positionH relativeFrom="page">
                <wp:align>center</wp:align>
              </wp:positionH>
              <wp:positionV relativeFrom="page">
                <wp:align>bottom</wp:align>
              </wp:positionV>
              <wp:extent cx="10076688" cy="493776"/>
              <wp:effectExtent l="0" t="0" r="1270" b="1905"/>
              <wp:wrapNone/>
              <wp:docPr id="2" name="Rectangle 2"/>
              <wp:cNvGraphicFramePr/>
              <a:graphic xmlns:a="http://schemas.openxmlformats.org/drawingml/2006/main">
                <a:graphicData uri="http://schemas.microsoft.com/office/word/2010/wordprocessingShape">
                  <wps:wsp>
                    <wps:cNvSpPr/>
                    <wps:spPr>
                      <a:xfrm>
                        <a:off x="0" y="0"/>
                        <a:ext cx="10076688" cy="493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5D1C" w:rsidRPr="00AA5D1C" w:rsidRDefault="00AA5D1C" w:rsidP="00AA5D1C">
                          <w:pPr>
                            <w:pStyle w:val="Footer"/>
                          </w:pPr>
                          <w:r w:rsidRPr="00AA5D1C">
                            <w:fldChar w:fldCharType="begin"/>
                          </w:r>
                          <w:r w:rsidRPr="00AA5D1C">
                            <w:instrText xml:space="preserve"> PAGE   \* MERGEFORMAT </w:instrText>
                          </w:r>
                          <w:r w:rsidRPr="00AA5D1C">
                            <w:fldChar w:fldCharType="separate"/>
                          </w:r>
                          <w:r w:rsidR="009024FF">
                            <w:rPr>
                              <w:noProof/>
                            </w:rPr>
                            <w:t>2</w:t>
                          </w:r>
                          <w:r w:rsidRPr="00AA5D1C">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725F" id="Rectangle 2" o:spid="_x0000_s1026" style="position:absolute;left:0;text-align:left;margin-left:0;margin-top:0;width:793.45pt;height:38.9pt;z-index:-25165312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" fillcolor="#511707 [1604]" stroked="f" strokeweight="1pt">
              <v:textbox>
                <w:txbxContent>
                  <w:p w:rsidR="00AA5D1C" w:rsidRPr="00AA5D1C" w:rsidRDefault="00AA5D1C" w:rsidP="00AA5D1C">
                    <w:pPr>
                      <w:pStyle w:val="Footer"/>
                    </w:pPr>
                    <w:r w:rsidRPr="00AA5D1C">
                      <w:fldChar w:fldCharType="begin"/>
                    </w:r>
                    <w:r w:rsidRPr="00AA5D1C">
                      <w:instrText xml:space="preserve"> PAGE   \* MERGEFORMAT </w:instrText>
                    </w:r>
                    <w:r w:rsidRPr="00AA5D1C">
                      <w:fldChar w:fldCharType="separate"/>
                    </w:r>
                    <w:r w:rsidR="009024FF">
                      <w:rPr>
                        <w:noProof/>
                      </w:rPr>
                      <w:t>2</w:t>
                    </w:r>
                    <w:r w:rsidRPr="00AA5D1C">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D1C" w:rsidRDefault="00AA5D1C" w:rsidP="00AA5D1C">
    <w:pPr>
      <w:pStyle w:val="Footer"/>
    </w:pPr>
    <w:r>
      <w:rPr>
        <w:noProof/>
        <w:lang w:val="en-IN" w:eastAsia="en-IN"/>
      </w:rPr>
      <mc:AlternateContent>
        <mc:Choice Requires="wps">
          <w:drawing>
            <wp:anchor distT="0" distB="0" distL="114300" distR="114300" simplePos="0" relativeHeight="251661312" behindDoc="1" locked="0" layoutInCell="1" allowOverlap="1" wp14:anchorId="7A26B491" wp14:editId="739DDE37">
              <wp:simplePos x="0" y="0"/>
              <wp:positionH relativeFrom="page">
                <wp:align>center</wp:align>
              </wp:positionH>
              <wp:positionV relativeFrom="page">
                <wp:align>bottom</wp:align>
              </wp:positionV>
              <wp:extent cx="10076688" cy="493776"/>
              <wp:effectExtent l="0" t="0" r="1270" b="1905"/>
              <wp:wrapNone/>
              <wp:docPr id="1" name="Rectangle 1"/>
              <wp:cNvGraphicFramePr/>
              <a:graphic xmlns:a="http://schemas.openxmlformats.org/drawingml/2006/main">
                <a:graphicData uri="http://schemas.microsoft.com/office/word/2010/wordprocessingShape">
                  <wps:wsp>
                    <wps:cNvSpPr/>
                    <wps:spPr>
                      <a:xfrm>
                        <a:off x="0" y="0"/>
                        <a:ext cx="10076688" cy="49377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5D1C" w:rsidRPr="00AA5D1C" w:rsidRDefault="00AA5D1C" w:rsidP="00AA5D1C">
                          <w:pPr>
                            <w:pStyle w:val="Footer"/>
                          </w:pPr>
                          <w:r w:rsidRPr="00AA5D1C">
                            <w:fldChar w:fldCharType="begin"/>
                          </w:r>
                          <w:r w:rsidRPr="00AA5D1C">
                            <w:instrText xml:space="preserve"> PAGE   \* MERGEFORMAT </w:instrText>
                          </w:r>
                          <w:r w:rsidRPr="00AA5D1C">
                            <w:fldChar w:fldCharType="separate"/>
                          </w:r>
                          <w:r w:rsidR="009024FF">
                            <w:rPr>
                              <w:noProof/>
                            </w:rPr>
                            <w:t>1</w:t>
                          </w:r>
                          <w:r w:rsidRPr="00AA5D1C">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6B491" id="Rectangle 1" o:spid="_x0000_s1027" style="position:absolute;left:0;text-align:left;margin-left:0;margin-top:0;width:793.45pt;height:38.9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" fillcolor="#511707 [1604]" stroked="f" strokeweight="1pt">
              <v:textbox>
                <w:txbxContent>
                  <w:p w:rsidR="00AA5D1C" w:rsidRPr="00AA5D1C" w:rsidRDefault="00AA5D1C" w:rsidP="00AA5D1C">
                    <w:pPr>
                      <w:pStyle w:val="Footer"/>
                    </w:pPr>
                    <w:r w:rsidRPr="00AA5D1C">
                      <w:fldChar w:fldCharType="begin"/>
                    </w:r>
                    <w:r w:rsidRPr="00AA5D1C">
                      <w:instrText xml:space="preserve"> PAGE   \* MERGEFORMAT </w:instrText>
                    </w:r>
                    <w:r w:rsidRPr="00AA5D1C">
                      <w:fldChar w:fldCharType="separate"/>
                    </w:r>
                    <w:r w:rsidR="009024FF">
                      <w:rPr>
                        <w:noProof/>
                      </w:rPr>
                      <w:t>1</w:t>
                    </w:r>
                    <w:r w:rsidRPr="00AA5D1C">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A2E" w:rsidRDefault="00A50A2E">
      <w:r>
        <w:separator/>
      </w:r>
    </w:p>
    <w:p w:rsidR="00A50A2E" w:rsidRDefault="00A50A2E"/>
  </w:footnote>
  <w:footnote w:type="continuationSeparator" w:id="0">
    <w:p w:rsidR="00A50A2E" w:rsidRDefault="00A50A2E">
      <w:r>
        <w:continuationSeparator/>
      </w:r>
    </w:p>
    <w:p w:rsidR="00A50A2E" w:rsidRDefault="00A50A2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FB"/>
    <w:rsid w:val="000069E1"/>
    <w:rsid w:val="000115F0"/>
    <w:rsid w:val="00024CF2"/>
    <w:rsid w:val="00027DF1"/>
    <w:rsid w:val="00034FD9"/>
    <w:rsid w:val="0006665E"/>
    <w:rsid w:val="00082BD3"/>
    <w:rsid w:val="000A298C"/>
    <w:rsid w:val="000E3D03"/>
    <w:rsid w:val="001923C3"/>
    <w:rsid w:val="001D291E"/>
    <w:rsid w:val="00211A70"/>
    <w:rsid w:val="0024182E"/>
    <w:rsid w:val="00244F7D"/>
    <w:rsid w:val="002826A9"/>
    <w:rsid w:val="002A2068"/>
    <w:rsid w:val="002A2DE6"/>
    <w:rsid w:val="00313C67"/>
    <w:rsid w:val="0032676E"/>
    <w:rsid w:val="0036029F"/>
    <w:rsid w:val="0040086D"/>
    <w:rsid w:val="004041BA"/>
    <w:rsid w:val="004308B1"/>
    <w:rsid w:val="00467C49"/>
    <w:rsid w:val="00487DDA"/>
    <w:rsid w:val="00497EB9"/>
    <w:rsid w:val="004A2C07"/>
    <w:rsid w:val="004F0FB0"/>
    <w:rsid w:val="00526643"/>
    <w:rsid w:val="00531FB3"/>
    <w:rsid w:val="0054359F"/>
    <w:rsid w:val="005453AE"/>
    <w:rsid w:val="00571C5D"/>
    <w:rsid w:val="005A6C2C"/>
    <w:rsid w:val="005D13A8"/>
    <w:rsid w:val="005D3F4F"/>
    <w:rsid w:val="00640B0E"/>
    <w:rsid w:val="006463DD"/>
    <w:rsid w:val="0067331F"/>
    <w:rsid w:val="006747CF"/>
    <w:rsid w:val="00680B26"/>
    <w:rsid w:val="006B7F07"/>
    <w:rsid w:val="006D4605"/>
    <w:rsid w:val="006F186F"/>
    <w:rsid w:val="006F4F92"/>
    <w:rsid w:val="0075685A"/>
    <w:rsid w:val="00796E0E"/>
    <w:rsid w:val="007A4959"/>
    <w:rsid w:val="007F6FCF"/>
    <w:rsid w:val="007F735D"/>
    <w:rsid w:val="008028BD"/>
    <w:rsid w:val="0085067B"/>
    <w:rsid w:val="00851B27"/>
    <w:rsid w:val="00864DB9"/>
    <w:rsid w:val="0087708C"/>
    <w:rsid w:val="0089340B"/>
    <w:rsid w:val="008B25BA"/>
    <w:rsid w:val="008B4F7C"/>
    <w:rsid w:val="008B4FB2"/>
    <w:rsid w:val="008B545E"/>
    <w:rsid w:val="009024FF"/>
    <w:rsid w:val="009028CF"/>
    <w:rsid w:val="00906436"/>
    <w:rsid w:val="00923392"/>
    <w:rsid w:val="00962953"/>
    <w:rsid w:val="009853D3"/>
    <w:rsid w:val="00990645"/>
    <w:rsid w:val="009917BB"/>
    <w:rsid w:val="00997619"/>
    <w:rsid w:val="009B13C0"/>
    <w:rsid w:val="009F2F79"/>
    <w:rsid w:val="00A04EDD"/>
    <w:rsid w:val="00A100CA"/>
    <w:rsid w:val="00A12A44"/>
    <w:rsid w:val="00A14F8E"/>
    <w:rsid w:val="00A50A2E"/>
    <w:rsid w:val="00A54A53"/>
    <w:rsid w:val="00A565BE"/>
    <w:rsid w:val="00A56964"/>
    <w:rsid w:val="00A9325D"/>
    <w:rsid w:val="00AA5D1C"/>
    <w:rsid w:val="00AB6F2F"/>
    <w:rsid w:val="00AE5D54"/>
    <w:rsid w:val="00B2335F"/>
    <w:rsid w:val="00B67DFB"/>
    <w:rsid w:val="00B8732B"/>
    <w:rsid w:val="00B90CB9"/>
    <w:rsid w:val="00BB3903"/>
    <w:rsid w:val="00BC591F"/>
    <w:rsid w:val="00C63C9B"/>
    <w:rsid w:val="00C72AE1"/>
    <w:rsid w:val="00CA2061"/>
    <w:rsid w:val="00CA7021"/>
    <w:rsid w:val="00CC0499"/>
    <w:rsid w:val="00CE1624"/>
    <w:rsid w:val="00D00D38"/>
    <w:rsid w:val="00D01D0F"/>
    <w:rsid w:val="00D26DE7"/>
    <w:rsid w:val="00D636DC"/>
    <w:rsid w:val="00D80425"/>
    <w:rsid w:val="00D85AE4"/>
    <w:rsid w:val="00DA1AA5"/>
    <w:rsid w:val="00DD23FA"/>
    <w:rsid w:val="00E30A95"/>
    <w:rsid w:val="00E3304B"/>
    <w:rsid w:val="00E74DCD"/>
    <w:rsid w:val="00E81868"/>
    <w:rsid w:val="00EB6CA7"/>
    <w:rsid w:val="00EE514E"/>
    <w:rsid w:val="00F22537"/>
    <w:rsid w:val="00F52A15"/>
    <w:rsid w:val="00F97A4E"/>
    <w:rsid w:val="00FD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AA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BD3"/>
    <w:pPr>
      <w:ind w:firstLine="360"/>
    </w:pPr>
  </w:style>
  <w:style w:type="paragraph" w:styleId="Heading1">
    <w:name w:val="heading 1"/>
    <w:basedOn w:val="Normal"/>
    <w:next w:val="Normal"/>
    <w:link w:val="Heading1Char"/>
    <w:uiPriority w:val="9"/>
    <w:qFormat/>
    <w:rsid w:val="0024182E"/>
    <w:pPr>
      <w:ind w:firstLine="0"/>
      <w:outlineLvl w:val="0"/>
    </w:pPr>
    <w:rPr>
      <w:rFonts w:asciiTheme="majorHAnsi" w:hAnsiTheme="majorHAnsi"/>
      <w:b/>
      <w:caps/>
      <w:sz w:val="144"/>
      <w:szCs w:val="96"/>
    </w:rPr>
  </w:style>
  <w:style w:type="paragraph" w:styleId="Heading2">
    <w:name w:val="heading 2"/>
    <w:basedOn w:val="Normal"/>
    <w:next w:val="Normal"/>
    <w:link w:val="Heading2Char"/>
    <w:uiPriority w:val="9"/>
    <w:qFormat/>
    <w:rsid w:val="0024182E"/>
    <w:pPr>
      <w:ind w:firstLine="0"/>
      <w:outlineLvl w:val="1"/>
    </w:pPr>
    <w:rPr>
      <w:rFonts w:asciiTheme="majorHAnsi" w:hAnsiTheme="majorHAnsi"/>
      <w:caps/>
      <w:sz w:val="52"/>
      <w:szCs w:val="96"/>
    </w:rPr>
  </w:style>
  <w:style w:type="paragraph" w:styleId="Heading3">
    <w:name w:val="heading 3"/>
    <w:basedOn w:val="Normal"/>
    <w:next w:val="Normal"/>
    <w:link w:val="Heading3Char"/>
    <w:uiPriority w:val="9"/>
    <w:qFormat/>
    <w:rsid w:val="009B13C0"/>
    <w:pPr>
      <w:ind w:firstLine="0"/>
      <w:jc w:val="center"/>
      <w:outlineLvl w:val="2"/>
    </w:pPr>
    <w:rPr>
      <w:rFonts w:asciiTheme="majorHAnsi" w:hAnsiTheme="majorHAnsi" w:cstheme="majorHAnsi"/>
      <w:b/>
      <w:caps/>
      <w:noProof/>
      <w:sz w:val="144"/>
      <w:szCs w:val="96"/>
    </w:rPr>
  </w:style>
  <w:style w:type="paragraph" w:styleId="Heading4">
    <w:name w:val="heading 4"/>
    <w:basedOn w:val="Normal"/>
    <w:next w:val="Normal"/>
    <w:link w:val="Heading4Char"/>
    <w:uiPriority w:val="9"/>
    <w:qFormat/>
    <w:rsid w:val="00640B0E"/>
    <w:pPr>
      <w:ind w:firstLine="0"/>
      <w:jc w:val="center"/>
      <w:outlineLvl w:val="3"/>
    </w:pPr>
    <w:rPr>
      <w:rFonts w:asciiTheme="majorHAnsi" w:hAnsiTheme="majorHAnsi" w:cstheme="minorHAnsi"/>
      <w:i/>
      <w:caps/>
      <w:noProof/>
      <w:color w:val="FFFFFF" w:themeColor="background1"/>
      <w:sz w:val="56"/>
      <w:szCs w:val="44"/>
    </w:rPr>
  </w:style>
  <w:style w:type="paragraph" w:styleId="Heading5">
    <w:name w:val="heading 5"/>
    <w:basedOn w:val="Normal"/>
    <w:next w:val="Normal"/>
    <w:link w:val="Heading5Char"/>
    <w:uiPriority w:val="9"/>
    <w:qFormat/>
    <w:rsid w:val="00851B27"/>
    <w:pPr>
      <w:autoSpaceDE w:val="0"/>
      <w:autoSpaceDN w:val="0"/>
      <w:adjustRightInd w:val="0"/>
      <w:ind w:firstLine="0"/>
      <w:outlineLvl w:val="4"/>
    </w:pPr>
    <w:rPr>
      <w:rFonts w:asciiTheme="majorHAnsi" w:hAnsiTheme="majorHAnsi" w:cs="Times New Roman"/>
      <w:b/>
      <w:bCs/>
      <w:i/>
      <w:caps/>
      <w:color w:val="FFFFFF" w:themeColor="background1"/>
      <w:sz w:val="160"/>
      <w:szCs w:val="96"/>
      <w14:textOutline w14:w="9525" w14:cap="rnd" w14:cmpd="sng" w14:algn="ctr">
        <w14:noFill/>
        <w14:prstDash w14:val="solid"/>
        <w14:bevel/>
      </w14:textOutline>
    </w:rPr>
  </w:style>
  <w:style w:type="paragraph" w:styleId="Heading6">
    <w:name w:val="heading 6"/>
    <w:basedOn w:val="Normal"/>
    <w:next w:val="Normal"/>
    <w:link w:val="Heading6Char"/>
    <w:uiPriority w:val="9"/>
    <w:qFormat/>
    <w:rsid w:val="00851B27"/>
    <w:pPr>
      <w:autoSpaceDE w:val="0"/>
      <w:autoSpaceDN w:val="0"/>
      <w:adjustRightInd w:val="0"/>
      <w:spacing w:after="240"/>
      <w:ind w:firstLine="0"/>
      <w:outlineLvl w:val="5"/>
    </w:pPr>
    <w:rPr>
      <w:rFonts w:asciiTheme="majorHAnsi" w:hAnsiTheme="majorHAnsi" w:cs="Arial"/>
      <w:caps/>
      <w:color w:val="FFFFFF" w:themeColor="background1"/>
      <w:sz w:val="44"/>
      <w:szCs w:val="36"/>
      <w14:textOutline w14:w="9525" w14:cap="rnd" w14:cmpd="sng" w14:algn="ctr">
        <w14:noFill/>
        <w14:prstDash w14:val="solid"/>
        <w14:bevel/>
      </w14:textOutline>
    </w:rPr>
  </w:style>
  <w:style w:type="paragraph" w:styleId="Heading7">
    <w:name w:val="heading 7"/>
    <w:basedOn w:val="Normal"/>
    <w:next w:val="Normal"/>
    <w:link w:val="Heading7Char"/>
    <w:uiPriority w:val="9"/>
    <w:qFormat/>
    <w:rsid w:val="00851B27"/>
    <w:pPr>
      <w:ind w:left="432" w:firstLine="0"/>
      <w:jc w:val="center"/>
      <w:outlineLvl w:val="6"/>
    </w:pPr>
    <w:rPr>
      <w:rFonts w:asciiTheme="majorHAnsi" w:hAnsiTheme="majorHAnsi" w:cs="Times New Roman"/>
      <w:b/>
      <w:bCs/>
      <w:caps/>
      <w:color w:val="000000" w:themeColor="text1"/>
      <w:sz w:val="96"/>
      <w:szCs w:val="96"/>
      <w14:textOutline w14:w="9525" w14:cap="rnd" w14:cmpd="sng" w14:algn="ctr">
        <w14:noFill/>
        <w14:prstDash w14:val="solid"/>
        <w14:bevel/>
      </w14:textOutline>
    </w:rPr>
  </w:style>
  <w:style w:type="paragraph" w:styleId="Heading8">
    <w:name w:val="heading 8"/>
    <w:basedOn w:val="Normal"/>
    <w:next w:val="Normal"/>
    <w:link w:val="Heading8Char"/>
    <w:uiPriority w:val="9"/>
    <w:qFormat/>
    <w:rsid w:val="00851B27"/>
    <w:pPr>
      <w:ind w:firstLine="0"/>
      <w:jc w:val="center"/>
      <w:outlineLvl w:val="7"/>
    </w:pPr>
    <w:rPr>
      <w:rFonts w:asciiTheme="majorHAnsi" w:hAnsiTheme="majorHAnsi" w:cs="Arial"/>
      <w:i/>
      <w:caps/>
      <w:color w:val="7B230B" w:themeColor="accent1" w:themeShade="BF"/>
      <w:sz w:val="56"/>
      <w:szCs w:val="36"/>
      <w14:textOutline w14:w="9525" w14:cap="rnd" w14:cmpd="sng" w14:algn="ctr">
        <w14:noFill/>
        <w14:prstDash w14:val="solid"/>
        <w14:bevel/>
      </w14:textOutline>
    </w:rPr>
  </w:style>
  <w:style w:type="paragraph" w:styleId="Heading9">
    <w:name w:val="heading 9"/>
    <w:basedOn w:val="Normal"/>
    <w:next w:val="Normal"/>
    <w:link w:val="Heading9Char"/>
    <w:uiPriority w:val="9"/>
    <w:qFormat/>
    <w:rsid w:val="000E3D03"/>
    <w:pPr>
      <w:keepNext/>
      <w:keepLines/>
      <w:ind w:firstLine="0"/>
      <w:jc w:val="center"/>
      <w:outlineLvl w:val="8"/>
    </w:pPr>
    <w:rPr>
      <w:rFonts w:asciiTheme="majorHAnsi" w:eastAsiaTheme="majorEastAsia" w:hAnsiTheme="majorHAnsi" w:cstheme="majorBidi"/>
      <w:iCs/>
      <w:caps/>
      <w:sz w:val="1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75685A"/>
    <w:pPr>
      <w:tabs>
        <w:tab w:val="center" w:pos="4680"/>
        <w:tab w:val="right" w:pos="9360"/>
      </w:tabs>
      <w:ind w:firstLine="0"/>
    </w:pPr>
  </w:style>
  <w:style w:type="character" w:customStyle="1" w:styleId="HeaderChar">
    <w:name w:val="Header Char"/>
    <w:basedOn w:val="DefaultParagraphFont"/>
    <w:link w:val="Header"/>
    <w:uiPriority w:val="99"/>
    <w:semiHidden/>
    <w:rsid w:val="00467C49"/>
  </w:style>
  <w:style w:type="paragraph" w:styleId="Footer">
    <w:name w:val="footer"/>
    <w:basedOn w:val="Normal"/>
    <w:link w:val="FooterChar"/>
    <w:uiPriority w:val="99"/>
    <w:semiHidden/>
    <w:rsid w:val="0075685A"/>
    <w:pPr>
      <w:tabs>
        <w:tab w:val="center" w:pos="4680"/>
        <w:tab w:val="right" w:pos="9360"/>
      </w:tabs>
      <w:ind w:right="634" w:firstLine="0"/>
      <w:jc w:val="right"/>
    </w:pPr>
  </w:style>
  <w:style w:type="character" w:customStyle="1" w:styleId="FooterChar">
    <w:name w:val="Footer Char"/>
    <w:basedOn w:val="DefaultParagraphFont"/>
    <w:link w:val="Footer"/>
    <w:uiPriority w:val="99"/>
    <w:semiHidden/>
    <w:rsid w:val="00467C49"/>
  </w:style>
  <w:style w:type="character" w:styleId="PageNumber">
    <w:name w:val="page number"/>
    <w:basedOn w:val="DefaultParagraphFont"/>
    <w:uiPriority w:val="99"/>
    <w:semiHidden/>
    <w:unhideWhenUsed/>
    <w:rsid w:val="0087708C"/>
  </w:style>
  <w:style w:type="character" w:styleId="PlaceholderText">
    <w:name w:val="Placeholder Text"/>
    <w:basedOn w:val="DefaultParagraphFont"/>
    <w:uiPriority w:val="99"/>
    <w:semiHidden/>
    <w:rsid w:val="006F4F92"/>
    <w:rPr>
      <w:color w:val="808080"/>
    </w:rPr>
  </w:style>
  <w:style w:type="paragraph" w:styleId="Title">
    <w:name w:val="Title"/>
    <w:basedOn w:val="Normal"/>
    <w:next w:val="Normal"/>
    <w:link w:val="TitleChar"/>
    <w:uiPriority w:val="10"/>
    <w:qFormat/>
    <w:rsid w:val="006D4605"/>
    <w:pPr>
      <w:ind w:firstLine="0"/>
      <w:jc w:val="center"/>
    </w:pPr>
    <w:rPr>
      <w:rFonts w:asciiTheme="majorHAnsi" w:hAnsiTheme="majorHAnsi"/>
      <w:caps/>
      <w:color w:val="FFFFFF" w:themeColor="background1"/>
      <w:sz w:val="110"/>
      <w:szCs w:val="110"/>
    </w:rPr>
  </w:style>
  <w:style w:type="character" w:customStyle="1" w:styleId="TitleChar">
    <w:name w:val="Title Char"/>
    <w:basedOn w:val="DefaultParagraphFont"/>
    <w:link w:val="Title"/>
    <w:uiPriority w:val="10"/>
    <w:rsid w:val="006D4605"/>
    <w:rPr>
      <w:rFonts w:asciiTheme="majorHAnsi" w:hAnsiTheme="majorHAnsi"/>
      <w:caps/>
      <w:color w:val="FFFFFF" w:themeColor="background1"/>
      <w:sz w:val="110"/>
      <w:szCs w:val="110"/>
    </w:rPr>
  </w:style>
  <w:style w:type="character" w:customStyle="1" w:styleId="Heading1Char">
    <w:name w:val="Heading 1 Char"/>
    <w:basedOn w:val="DefaultParagraphFont"/>
    <w:link w:val="Heading1"/>
    <w:uiPriority w:val="9"/>
    <w:rsid w:val="0024182E"/>
    <w:rPr>
      <w:rFonts w:asciiTheme="majorHAnsi" w:hAnsiTheme="majorHAnsi"/>
      <w:b/>
      <w:caps/>
      <w:sz w:val="144"/>
      <w:szCs w:val="96"/>
    </w:rPr>
  </w:style>
  <w:style w:type="character" w:customStyle="1" w:styleId="Heading2Char">
    <w:name w:val="Heading 2 Char"/>
    <w:basedOn w:val="DefaultParagraphFont"/>
    <w:link w:val="Heading2"/>
    <w:uiPriority w:val="9"/>
    <w:rsid w:val="0024182E"/>
    <w:rPr>
      <w:rFonts w:asciiTheme="majorHAnsi" w:hAnsiTheme="majorHAnsi"/>
      <w:caps/>
      <w:sz w:val="52"/>
      <w:szCs w:val="96"/>
    </w:rPr>
  </w:style>
  <w:style w:type="paragraph" w:customStyle="1" w:styleId="HeaderRight">
    <w:name w:val="Header Right"/>
    <w:basedOn w:val="Normal"/>
    <w:uiPriority w:val="11"/>
    <w:qFormat/>
    <w:rsid w:val="00851B27"/>
    <w:pPr>
      <w:autoSpaceDE w:val="0"/>
      <w:autoSpaceDN w:val="0"/>
      <w:adjustRightInd w:val="0"/>
      <w:spacing w:line="288" w:lineRule="auto"/>
      <w:ind w:firstLine="0"/>
      <w:contextualSpacing/>
      <w:jc w:val="center"/>
      <w:textAlignment w:val="center"/>
    </w:pPr>
    <w:rPr>
      <w:rFonts w:asciiTheme="majorHAnsi" w:eastAsiaTheme="minorEastAsia" w:hAnsiTheme="majorHAnsi" w:cstheme="minorHAnsi"/>
      <w:caps/>
      <w:sz w:val="21"/>
      <w:szCs w:val="21"/>
      <w:lang w:eastAsia="ja-JP"/>
    </w:rPr>
  </w:style>
  <w:style w:type="paragraph" w:customStyle="1" w:styleId="HeaderLeft">
    <w:name w:val="Header Left"/>
    <w:basedOn w:val="Normal"/>
    <w:uiPriority w:val="11"/>
    <w:qFormat/>
    <w:rsid w:val="0075685A"/>
    <w:pPr>
      <w:ind w:firstLine="0"/>
      <w:jc w:val="center"/>
    </w:pPr>
  </w:style>
  <w:style w:type="paragraph" w:customStyle="1" w:styleId="Tagline">
    <w:name w:val="Tagline"/>
    <w:basedOn w:val="Normal"/>
    <w:uiPriority w:val="11"/>
    <w:qFormat/>
    <w:rsid w:val="00851B27"/>
    <w:pPr>
      <w:ind w:firstLine="0"/>
      <w:jc w:val="center"/>
    </w:pPr>
    <w:rPr>
      <w:rFonts w:asciiTheme="majorHAnsi" w:hAnsiTheme="majorHAnsi" w:cs="Arial"/>
      <w:bCs/>
      <w:caps/>
      <w:color w:val="262626" w:themeColor="text1" w:themeTint="D9"/>
      <w:spacing w:val="28"/>
      <w:sz w:val="32"/>
      <w:szCs w:val="46"/>
    </w:rPr>
  </w:style>
  <w:style w:type="character" w:customStyle="1" w:styleId="Heading3Char">
    <w:name w:val="Heading 3 Char"/>
    <w:basedOn w:val="DefaultParagraphFont"/>
    <w:link w:val="Heading3"/>
    <w:uiPriority w:val="9"/>
    <w:rsid w:val="009B13C0"/>
    <w:rPr>
      <w:rFonts w:asciiTheme="majorHAnsi" w:hAnsiTheme="majorHAnsi" w:cstheme="majorHAnsi"/>
      <w:b/>
      <w:caps/>
      <w:noProof/>
      <w:sz w:val="144"/>
      <w:szCs w:val="96"/>
    </w:rPr>
  </w:style>
  <w:style w:type="character" w:customStyle="1" w:styleId="Heading4Char">
    <w:name w:val="Heading 4 Char"/>
    <w:basedOn w:val="DefaultParagraphFont"/>
    <w:link w:val="Heading4"/>
    <w:uiPriority w:val="9"/>
    <w:rsid w:val="00640B0E"/>
    <w:rPr>
      <w:rFonts w:asciiTheme="majorHAnsi" w:hAnsiTheme="majorHAnsi" w:cstheme="minorHAnsi"/>
      <w:i/>
      <w:caps/>
      <w:noProof/>
      <w:color w:val="FFFFFF" w:themeColor="background1"/>
      <w:sz w:val="56"/>
      <w:szCs w:val="44"/>
    </w:rPr>
  </w:style>
  <w:style w:type="paragraph" w:styleId="Quote">
    <w:name w:val="Quote"/>
    <w:basedOn w:val="Normal"/>
    <w:next w:val="Normal"/>
    <w:link w:val="QuoteChar"/>
    <w:uiPriority w:val="29"/>
    <w:qFormat/>
    <w:rsid w:val="006B7F07"/>
    <w:pPr>
      <w:ind w:firstLine="0"/>
      <w:jc w:val="center"/>
    </w:pPr>
    <w:rPr>
      <w:rFonts w:cstheme="majorHAnsi"/>
      <w:b/>
      <w:i/>
      <w:noProof/>
      <w:color w:val="000F64" w:themeColor="accent2"/>
      <w:sz w:val="36"/>
      <w14:textOutline w14:w="9525" w14:cap="rnd" w14:cmpd="sng" w14:algn="ctr">
        <w14:noFill/>
        <w14:prstDash w14:val="solid"/>
        <w14:bevel/>
      </w14:textOutline>
    </w:rPr>
  </w:style>
  <w:style w:type="character" w:customStyle="1" w:styleId="QuoteChar">
    <w:name w:val="Quote Char"/>
    <w:basedOn w:val="DefaultParagraphFont"/>
    <w:link w:val="Quote"/>
    <w:uiPriority w:val="29"/>
    <w:rsid w:val="006B7F07"/>
    <w:rPr>
      <w:rFonts w:cstheme="majorHAnsi"/>
      <w:b/>
      <w:i/>
      <w:noProof/>
      <w:color w:val="000F64" w:themeColor="accent2"/>
      <w:sz w:val="36"/>
      <w14:textOutline w14:w="9525" w14:cap="rnd" w14:cmpd="sng" w14:algn="ctr">
        <w14:noFill/>
        <w14:prstDash w14:val="solid"/>
        <w14:bevel/>
      </w14:textOutline>
    </w:rPr>
  </w:style>
  <w:style w:type="character" w:customStyle="1" w:styleId="Heading5Char">
    <w:name w:val="Heading 5 Char"/>
    <w:basedOn w:val="DefaultParagraphFont"/>
    <w:link w:val="Heading5"/>
    <w:uiPriority w:val="9"/>
    <w:rsid w:val="00851B27"/>
    <w:rPr>
      <w:rFonts w:asciiTheme="majorHAnsi" w:hAnsiTheme="majorHAnsi" w:cs="Times New Roman"/>
      <w:b/>
      <w:bCs/>
      <w:i/>
      <w:caps/>
      <w:color w:val="FFFFFF" w:themeColor="background1"/>
      <w:sz w:val="160"/>
      <w:szCs w:val="96"/>
      <w14:textOutline w14:w="9525" w14:cap="rnd" w14:cmpd="sng" w14:algn="ctr">
        <w14:noFill/>
        <w14:prstDash w14:val="solid"/>
        <w14:bevel/>
      </w14:textOutline>
    </w:rPr>
  </w:style>
  <w:style w:type="character" w:customStyle="1" w:styleId="Heading6Char">
    <w:name w:val="Heading 6 Char"/>
    <w:basedOn w:val="DefaultParagraphFont"/>
    <w:link w:val="Heading6"/>
    <w:uiPriority w:val="9"/>
    <w:rsid w:val="00851B27"/>
    <w:rPr>
      <w:rFonts w:asciiTheme="majorHAnsi" w:hAnsiTheme="majorHAnsi" w:cs="Arial"/>
      <w:caps/>
      <w:color w:val="FFFFFF" w:themeColor="background1"/>
      <w:sz w:val="44"/>
      <w:szCs w:val="36"/>
      <w14:textOutline w14:w="9525" w14:cap="rnd" w14:cmpd="sng" w14:algn="ctr">
        <w14:noFill/>
        <w14:prstDash w14:val="solid"/>
        <w14:bevel/>
      </w14:textOutline>
    </w:rPr>
  </w:style>
  <w:style w:type="character" w:customStyle="1" w:styleId="Heading7Char">
    <w:name w:val="Heading 7 Char"/>
    <w:basedOn w:val="DefaultParagraphFont"/>
    <w:link w:val="Heading7"/>
    <w:uiPriority w:val="9"/>
    <w:rsid w:val="00851B27"/>
    <w:rPr>
      <w:rFonts w:asciiTheme="majorHAnsi" w:hAnsiTheme="majorHAnsi" w:cs="Times New Roman"/>
      <w:b/>
      <w:bCs/>
      <w:caps/>
      <w:color w:val="000000" w:themeColor="text1"/>
      <w:sz w:val="96"/>
      <w:szCs w:val="96"/>
      <w14:textOutline w14:w="9525" w14:cap="rnd" w14:cmpd="sng" w14:algn="ctr">
        <w14:noFill/>
        <w14:prstDash w14:val="solid"/>
        <w14:bevel/>
      </w14:textOutline>
    </w:rPr>
  </w:style>
  <w:style w:type="character" w:customStyle="1" w:styleId="Heading8Char">
    <w:name w:val="Heading 8 Char"/>
    <w:basedOn w:val="DefaultParagraphFont"/>
    <w:link w:val="Heading8"/>
    <w:uiPriority w:val="9"/>
    <w:rsid w:val="00851B27"/>
    <w:rPr>
      <w:rFonts w:asciiTheme="majorHAnsi" w:hAnsiTheme="majorHAnsi" w:cs="Arial"/>
      <w:i/>
      <w:caps/>
      <w:color w:val="7B230B" w:themeColor="accent1" w:themeShade="BF"/>
      <w:sz w:val="56"/>
      <w:szCs w:val="36"/>
      <w14:textOutline w14:w="9525" w14:cap="rnd" w14:cmpd="sng" w14:algn="ctr">
        <w14:noFill/>
        <w14:prstDash w14:val="solid"/>
        <w14:bevel/>
      </w14:textOutline>
    </w:rPr>
  </w:style>
  <w:style w:type="paragraph" w:customStyle="1" w:styleId="Images">
    <w:name w:val="Images"/>
    <w:basedOn w:val="Normal"/>
    <w:uiPriority w:val="11"/>
    <w:qFormat/>
    <w:rsid w:val="0024182E"/>
    <w:pPr>
      <w:ind w:firstLine="0"/>
    </w:pPr>
    <w:rPr>
      <w:noProof/>
      <w:sz w:val="22"/>
      <w:szCs w:val="22"/>
    </w:rPr>
  </w:style>
  <w:style w:type="paragraph" w:styleId="Subtitle">
    <w:name w:val="Subtitle"/>
    <w:basedOn w:val="Normal"/>
    <w:next w:val="Normal"/>
    <w:link w:val="SubtitleChar"/>
    <w:uiPriority w:val="11"/>
    <w:semiHidden/>
    <w:rsid w:val="0075685A"/>
    <w:pPr>
      <w:numPr>
        <w:ilvl w:val="1"/>
      </w:numPr>
      <w:spacing w:after="160"/>
      <w:ind w:firstLine="3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9B13C0"/>
    <w:rPr>
      <w:rFonts w:eastAsiaTheme="minorEastAsia"/>
      <w:color w:val="5A5A5A" w:themeColor="text1" w:themeTint="A5"/>
      <w:spacing w:val="15"/>
      <w:sz w:val="22"/>
      <w:szCs w:val="22"/>
    </w:rPr>
  </w:style>
  <w:style w:type="paragraph" w:customStyle="1" w:styleId="Navigation">
    <w:name w:val="Navigation"/>
    <w:basedOn w:val="Normal"/>
    <w:uiPriority w:val="11"/>
    <w:qFormat/>
    <w:rsid w:val="00851B27"/>
    <w:pPr>
      <w:jc w:val="center"/>
    </w:pPr>
    <w:rPr>
      <w:b/>
      <w:caps/>
      <w:color w:val="FFFFFF" w:themeColor="background1"/>
      <w:sz w:val="18"/>
    </w:rPr>
  </w:style>
  <w:style w:type="character" w:customStyle="1" w:styleId="Heading9Char">
    <w:name w:val="Heading 9 Char"/>
    <w:basedOn w:val="DefaultParagraphFont"/>
    <w:link w:val="Heading9"/>
    <w:uiPriority w:val="9"/>
    <w:rsid w:val="000E3D03"/>
    <w:rPr>
      <w:rFonts w:asciiTheme="majorHAnsi" w:eastAsiaTheme="majorEastAsia" w:hAnsiTheme="majorHAnsi" w:cstheme="majorBidi"/>
      <w:iCs/>
      <w:caps/>
      <w:sz w:val="144"/>
      <w:szCs w:val="21"/>
    </w:rPr>
  </w:style>
  <w:style w:type="paragraph" w:customStyle="1" w:styleId="Heading10">
    <w:name w:val="Heading 10"/>
    <w:basedOn w:val="Normal"/>
    <w:next w:val="Normal"/>
    <w:link w:val="Heading10Char"/>
    <w:uiPriority w:val="10"/>
    <w:qFormat/>
    <w:rsid w:val="00CA2061"/>
    <w:pPr>
      <w:ind w:firstLine="0"/>
      <w:jc w:val="center"/>
    </w:pPr>
    <w:rPr>
      <w:rFonts w:asciiTheme="majorHAnsi" w:hAnsiTheme="majorHAnsi"/>
      <w:caps/>
      <w:sz w:val="52"/>
    </w:rPr>
  </w:style>
  <w:style w:type="paragraph" w:customStyle="1" w:styleId="Heading11">
    <w:name w:val="Heading 11"/>
    <w:basedOn w:val="Normal"/>
    <w:link w:val="Heading11Char"/>
    <w:uiPriority w:val="10"/>
    <w:qFormat/>
    <w:rsid w:val="000E3D03"/>
    <w:pPr>
      <w:ind w:firstLine="0"/>
    </w:pPr>
    <w:rPr>
      <w:rFonts w:asciiTheme="majorHAnsi" w:hAnsiTheme="majorHAnsi"/>
      <w:b/>
      <w:i/>
      <w:caps/>
      <w:sz w:val="96"/>
    </w:rPr>
  </w:style>
  <w:style w:type="character" w:customStyle="1" w:styleId="Heading10Char">
    <w:name w:val="Heading 10 Char"/>
    <w:basedOn w:val="DefaultParagraphFont"/>
    <w:link w:val="Heading10"/>
    <w:uiPriority w:val="10"/>
    <w:rsid w:val="00CA2061"/>
    <w:rPr>
      <w:rFonts w:asciiTheme="majorHAnsi" w:hAnsiTheme="majorHAnsi"/>
      <w:caps/>
      <w:sz w:val="52"/>
    </w:rPr>
  </w:style>
  <w:style w:type="paragraph" w:customStyle="1" w:styleId="Heading12">
    <w:name w:val="Heading 12"/>
    <w:basedOn w:val="Normal"/>
    <w:next w:val="Normal"/>
    <w:link w:val="Heading12Char"/>
    <w:uiPriority w:val="10"/>
    <w:qFormat/>
    <w:rsid w:val="000E3D03"/>
    <w:pPr>
      <w:ind w:firstLine="0"/>
    </w:pPr>
    <w:rPr>
      <w:rFonts w:asciiTheme="majorHAnsi" w:hAnsiTheme="majorHAnsi"/>
      <w:i/>
      <w:caps/>
      <w:color w:val="7B230B" w:themeColor="accent1" w:themeShade="BF"/>
      <w:sz w:val="96"/>
    </w:rPr>
  </w:style>
  <w:style w:type="character" w:customStyle="1" w:styleId="Heading11Char">
    <w:name w:val="Heading 11 Char"/>
    <w:basedOn w:val="DefaultParagraphFont"/>
    <w:link w:val="Heading11"/>
    <w:uiPriority w:val="10"/>
    <w:rsid w:val="000E3D03"/>
    <w:rPr>
      <w:rFonts w:asciiTheme="majorHAnsi" w:hAnsiTheme="majorHAnsi"/>
      <w:b/>
      <w:i/>
      <w:caps/>
      <w:sz w:val="96"/>
    </w:rPr>
  </w:style>
  <w:style w:type="paragraph" w:customStyle="1" w:styleId="Titlesmall">
    <w:name w:val="Title small"/>
    <w:basedOn w:val="Normal"/>
    <w:next w:val="Normal"/>
    <w:link w:val="TitlesmallChar"/>
    <w:uiPriority w:val="10"/>
    <w:qFormat/>
    <w:rsid w:val="00313C67"/>
    <w:pPr>
      <w:ind w:firstLine="0"/>
      <w:jc w:val="center"/>
    </w:pPr>
    <w:rPr>
      <w:rFonts w:asciiTheme="majorHAnsi" w:hAnsiTheme="majorHAnsi"/>
      <w:caps/>
      <w:sz w:val="60"/>
    </w:rPr>
  </w:style>
  <w:style w:type="character" w:customStyle="1" w:styleId="Heading12Char">
    <w:name w:val="Heading 12 Char"/>
    <w:basedOn w:val="DefaultParagraphFont"/>
    <w:link w:val="Heading12"/>
    <w:uiPriority w:val="10"/>
    <w:rsid w:val="000E3D03"/>
    <w:rPr>
      <w:rFonts w:asciiTheme="majorHAnsi" w:hAnsiTheme="majorHAnsi"/>
      <w:i/>
      <w:caps/>
      <w:color w:val="7B230B" w:themeColor="accent1" w:themeShade="BF"/>
      <w:sz w:val="96"/>
    </w:rPr>
  </w:style>
  <w:style w:type="character" w:styleId="Emphasis">
    <w:name w:val="Emphasis"/>
    <w:basedOn w:val="DefaultParagraphFont"/>
    <w:uiPriority w:val="20"/>
    <w:qFormat/>
    <w:rsid w:val="008B545E"/>
    <w:rPr>
      <w:b/>
      <w:i w:val="0"/>
      <w:iCs/>
      <w:color w:val="521807" w:themeColor="accent1" w:themeShade="80"/>
    </w:rPr>
  </w:style>
  <w:style w:type="character" w:customStyle="1" w:styleId="TitlesmallChar">
    <w:name w:val="Title small Char"/>
    <w:basedOn w:val="DefaultParagraphFont"/>
    <w:link w:val="Titlesmall"/>
    <w:uiPriority w:val="10"/>
    <w:rsid w:val="00FD3A7D"/>
    <w:rPr>
      <w:rFonts w:asciiTheme="majorHAnsi" w:hAnsiTheme="majorHAnsi"/>
      <w:caps/>
      <w:sz w:val="60"/>
    </w:rPr>
  </w:style>
  <w:style w:type="paragraph" w:customStyle="1" w:styleId="Normallight">
    <w:name w:val="Normal light"/>
    <w:basedOn w:val="Normal"/>
    <w:link w:val="NormallightChar"/>
    <w:qFormat/>
    <w:rsid w:val="00851B27"/>
    <w:rPr>
      <w:color w:val="FFFFFF" w:themeColor="background1"/>
    </w:rPr>
  </w:style>
  <w:style w:type="character" w:customStyle="1" w:styleId="NormallightChar">
    <w:name w:val="Normal light Char"/>
    <w:basedOn w:val="DefaultParagraphFont"/>
    <w:link w:val="Normallight"/>
    <w:rsid w:val="00851B27"/>
    <w:rPr>
      <w:color w:val="FFFFFF" w:themeColor="background1"/>
    </w:rPr>
  </w:style>
  <w:style w:type="paragraph" w:styleId="NormalWeb">
    <w:name w:val="Normal (Web)"/>
    <w:basedOn w:val="Normal"/>
    <w:uiPriority w:val="99"/>
    <w:semiHidden/>
    <w:unhideWhenUsed/>
    <w:rsid w:val="00B67DFB"/>
    <w:pPr>
      <w:spacing w:before="100" w:beforeAutospacing="1" w:after="100" w:afterAutospacing="1"/>
      <w:ind w:firstLine="0"/>
    </w:pPr>
    <w:rPr>
      <w:rFonts w:ascii="Times New Roman" w:eastAsia="Times New Roman" w:hAnsi="Times New Roman" w:cs="Times New Roman"/>
      <w:lang w:val="en-IN" w:eastAsia="en-IN"/>
    </w:rPr>
  </w:style>
  <w:style w:type="character" w:styleId="Hyperlink">
    <w:name w:val="Hyperlink"/>
    <w:basedOn w:val="DefaultParagraphFont"/>
    <w:uiPriority w:val="99"/>
    <w:semiHidden/>
    <w:unhideWhenUsed/>
    <w:rsid w:val="00B67DFB"/>
    <w:rPr>
      <w:color w:val="0000FF"/>
      <w:u w:val="single"/>
    </w:rPr>
  </w:style>
  <w:style w:type="character" w:customStyle="1" w:styleId="cite-bracket">
    <w:name w:val="cite-bracket"/>
    <w:basedOn w:val="DefaultParagraphFont"/>
    <w:rsid w:val="00B67DFB"/>
  </w:style>
  <w:style w:type="character" w:customStyle="1" w:styleId="mw-editsection">
    <w:name w:val="mw-editsection"/>
    <w:basedOn w:val="DefaultParagraphFont"/>
    <w:rsid w:val="00B67DFB"/>
  </w:style>
  <w:style w:type="character" w:customStyle="1" w:styleId="mw-editsection-bracket">
    <w:name w:val="mw-editsection-bracket"/>
    <w:basedOn w:val="DefaultParagraphFont"/>
    <w:rsid w:val="00B67DFB"/>
  </w:style>
  <w:style w:type="paragraph" w:customStyle="1" w:styleId="sc-eb7bd5f6-0">
    <w:name w:val="sc-eb7bd5f6-0"/>
    <w:basedOn w:val="Normal"/>
    <w:rsid w:val="005A6C2C"/>
    <w:pPr>
      <w:spacing w:before="100" w:beforeAutospacing="1" w:after="100" w:afterAutospacing="1"/>
      <w:ind w:firstLine="0"/>
    </w:pPr>
    <w:rPr>
      <w:rFonts w:ascii="Times New Roman" w:eastAsia="Times New Roman" w:hAnsi="Times New Roman" w:cs="Times New Roman"/>
      <w:lang w:val="en-IN" w:eastAsia="en-IN"/>
    </w:rPr>
  </w:style>
  <w:style w:type="character" w:styleId="Strong">
    <w:name w:val="Strong"/>
    <w:basedOn w:val="DefaultParagraphFont"/>
    <w:uiPriority w:val="22"/>
    <w:qFormat/>
    <w:rsid w:val="00AB6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26079">
      <w:bodyDiv w:val="1"/>
      <w:marLeft w:val="0"/>
      <w:marRight w:val="0"/>
      <w:marTop w:val="0"/>
      <w:marBottom w:val="0"/>
      <w:divBdr>
        <w:top w:val="none" w:sz="0" w:space="0" w:color="auto"/>
        <w:left w:val="none" w:sz="0" w:space="0" w:color="auto"/>
        <w:bottom w:val="none" w:sz="0" w:space="0" w:color="auto"/>
        <w:right w:val="none" w:sz="0" w:space="0" w:color="auto"/>
      </w:divBdr>
    </w:div>
    <w:div w:id="1438258931">
      <w:bodyDiv w:val="1"/>
      <w:marLeft w:val="0"/>
      <w:marRight w:val="0"/>
      <w:marTop w:val="0"/>
      <w:marBottom w:val="0"/>
      <w:divBdr>
        <w:top w:val="none" w:sz="0" w:space="0" w:color="auto"/>
        <w:left w:val="none" w:sz="0" w:space="0" w:color="auto"/>
        <w:bottom w:val="none" w:sz="0" w:space="0" w:color="auto"/>
        <w:right w:val="none" w:sz="0" w:space="0" w:color="auto"/>
      </w:divBdr>
      <w:divsChild>
        <w:div w:id="1800416440">
          <w:marLeft w:val="0"/>
          <w:marRight w:val="0"/>
          <w:marTop w:val="60"/>
          <w:marBottom w:val="60"/>
          <w:divBdr>
            <w:top w:val="none" w:sz="0" w:space="0" w:color="auto"/>
            <w:left w:val="none" w:sz="0" w:space="0" w:color="auto"/>
            <w:bottom w:val="none" w:sz="0" w:space="0" w:color="auto"/>
            <w:right w:val="none" w:sz="0" w:space="0" w:color="auto"/>
          </w:divBdr>
        </w:div>
        <w:div w:id="831333260">
          <w:marLeft w:val="0"/>
          <w:marRight w:val="0"/>
          <w:marTop w:val="0"/>
          <w:marBottom w:val="120"/>
          <w:divBdr>
            <w:top w:val="none" w:sz="0" w:space="0" w:color="auto"/>
            <w:left w:val="none" w:sz="0" w:space="0" w:color="auto"/>
            <w:bottom w:val="none" w:sz="0" w:space="0" w:color="auto"/>
            <w:right w:val="none" w:sz="0" w:space="0" w:color="auto"/>
          </w:divBdr>
        </w:div>
      </w:divsChild>
    </w:div>
    <w:div w:id="1961448334">
      <w:bodyDiv w:val="1"/>
      <w:marLeft w:val="0"/>
      <w:marRight w:val="0"/>
      <w:marTop w:val="0"/>
      <w:marBottom w:val="0"/>
      <w:divBdr>
        <w:top w:val="none" w:sz="0" w:space="0" w:color="auto"/>
        <w:left w:val="none" w:sz="0" w:space="0" w:color="auto"/>
        <w:bottom w:val="none" w:sz="0" w:space="0" w:color="auto"/>
        <w:right w:val="none" w:sz="0" w:space="0" w:color="auto"/>
      </w:divBdr>
    </w:div>
    <w:div w:id="2037923593">
      <w:bodyDiv w:val="1"/>
      <w:marLeft w:val="0"/>
      <w:marRight w:val="0"/>
      <w:marTop w:val="0"/>
      <w:marBottom w:val="0"/>
      <w:divBdr>
        <w:top w:val="none" w:sz="0" w:space="0" w:color="auto"/>
        <w:left w:val="none" w:sz="0" w:space="0" w:color="auto"/>
        <w:bottom w:val="none" w:sz="0" w:space="0" w:color="auto"/>
        <w:right w:val="none" w:sz="0" w:space="0" w:color="auto"/>
      </w:divBdr>
      <w:divsChild>
        <w:div w:id="771245528">
          <w:blockQuote w:val="1"/>
          <w:marLeft w:val="0"/>
          <w:marRight w:val="0"/>
          <w:marTop w:val="0"/>
          <w:marBottom w:val="300"/>
          <w:divBdr>
            <w:top w:val="none" w:sz="0" w:space="0" w:color="auto"/>
            <w:left w:val="single" w:sz="36" w:space="15" w:color="EEEEEE"/>
            <w:bottom w:val="none" w:sz="0" w:space="0" w:color="auto"/>
            <w:right w:val="none" w:sz="0" w:space="0" w:color="auto"/>
          </w:divBdr>
        </w:div>
        <w:div w:id="409545204">
          <w:marLeft w:val="0"/>
          <w:marRight w:val="0"/>
          <w:marTop w:val="0"/>
          <w:marBottom w:val="0"/>
          <w:divBdr>
            <w:top w:val="none" w:sz="0" w:space="0" w:color="auto"/>
            <w:left w:val="none" w:sz="0" w:space="0" w:color="auto"/>
            <w:bottom w:val="none" w:sz="0" w:space="0" w:color="auto"/>
            <w:right w:val="none" w:sz="0" w:space="0" w:color="auto"/>
          </w:divBdr>
        </w:div>
      </w:divsChild>
    </w:div>
    <w:div w:id="208656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Zoroastrianism" TargetMode="External"/><Relationship Id="rId18" Type="http://schemas.openxmlformats.org/officeDocument/2006/relationships/hyperlink" Target="https://en.wikipedia.org/wiki/Ratan_Tata" TargetMode="External"/><Relationship Id="rId26" Type="http://schemas.openxmlformats.org/officeDocument/2006/relationships/hyperlink" Target="https://en.wikipedia.org/wiki/Naval_Tata" TargetMode="External"/><Relationship Id="rId39" Type="http://schemas.openxmlformats.org/officeDocument/2006/relationships/hyperlink" Target="https://www.forbes.com/profile/ratan-tata/?sh=54bea6b1027c" TargetMode="External"/><Relationship Id="rId21" Type="http://schemas.openxmlformats.org/officeDocument/2006/relationships/hyperlink" Target="https://en.wikipedia.org/wiki/Ratan_Tata" TargetMode="External"/><Relationship Id="rId34" Type="http://schemas.openxmlformats.org/officeDocument/2006/relationships/hyperlink" Target="https://en.wikipedia.org/wiki/J._R._D._Tata" TargetMode="External"/><Relationship Id="rId42" Type="http://schemas.openxmlformats.org/officeDocument/2006/relationships/image" Target="media/image4.jpe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wikipedia.org/wiki/Surat" TargetMode="External"/><Relationship Id="rId29" Type="http://schemas.openxmlformats.org/officeDocument/2006/relationships/hyperlink" Target="https://en.wikipedia.org/wiki/Ratan_T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Padma_Vibhushan" TargetMode="External"/><Relationship Id="rId32" Type="http://schemas.openxmlformats.org/officeDocument/2006/relationships/hyperlink" Target="https://en.wikipedia.org/wiki/Ratan_Tata" TargetMode="External"/><Relationship Id="rId37" Type="http://schemas.openxmlformats.org/officeDocument/2006/relationships/hyperlink" Target="https://en.wikipedia.org/wiki/Corus_Group_plc" TargetMode="External"/><Relationship Id="rId40" Type="http://schemas.openxmlformats.org/officeDocument/2006/relationships/hyperlink" Target="https://www.theceomagazine.com/business/finance/mukesh-ambani-lessons/" TargetMode="Externa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n.wikipedia.org/wiki/Naval_Tata" TargetMode="External"/><Relationship Id="rId23" Type="http://schemas.openxmlformats.org/officeDocument/2006/relationships/hyperlink" Target="https://en.wikipedia.org/wiki/Padma_Bhushan" TargetMode="External"/><Relationship Id="rId28" Type="http://schemas.openxmlformats.org/officeDocument/2006/relationships/hyperlink" Target="https://en.wikipedia.org/wiki/Cornell_University_College_of_Architecture,_Art,_and_Planning" TargetMode="External"/><Relationship Id="rId36" Type="http://schemas.openxmlformats.org/officeDocument/2006/relationships/hyperlink" Target="https://en.wikipedia.org/wiki/Jaguar_Land_Rover" TargetMode="External"/><Relationship Id="rId10" Type="http://schemas.openxmlformats.org/officeDocument/2006/relationships/endnotes" Target="endnotes.xml"/><Relationship Id="rId19" Type="http://schemas.openxmlformats.org/officeDocument/2006/relationships/hyperlink" Target="https://en.wikipedia.org/wiki/Tata_Group" TargetMode="External"/><Relationship Id="rId31" Type="http://schemas.openxmlformats.org/officeDocument/2006/relationships/hyperlink" Target="https://en.wikipedia.org/wiki/Ratan_Tata"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atan_Tata" TargetMode="External"/><Relationship Id="rId22" Type="http://schemas.openxmlformats.org/officeDocument/2006/relationships/hyperlink" Target="https://en.wikipedia.org/wiki/Ratan_Tata" TargetMode="External"/><Relationship Id="rId27" Type="http://schemas.openxmlformats.org/officeDocument/2006/relationships/hyperlink" Target="https://en.wikipedia.org/wiki/Tata_Group" TargetMode="External"/><Relationship Id="rId30" Type="http://schemas.openxmlformats.org/officeDocument/2006/relationships/hyperlink" Target="https://en.wikipedia.org/wiki/Harvard_Business_School" TargetMode="External"/><Relationship Id="rId35" Type="http://schemas.openxmlformats.org/officeDocument/2006/relationships/hyperlink" Target="https://en.wikipedia.org/wiki/Tetley"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British_Raj" TargetMode="External"/><Relationship Id="rId17" Type="http://schemas.openxmlformats.org/officeDocument/2006/relationships/image" Target="media/image2.jpeg"/><Relationship Id="rId25" Type="http://schemas.openxmlformats.org/officeDocument/2006/relationships/hyperlink" Target="https://en.wikipedia.org/wiki/Ratan_Tata" TargetMode="External"/><Relationship Id="rId33" Type="http://schemas.openxmlformats.org/officeDocument/2006/relationships/hyperlink" Target="https://en.wikipedia.org/wiki/Tata_Steel" TargetMode="External"/><Relationship Id="rId38" Type="http://schemas.openxmlformats.org/officeDocument/2006/relationships/hyperlink" Target="https://www.tata.com/" TargetMode="External"/><Relationship Id="rId46" Type="http://schemas.openxmlformats.org/officeDocument/2006/relationships/fontTable" Target="fontTable.xml"/><Relationship Id="rId20" Type="http://schemas.openxmlformats.org/officeDocument/2006/relationships/hyperlink" Target="https://en.wikipedia.org/wiki/Tata_Sons" TargetMode="External"/><Relationship Id="rId4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Lifestyle%20newspaper.dotx" TargetMode="External"/></Relationships>
</file>

<file path=word/theme/theme1.xml><?xml version="1.0" encoding="utf-8"?>
<a:theme xmlns:a="http://schemas.openxmlformats.org/drawingml/2006/main" name="Office Theme">
  <a:themeElements>
    <a:clrScheme name="Lifestyle newspaper">
      <a:dk1>
        <a:sysClr val="windowText" lastClr="000000"/>
      </a:dk1>
      <a:lt1>
        <a:sysClr val="window" lastClr="FFFFFF"/>
      </a:lt1>
      <a:dk2>
        <a:srgbClr val="323232"/>
      </a:dk2>
      <a:lt2>
        <a:srgbClr val="E5C243"/>
      </a:lt2>
      <a:accent1>
        <a:srgbClr val="A5300F"/>
      </a:accent1>
      <a:accent2>
        <a:srgbClr val="000F64"/>
      </a:accent2>
      <a:accent3>
        <a:srgbClr val="E19825"/>
      </a:accent3>
      <a:accent4>
        <a:srgbClr val="B19C7D"/>
      </a:accent4>
      <a:accent5>
        <a:srgbClr val="7F5F52"/>
      </a:accent5>
      <a:accent6>
        <a:srgbClr val="B27D49"/>
      </a:accent6>
      <a:hlink>
        <a:srgbClr val="6B9F25"/>
      </a:hlink>
      <a:folHlink>
        <a:srgbClr val="B26B02"/>
      </a:folHlink>
    </a:clrScheme>
    <a:fontScheme name="Custom 44">
      <a:majorFont>
        <a:latin typeface="Rockwell"/>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87D37-530C-417F-A010-81D5DF8C7F6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693C91C-432C-45F5-BB2C-727F87CCE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3FE665-9DF9-456D-9513-C3FD1A596E2F}">
  <ds:schemaRefs>
    <ds:schemaRef ds:uri="http://schemas.microsoft.com/sharepoint/v3/contenttype/forms"/>
  </ds:schemaRefs>
</ds:datastoreItem>
</file>

<file path=customXml/itemProps5.xml><?xml version="1.0" encoding="utf-8"?>
<ds:datastoreItem xmlns:ds="http://schemas.openxmlformats.org/officeDocument/2006/customXml" ds:itemID="{843A5C7E-77D4-4A34-BF5D-1F8B0419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Lifestyle newspaper</Template>
  <TotalTime>0</TotalTime>
  <Pages>3</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2024-10-23T09:10:00Z</dcterms:created>
  <dcterms:modified xsi:type="dcterms:W3CDTF">2024-10-30T08:04:00Z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