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b w:val="1"/>
          <w:sz w:val="28"/>
          <w:szCs w:val="28"/>
        </w:rPr>
      </w:pPr>
      <w:r w:rsidDel="00000000" w:rsidR="00000000" w:rsidRPr="00000000">
        <w:rPr>
          <w:b w:val="1"/>
          <w:sz w:val="28"/>
          <w:szCs w:val="28"/>
          <w:rtl w:val="0"/>
        </w:rPr>
        <w:t xml:space="preserve">Ideation Phase</w:t>
      </w:r>
    </w:p>
    <w:p w:rsidR="00000000" w:rsidDel="00000000" w:rsidP="00000000" w:rsidRDefault="00000000" w:rsidRPr="00000000" w14:paraId="00000002">
      <w:pPr>
        <w:spacing w:after="0" w:lineRule="auto"/>
        <w:jc w:val="center"/>
        <w:rPr>
          <w:b w:val="1"/>
          <w:sz w:val="28"/>
          <w:szCs w:val="28"/>
        </w:rPr>
      </w:pPr>
      <w:r w:rsidDel="00000000" w:rsidR="00000000" w:rsidRPr="00000000">
        <w:rPr>
          <w:b w:val="1"/>
          <w:sz w:val="28"/>
          <w:szCs w:val="28"/>
          <w:rtl w:val="0"/>
        </w:rPr>
        <w:t xml:space="preserve">Empathize &amp; Discover</w:t>
      </w:r>
    </w:p>
    <w:p w:rsidR="00000000" w:rsidDel="00000000" w:rsidP="00000000" w:rsidRDefault="00000000" w:rsidRPr="00000000" w14:paraId="00000003">
      <w:pPr>
        <w:spacing w:after="0" w:lineRule="auto"/>
        <w:jc w:val="center"/>
        <w:rPr>
          <w:b w:val="1"/>
          <w:sz w:val="28"/>
          <w:szCs w:val="28"/>
        </w:rPr>
      </w:pPr>
      <w:r w:rsidDel="00000000" w:rsidR="00000000" w:rsidRPr="00000000">
        <w:rPr>
          <w:rtl w:val="0"/>
        </w:rPr>
      </w:r>
    </w:p>
    <w:tbl>
      <w:tblPr>
        <w:tblStyle w:val="Table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p w:rsidR="00000000" w:rsidDel="00000000" w:rsidP="00000000" w:rsidRDefault="00000000" w:rsidRPr="00000000" w14:paraId="00000004">
            <w:pPr>
              <w:rPr/>
            </w:pPr>
            <w:r w:rsidDel="00000000" w:rsidR="00000000" w:rsidRPr="00000000">
              <w:rPr>
                <w:rtl w:val="0"/>
              </w:rPr>
              <w:t xml:space="preserve">Date</w:t>
            </w:r>
          </w:p>
        </w:tc>
        <w:tc>
          <w:tcPr/>
          <w:p w:rsidR="00000000" w:rsidDel="00000000" w:rsidP="00000000" w:rsidRDefault="00000000" w:rsidRPr="00000000" w14:paraId="00000005">
            <w:pPr>
              <w:rPr/>
            </w:pPr>
            <w:r w:rsidDel="00000000" w:rsidR="00000000" w:rsidRPr="00000000">
              <w:rPr>
                <w:rtl w:val="0"/>
              </w:rPr>
              <w:t>30 September 2026</w:t>
            </w:r>
          </w:p>
        </w:tc>
      </w:tr>
      <w:tr>
        <w:trPr>
          <w:cantSplit w:val="0"/>
          <w:tblHeader w:val="0"/>
        </w:trPr>
        <w:tc>
          <w:tcPr/>
          <w:p w:rsidR="00000000" w:rsidDel="00000000" w:rsidP="00000000" w:rsidRDefault="00000000" w:rsidRPr="00000000" w14:paraId="00000006">
            <w:pPr>
              <w:rPr/>
            </w:pPr>
            <w:r w:rsidDel="00000000" w:rsidR="00000000" w:rsidRPr="00000000">
              <w:rPr>
                <w:rtl w:val="0"/>
              </w:rPr>
              <w:t xml:space="preserve">Team ID</w:t>
            </w:r>
          </w:p>
        </w:tc>
        <w:tc>
          <w:tcPr/>
          <w:p w:rsidR="00000000" w:rsidDel="00000000" w:rsidP="00000000" w:rsidRDefault="00000000" w:rsidRPr="00000000" w14:paraId="00000007">
            <w:pPr>
              <w:rPr/>
            </w:pPr>
            <w:r w:rsidDel="00000000" w:rsidR="00000000" w:rsidRPr="00000000">
              <w:rPr>
                <w:rtl w:val="0"/>
              </w:rPr>
              <w:t>SWTID-2026-1437</w:t>
            </w:r>
          </w:p>
        </w:tc>
      </w:tr>
      <w:tr>
        <w:trPr>
          <w:cantSplit w:val="0"/>
          <w:tblHeader w:val="0"/>
        </w:trPr>
        <w:tc>
          <w:tcPr/>
          <w:p w:rsidR="00000000" w:rsidDel="00000000" w:rsidP="00000000" w:rsidRDefault="00000000" w:rsidRPr="00000000" w14:paraId="00000008">
            <w:pPr>
              <w:rPr/>
            </w:pPr>
            <w:r w:rsidDel="00000000" w:rsidR="00000000" w:rsidRPr="00000000">
              <w:rPr>
                <w:rtl w:val="0"/>
              </w:rPr>
              <w:t xml:space="preserve">Project Name</w:t>
            </w:r>
          </w:p>
        </w:tc>
        <w:tc>
          <w:tcPr/>
          <w:p w:rsidR="00000000" w:rsidDel="00000000" w:rsidP="00000000" w:rsidRDefault="00000000" w:rsidRPr="00000000" w14:paraId="00000009">
            <w:pPr>
              <w:rPr/>
            </w:pPr>
            <w:r w:rsidDel="00000000" w:rsidR="00000000" w:rsidRPr="00000000">
              <w:rPr>
                <w:rtl w:val="0"/>
              </w:rPr>
              <w:t>AI WeatherWise API</w:t>
            </w:r>
          </w:p>
        </w:tc>
      </w:tr>
      <w:tr>
        <w:trPr>
          <w:cantSplit w:val="0"/>
          <w:tblHeader w:val="0"/>
        </w:trPr>
        <w:tc>
          <w:tcPr/>
          <w:p w:rsidR="00000000" w:rsidDel="00000000" w:rsidP="00000000" w:rsidRDefault="00000000" w:rsidRPr="00000000" w14:paraId="0000000A">
            <w:pPr>
              <w:rPr/>
            </w:pPr>
            <w:r w:rsidDel="00000000" w:rsidR="00000000" w:rsidRPr="00000000">
              <w:rPr>
                <w:rtl w:val="0"/>
              </w:rPr>
              <w:t xml:space="preserve">Maximum Marks</w:t>
            </w:r>
          </w:p>
        </w:tc>
        <w:tc>
          <w:tcPr/>
          <w:p w:rsidR="00000000" w:rsidDel="00000000" w:rsidP="00000000" w:rsidRDefault="00000000" w:rsidRPr="00000000" w14:paraId="0000000B">
            <w:pPr>
              <w:rPr/>
            </w:pPr>
            <w:r w:rsidDel="00000000" w:rsidR="00000000" w:rsidRPr="00000000">
              <w:rPr>
                <w:rtl w:val="0"/>
              </w:rPr>
              <w:t xml:space="preserve">4 Marks</w:t>
            </w:r>
          </w:p>
        </w:tc>
      </w:tr>
    </w:tbl>
    <w:p w:rsidR="00000000" w:rsidDel="00000000" w:rsidP="00000000" w:rsidRDefault="00000000" w:rsidRPr="00000000" w14:paraId="0000000C">
      <w:pPr>
        <w:rPr>
          <w:b w:val="1"/>
          <w:sz w:val="24"/>
          <w:szCs w:val="24"/>
        </w:rPr>
      </w:pPr>
      <w:r w:rsidDel="00000000" w:rsidR="00000000" w:rsidRPr="00000000">
        <w:rPr>
          <w:rtl w:val="0"/>
        </w:rPr>
      </w:r>
    </w:p>
    <w:p w:rsidR="00000000" w:rsidDel="00000000" w:rsidP="00000000" w:rsidRDefault="00000000" w:rsidRPr="00000000" w14:paraId="0000000D">
      <w:pPr>
        <w:rPr>
          <w:b w:val="1"/>
          <w:sz w:val="24"/>
          <w:szCs w:val="24"/>
        </w:rPr>
      </w:pPr>
      <w:r w:rsidDel="00000000" w:rsidR="00000000" w:rsidRPr="00000000">
        <w:rPr>
          <w:b w:val="1"/>
          <w:sz w:val="24"/>
          <w:szCs w:val="24"/>
          <w:rtl w:val="0"/>
        </w:rPr>
        <w:t xml:space="preserve">Empathy Map Canvas:</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2a2a2a"/>
          <w:sz w:val="24"/>
          <w:szCs w:val="24"/>
          <w:u w:val="none"/>
          <w:shd w:fill="auto" w:val="clear"/>
          <w:vertAlign w:val="baseline"/>
        </w:rPr>
      </w:pPr>
      <w:r w:rsidDel="00000000" w:rsidR="00000000" w:rsidRPr="00000000">
        <w:rPr>
          <w:rFonts w:ascii="Calibri" w:cs="Calibri" w:eastAsia="Calibri" w:hAnsi="Calibri"/>
          <w:b w:val="0"/>
          <w:i w:val="0"/>
          <w:smallCaps w:val="0"/>
          <w:strike w:val="0"/>
          <w:color w:val="2a2a2a"/>
          <w:sz w:val="24"/>
          <w:szCs w:val="24"/>
          <w:u w:val="none"/>
          <w:shd w:fill="auto" w:val="clear"/>
          <w:vertAlign w:val="baseline"/>
          <w:rtl w:val="0"/>
        </w:rPr>
        <w:t xml:space="preserve">An empathy map is a simple, easy-to-digest visual that captures knowledge about a user’s behaviours and attitudes. </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2a2a2a"/>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2a2a2a"/>
          <w:sz w:val="24"/>
          <w:szCs w:val="24"/>
          <w:u w:val="none"/>
          <w:shd w:fill="auto" w:val="clear"/>
          <w:vertAlign w:val="baseline"/>
        </w:rPr>
      </w:pPr>
      <w:r w:rsidDel="00000000" w:rsidR="00000000" w:rsidRPr="00000000">
        <w:rPr>
          <w:rFonts w:ascii="Calibri" w:cs="Calibri" w:eastAsia="Calibri" w:hAnsi="Calibri"/>
          <w:b w:val="0"/>
          <w:i w:val="0"/>
          <w:smallCaps w:val="0"/>
          <w:strike w:val="0"/>
          <w:color w:val="2a2a2a"/>
          <w:sz w:val="24"/>
          <w:szCs w:val="24"/>
          <w:u w:val="none"/>
          <w:shd w:fill="auto" w:val="clear"/>
          <w:vertAlign w:val="baseline"/>
          <w:rtl w:val="0"/>
        </w:rPr>
        <w:t xml:space="preserve">It is a useful tool to helps teams better understand their users.</w:t>
      </w:r>
    </w:p>
    <w:p w:rsidR="00000000" w:rsidDel="00000000" w:rsidP="00000000" w:rsidRDefault="00000000" w:rsidRPr="00000000" w14:paraId="00000011">
      <w:pPr>
        <w:jc w:val="both"/>
        <w:rPr>
          <w:color w:val="2a2a2a"/>
          <w:sz w:val="24"/>
          <w:szCs w:val="24"/>
        </w:rPr>
      </w:pPr>
      <w:r w:rsidDel="00000000" w:rsidR="00000000" w:rsidRPr="00000000">
        <w:rPr>
          <w:color w:val="2a2a2a"/>
          <w:sz w:val="24"/>
          <w:szCs w:val="24"/>
          <w:rtl w:val="0"/>
        </w:rPr>
        <w:t xml:space="preserve">Creating an effective solution requires understanding the true problem and the person who is experiencing it. The exercise of creating the map helps participants consider things from the user’s perspective along with his or her goals and challenges.</w:t>
      </w:r>
    </w:p>
    <w:p w:rsidR="00000000" w:rsidDel="00000000" w:rsidP="00000000" w:rsidRDefault="00000000" w:rsidRPr="00000000" w14:paraId="00000012">
      <w:pPr>
        <w:jc w:val="both"/>
        <w:rPr>
          <w:b w:val="1"/>
          <w:color w:val="2a2a2a"/>
          <w:sz w:val="24"/>
          <w:szCs w:val="24"/>
        </w:rPr>
      </w:pPr>
      <w:r w:rsidDel="00000000" w:rsidR="00000000" w:rsidRPr="00000000">
        <w:rPr>
          <w:b w:val="1"/>
          <w:color w:val="2a2a2a"/>
          <w:sz w:val="24"/>
          <w:szCs w:val="24"/>
          <w:rtl w:val="0"/>
        </w:rPr>
        <w:t xml:space="preserve">Example:</w:t>
      </w:r>
    </w:p>
    <w:p w:rsidR="00000000" w:rsidDel="00000000" w:rsidP="00000000" w:rsidRDefault="00000000" w:rsidRPr="00000000" w14:paraId="00000013">
      <w:pPr>
        <w:jc w:val="both"/>
        <w:rPr>
          <w:b w:val="1"/>
          <w:color w:val="2a2a2a"/>
          <w:sz w:val="24"/>
          <w:szCs w:val="24"/>
        </w:rPr>
      </w:pPr>
      <w:r w:rsidDel="00000000" w:rsidR="00000000" w:rsidRPr="00000000">
        <w:rPr/>
        <w:drawing>
          <wp:inline distB="0" distT="0" distL="0" distR="0">
            <wp:extent cx="5731510" cy="3974465"/>
            <wp:effectExtent b="0" l="0" r="0" t="0"/>
            <wp:docPr descr="Diagram&#10;&#10;Description automatically generated" id="5" name="image2.jpg"/>
            <a:graphic>
              <a:graphicData uri="http://schemas.openxmlformats.org/drawingml/2006/picture">
                <pic:pic>
                  <pic:nvPicPr>
                    <pic:cNvPr descr="Diagram&#10;&#10;Description automatically generated" id="0" name="image2.jpg"/>
                    <pic:cNvPicPr preferRelativeResize="0"/>
                  </pic:nvPicPr>
                  <pic:blipFill>
                    <a:blip r:embed="rId7"/>
                    <a:srcRect b="0" l="0" r="0" t="0"/>
                    <a:stretch>
                      <a:fillRect/>
                    </a:stretch>
                  </pic:blipFill>
                  <pic:spPr>
                    <a:xfrm>
                      <a:off x="0" y="0"/>
                      <a:ext cx="5731510" cy="3974465"/>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rPr>
          <w:sz w:val="24"/>
          <w:szCs w:val="24"/>
        </w:rPr>
      </w:pPr>
      <w:r w:rsidDel="00000000" w:rsidR="00000000" w:rsidRPr="00000000">
        <w:rPr>
          <w:rtl w:val="0"/>
        </w:rPr>
      </w:r>
    </w:p>
    <w:p w:rsidR="00000000" w:rsidDel="00000000" w:rsidP="00000000" w:rsidRDefault="00000000" w:rsidRPr="00000000" w14:paraId="00000015">
      <w:pPr>
        <w:rPr/>
      </w:pPr>
      <w:r w:rsidDel="00000000" w:rsidR="00000000" w:rsidRPr="00000000">
        <w:rPr>
          <w:sz w:val="24"/>
          <w:szCs w:val="24"/>
          <w:rtl w:val="0"/>
        </w:rPr>
        <w:t xml:space="preserve">Reference: </w:t>
      </w:r>
      <w:hyperlink r:id="rId8">
        <w:r w:rsidDel="00000000" w:rsidR="00000000" w:rsidRPr="00000000">
          <w:rPr>
            <w:color w:val="0563c1"/>
            <w:u w:val="single"/>
            <w:rtl w:val="0"/>
          </w:rPr>
          <w:t xml:space="preserve">https://www.mural.co/templates/empathy-map-canvas</w:t>
        </w:r>
      </w:hyperlink>
      <w:r w:rsidDel="00000000" w:rsidR="00000000" w:rsidRPr="00000000">
        <w:rPr>
          <w:rtl w:val="0"/>
        </w:rPr>
      </w:r>
    </w:p>
    <w:p w:rsidR="00000000" w:rsidDel="00000000" w:rsidP="00000000" w:rsidRDefault="00000000" w:rsidRPr="00000000" w14:paraId="00000016">
      <w:pPr>
        <w:jc w:val="both"/>
        <w:rPr>
          <w:b w:val="1"/>
          <w:color w:val="2a2a2a"/>
          <w:sz w:val="24"/>
          <w:szCs w:val="24"/>
        </w:rPr>
      </w:pPr>
      <w:r w:rsidDel="00000000" w:rsidR="00000000" w:rsidRPr="00000000">
        <w:rPr>
          <w:rtl w:val="0"/>
        </w:rPr>
      </w:r>
    </w:p>
    <w:p w:rsidR="00000000" w:rsidDel="00000000" w:rsidP="00000000" w:rsidRDefault="00000000" w:rsidRPr="00000000" w14:paraId="00000017">
      <w:pPr>
        <w:jc w:val="both"/>
        <w:rPr>
          <w:b w:val="1"/>
          <w:color w:val="2a2a2a"/>
          <w:sz w:val="24"/>
          <w:szCs w:val="24"/>
        </w:rPr>
      </w:pPr>
      <w:r w:rsidDel="00000000" w:rsidR="00000000" w:rsidRPr="00000000">
        <w:rPr>
          <w:rtl w:val="0"/>
        </w:rPr>
      </w:r>
    </w:p>
    <w:p w:rsidR="00000000" w:rsidDel="00000000" w:rsidP="00000000" w:rsidRDefault="00000000" w:rsidRPr="00000000" w14:paraId="00000018">
      <w:pPr>
        <w:jc w:val="both"/>
        <w:rPr>
          <w:b w:val="1"/>
          <w:color w:val="2a2a2a"/>
          <w:sz w:val="24"/>
          <w:szCs w:val="24"/>
        </w:rPr>
      </w:pPr>
      <w:r w:rsidDel="00000000" w:rsidR="00000000" w:rsidRPr="00000000">
        <w:rPr>
          <w:b w:val="1"/>
          <w:color w:val="2a2a2a"/>
          <w:sz w:val="24"/>
          <w:szCs w:val="24"/>
          <w:rtl w:val="0"/>
        </w:rPr>
        <w:t>Empathy Map: AI WeatherWise API</w:t>
      </w:r>
    </w:p>
    <w:tbl>
      <w:tblPr>
        <w:tblW w:type="auto" w:w="0"/>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13"/>
        <w:gridCol w:w="4513"/>
      </w:tblGrid>
      <w:tr>
        <w:tc>
          <w:tcPr>
            <w:tcW w:type="dxa" w:w="4464"/>
            <w:shd w:val="clear" w:color="auto" w:fill="D9E2F3"/>
          </w:tcPr>
          <w:p>
            <w:pPr>
              <w:spacing w:after="40"/>
            </w:pPr>
            <w:r>
              <w:rPr>
                <w:b/>
                <w:sz w:val="18"/>
              </w:rPr>
              <w:t>THINK &amp; FEEL</w:t>
            </w:r>
          </w:p>
        </w:tc>
        <w:tc>
          <w:tcPr>
            <w:tcW w:type="dxa" w:w="4464"/>
            <w:shd w:val="clear" w:color="auto" w:fill="D9E2F3"/>
          </w:tcPr>
          <w:p>
            <w:pPr>
              <w:spacing w:after="40"/>
            </w:pPr>
            <w:r>
              <w:rPr>
                <w:b/>
                <w:sz w:val="18"/>
              </w:rPr>
              <w:t>HEAR</w:t>
            </w:r>
          </w:p>
        </w:tc>
      </w:tr>
      <w:tr>
        <w:tc>
          <w:tcPr>
            <w:tcW w:type="dxa" w:w="4464"/>
          </w:tcPr>
          <w:p>
            <w:pPr>
              <w:spacing w:after="40"/>
            </w:pPr>
            <w:r>
              <w:rPr>
                <w:sz w:val="18"/>
              </w:rPr>
              <w:t>Will it rain today?</w:t>
            </w:r>
          </w:p>
          <w:p>
            <w:pPr>
              <w:spacing w:after="40"/>
            </w:pPr>
            <w:r>
              <w:rPr>
                <w:sz w:val="18"/>
              </w:rPr>
              <w:t>I need clear weather information.</w:t>
            </w:r>
          </w:p>
          <w:p>
            <w:pPr>
              <w:spacing w:after="40"/>
            </w:pPr>
            <w:r>
              <w:rPr>
                <w:sz w:val="18"/>
              </w:rPr>
              <w:t>I worry about being unprepared.</w:t>
            </w:r>
          </w:p>
          <w:p>
            <w:pPr>
              <w:spacing w:after="40"/>
            </w:pPr>
            <w:r>
              <w:rPr>
                <w:sz w:val="18"/>
              </w:rPr>
              <w:t>I want a secure, simple service.</w:t>
            </w:r>
          </w:p>
        </w:tc>
        <w:tc>
          <w:tcPr>
            <w:tcW w:type="dxa" w:w="4464"/>
          </w:tcPr>
          <w:p>
            <w:pPr>
              <w:spacing w:after="40"/>
            </w:pPr>
            <w:r>
              <w:rPr>
                <w:sz w:val="18"/>
              </w:rPr>
              <w:t>Friends say weather apps are confusing.</w:t>
            </w:r>
          </w:p>
          <w:p>
            <w:pPr>
              <w:spacing w:after="40"/>
            </w:pPr>
            <w:r>
              <w:rPr>
                <w:sz w:val="18"/>
              </w:rPr>
              <w:t>News reports sudden weather changes.</w:t>
            </w:r>
          </w:p>
          <w:p>
            <w:pPr>
              <w:spacing w:after="40"/>
            </w:pPr>
            <w:r>
              <w:rPr>
                <w:sz w:val="18"/>
              </w:rPr>
              <w:t>Developers say weather APIs are hard to integrate.</w:t>
            </w:r>
          </w:p>
        </w:tc>
      </w:tr>
      <w:tr>
        <w:tc>
          <w:tcPr>
            <w:tcW w:type="dxa" w:w="4464"/>
            <w:shd w:val="clear" w:color="auto" w:fill="D9E2F3"/>
          </w:tcPr>
          <w:p>
            <w:pPr>
              <w:spacing w:after="40"/>
            </w:pPr>
            <w:r>
              <w:rPr>
                <w:b/>
                <w:sz w:val="18"/>
              </w:rPr>
              <w:t>SEE</w:t>
            </w:r>
          </w:p>
        </w:tc>
        <w:tc>
          <w:tcPr>
            <w:tcW w:type="dxa" w:w="4464"/>
            <w:shd w:val="clear" w:color="auto" w:fill="D9E2F3"/>
          </w:tcPr>
          <w:p>
            <w:pPr>
              <w:spacing w:after="40"/>
            </w:pPr>
            <w:r>
              <w:rPr>
                <w:b/>
                <w:sz w:val="18"/>
              </w:rPr>
              <w:t>SAY &amp; DO</w:t>
            </w:r>
          </w:p>
        </w:tc>
      </w:tr>
      <w:tr>
        <w:tc>
          <w:tcPr>
            <w:tcW w:type="dxa" w:w="4464"/>
          </w:tcPr>
          <w:p>
            <w:pPr>
              <w:spacing w:after="40"/>
            </w:pPr>
            <w:r>
              <w:rPr>
                <w:sz w:val="18"/>
              </w:rPr>
              <w:t>Many apps showing only raw temperature numbers.</w:t>
            </w:r>
          </w:p>
          <w:p>
            <w:pPr>
              <w:spacing w:after="40"/>
            </w:pPr>
            <w:r>
              <w:rPr>
                <w:sz w:val="18"/>
              </w:rPr>
              <w:t>Different sources giving different information.</w:t>
            </w:r>
          </w:p>
          <w:p>
            <w:pPr>
              <w:spacing w:after="40"/>
            </w:pPr>
            <w:r>
              <w:rPr>
                <w:sz w:val="18"/>
              </w:rPr>
              <w:t>Ads and complicated screens.</w:t>
            </w:r>
          </w:p>
        </w:tc>
        <w:tc>
          <w:tcPr>
            <w:tcW w:type="dxa" w:w="4464"/>
          </w:tcPr>
          <w:p>
            <w:pPr>
              <w:spacing w:after="40"/>
            </w:pPr>
            <w:r>
              <w:rPr>
                <w:sz w:val="18"/>
              </w:rPr>
              <w:t>Searches the weather for a city.</w:t>
            </w:r>
          </w:p>
          <w:p>
            <w:pPr>
              <w:spacing w:after="40"/>
            </w:pPr>
            <w:r>
              <w:rPr>
                <w:sz w:val="18"/>
              </w:rPr>
              <w:t>Checks multiple apps before going out.</w:t>
            </w:r>
          </w:p>
          <w:p>
            <w:pPr>
              <w:spacing w:after="40"/>
            </w:pPr>
            <w:r>
              <w:rPr>
                <w:sz w:val="18"/>
              </w:rPr>
              <w:t>"Do I need an umbrella?"</w:t>
            </w:r>
          </w:p>
        </w:tc>
      </w:tr>
      <w:tr>
        <w:tc>
          <w:tcPr>
            <w:tcW w:type="dxa" w:w="4464"/>
            <w:shd w:val="clear" w:color="auto" w:fill="D9E2F3"/>
          </w:tcPr>
          <w:p>
            <w:pPr>
              <w:spacing w:after="40"/>
            </w:pPr>
            <w:r>
              <w:rPr>
                <w:b/>
                <w:sz w:val="18"/>
              </w:rPr>
              <w:t>PAIN</w:t>
            </w:r>
          </w:p>
        </w:tc>
        <w:tc>
          <w:tcPr>
            <w:tcW w:type="dxa" w:w="4464"/>
            <w:shd w:val="clear" w:color="auto" w:fill="D9E2F3"/>
          </w:tcPr>
          <w:p>
            <w:pPr>
              <w:spacing w:after="40"/>
            </w:pPr>
            <w:r>
              <w:rPr>
                <w:b/>
                <w:sz w:val="18"/>
              </w:rPr>
              <w:t>GAIN</w:t>
            </w:r>
          </w:p>
        </w:tc>
      </w:tr>
      <w:tr>
        <w:tc>
          <w:tcPr>
            <w:tcW w:type="dxa" w:w="4464"/>
          </w:tcPr>
          <w:p>
            <w:pPr>
              <w:spacing w:after="40"/>
            </w:pPr>
            <w:r>
              <w:rPr>
                <w:sz w:val="18"/>
              </w:rPr>
              <w:t>Raw data with no explanation.</w:t>
            </w:r>
          </w:p>
          <w:p>
            <w:pPr>
              <w:spacing w:after="40"/>
            </w:pPr>
            <w:r>
              <w:rPr>
                <w:sz w:val="18"/>
              </w:rPr>
              <w:t>Time wasted checking many sources.</w:t>
            </w:r>
          </w:p>
          <w:p>
            <w:pPr>
              <w:spacing w:after="40"/>
            </w:pPr>
            <w:r>
              <w:rPr>
                <w:sz w:val="18"/>
              </w:rPr>
              <w:t>Setting up login, weather and AI separately.</w:t>
            </w:r>
          </w:p>
        </w:tc>
        <w:tc>
          <w:tcPr>
            <w:tcW w:type="dxa" w:w="4464"/>
          </w:tcPr>
          <w:p>
            <w:pPr>
              <w:spacing w:after="40"/>
            </w:pPr>
            <w:r>
              <w:rPr>
                <w:sz w:val="18"/>
              </w:rPr>
              <w:t>Quick weather information for any city.</w:t>
            </w:r>
          </w:p>
          <w:p>
            <w:pPr>
              <w:spacing w:after="40"/>
            </w:pPr>
            <w:r>
              <w:rPr>
                <w:sz w:val="18"/>
              </w:rPr>
              <w:t>AI insights that explain what the weather means.</w:t>
            </w:r>
          </w:p>
          <w:p>
            <w:pPr>
              <w:spacing w:after="40"/>
            </w:pPr>
            <w:r>
              <w:rPr>
                <w:sz w:val="18"/>
              </w:rPr>
              <w:t>Secure login and profile in one API.</w:t>
            </w:r>
          </w:p>
        </w:tc>
      </w:tr>
    </w:tbl>
    <w:sectPr>
      <w:pgSz w:h="16838" w:w="11906" w:orient="portrait"/>
      <w:pgMar w:bottom="1440" w:top="851"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Grid">
    <w:name w:val="Table Grid"/>
    <w:basedOn w:val="TableNormal"/>
    <w:uiPriority w:val="39"/>
    <w:rsid w:val="005B2106"/>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yperlink">
    <w:name w:val="Hyperlink"/>
    <w:basedOn w:val="DefaultParagraphFont"/>
    <w:uiPriority w:val="99"/>
    <w:unhideWhenUsed w:val="1"/>
    <w:rsid w:val="003C4A8E"/>
    <w:rPr>
      <w:color w:val="0563c1" w:themeColor="hyperlink"/>
      <w:u w:val="single"/>
    </w:rPr>
  </w:style>
  <w:style w:type="character" w:styleId="UnresolvedMention">
    <w:name w:val="Unresolved Mention"/>
    <w:basedOn w:val="DefaultParagraphFont"/>
    <w:uiPriority w:val="99"/>
    <w:semiHidden w:val="1"/>
    <w:unhideWhenUsed w:val="1"/>
    <w:rsid w:val="003C4A8E"/>
    <w:rPr>
      <w:color w:val="605e5c"/>
      <w:shd w:color="auto" w:fill="e1dfdd" w:val="clear"/>
    </w:rPr>
  </w:style>
  <w:style w:type="paragraph" w:styleId="Default" w:customStyle="1">
    <w:name w:val="Default"/>
    <w:rsid w:val="00B84A22"/>
    <w:pPr>
      <w:autoSpaceDE w:val="0"/>
      <w:autoSpaceDN w:val="0"/>
      <w:adjustRightInd w:val="0"/>
      <w:spacing w:after="0" w:line="240" w:lineRule="auto"/>
    </w:pPr>
    <w:rPr>
      <w:rFonts w:ascii="IBM Plex Sans" w:cs="IBM Plex Sans" w:hAnsi="IBM Plex Sans"/>
      <w:color w:val="000000"/>
      <w:sz w:val="24"/>
      <w:szCs w:val="24"/>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jp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jpg"/><Relationship Id="rId8" Type="http://schemas.openxmlformats.org/officeDocument/2006/relationships/hyperlink" Target="https://www.mural.co/templates/empathy-map-canva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Mg/I3ldwyug/oaDMVLxL54TFew==">CgMxLjA4AHIhMW44ekRnOGhtX3FwZ0RGdFhqTkw4ZWM4aUFEd2hrWGU1</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2022-09-18T16:51:00Z</dcterms:created>
  <dc:creator>Amarender Katkam</dc:creator>
</cp:coreProperties>
</file>