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30 September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tl w:val="0"/>
              </w:rPr>
              <w:t>SWTID-2026-1437</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tl w:val="0"/>
              </w:rPr>
              <w:t>AI WeatherWise API</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spacing w:after="120"/>
      </w:pPr>
      <w:r>
        <w:rPr>
          <w:b/>
          <w:i w:val="0"/>
        </w:rPr>
        <w:t>Data Flow Diagram (Level 1) - AI WeatherWise API</w:t>
      </w:r>
    </w:p>
    <w:p>
      <w:pPr>
        <w:spacing w:after="120"/>
        <w:jc w:val="center"/>
      </w:pPr>
      <w:r>
        <w:drawing>
          <wp:inline>
            <wp:extent cx="5852160" cy="2241538"/>
            <wp:docPr id="1" name="Picture 1"/>
            <wp:cNvGraphicFramePr>
              <a:graphicFrameLocks noChangeAspect="1"/>
            </wp:cNvGraphicFramePr>
            <a:graphic>
              <a:graphicData uri="http://schemas.openxmlformats.org/drawingml/2006/picture">
                <pic:pic>
                  <pic:nvPicPr>
                    <pic:cNvPr id="0" name="dfd.png"/>
                    <pic:cNvPicPr/>
                  </pic:nvPicPr>
                  <pic:blipFill>
                    <a:blip r:embed="rId12"/>
                    <a:stretch>
                      <a:fillRect/>
                    </a:stretch>
                  </pic:blipFill>
                  <pic:spPr>
                    <a:xfrm>
                      <a:off x="0" y="0"/>
                      <a:ext cx="5852160" cy="2241538"/>
                    </a:xfrm>
                    <a:prstGeom prst="rect"/>
                  </pic:spPr>
                </pic:pic>
              </a:graphicData>
            </a:graphic>
          </wp:inline>
        </w:drawing>
      </w:r>
    </w:p>
    <w:p>
      <w:pPr>
        <w:spacing w:after="120"/>
      </w:pPr>
      <w:r>
        <w:rPr>
          <w:b w:val="0"/>
          <w:i w:val="0"/>
        </w:rPr>
        <w:t>The user sends registration/login details to the Auth Service, which stores or verifies the user in MongoDB and returns a JWT token. Using the token, the user can view the profile and request weather information for a city. The Weather Service fetches data from the external weather API. For AI insights, the weather data is passed to the AI Insights Service, which sends a prompt to Gemini AI and returns the insights to the user.</w:t>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Customer (API user)</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Registration</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USN-1</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As a user, I can register for the application by entering my name, email and password.</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Account is created and a success response is returned</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USN-2</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As a user, I receive a clear error if I try to register with an email that already exists.</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Duplicate registration is rejected with an error message</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Login</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USN-3</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As a user, I can log in by entering my email and password and receive an access token.</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Valid credentials return a JWT token</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USN-4</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As a user, I am told when my login credentials are wrong.</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Invalid credentials return a 401 error and no token</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Authentication</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USN-5</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As a user, I can access protected routes only with a valid token.</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Requests without a valid token are rejected</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Sprint-2</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User Profile</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USN-6</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As an authenticated user, I can view my profile details.</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Profile details are returned for the logged-in user</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Sprint-2</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Weather Information</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USN-7</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As a user, I can get the current weather information for a city.</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Weather data for the city is returned</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Sprint-2</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USN-8</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As a user, I get a proper error message when I search for an invalid city.</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'City not found' error is returned without crashing the API</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Medium</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Sprint-3</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AI Weather Insights</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USN-9</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As a user, I can get AI-based insights and suggestions for the weather of a city.</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Gemini AI insights are generated and returned</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Sprint-3</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USN-10</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As a user, I get a helpful message if the AI service is unavailable.</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API returns a graceful error instead of failing</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Medium</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Sprint-3</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Administrator</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Database Operations</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USN-11</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As a system, user data is stored and retrieved reliably from MongoDB.</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User records are saved and fetched correctly</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Sprint-3</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Customer (API user)</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Error Handling &amp; Validation</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USN-12</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As a user, I get consistent validation errors for missing or invalid input.</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Invalid input returns clear error responses</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Medium</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Sprint-4</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Tester</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Testing</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USN-13</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As a tester, I can verify all API responses through UAT test cases.</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All UAT test cases pass</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Sprint-4</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Developer</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Documentation</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USN-14</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As a developer, I can read the API usage documentation.</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README/API usage guide is available</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Low</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Sprint-4</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Administrator</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Deployment</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USN-15</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As an administrator, I can run the API with environment-based configuration.</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API runs using environment variables for keys and DB URL</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Medium</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Sprint-4</w:t>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