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AEAD" w14:textId="7BA2B74D" w:rsidR="00387E13" w:rsidRPr="00AE682D" w:rsidRDefault="00AE682D" w:rsidP="00AE682D">
      <w:pPr>
        <w:jc w:val="center"/>
        <w:rPr>
          <w:rFonts w:ascii="Times New Roman" w:hAnsi="Times New Roman" w:cs="Times New Roman"/>
          <w:b/>
          <w:bCs/>
          <w:sz w:val="26"/>
          <w:szCs w:val="26"/>
        </w:rPr>
      </w:pPr>
      <w:r w:rsidRPr="00AE682D">
        <w:rPr>
          <w:rFonts w:ascii="Times New Roman" w:hAnsi="Times New Roman" w:cs="Times New Roman"/>
          <w:b/>
          <w:bCs/>
          <w:sz w:val="26"/>
          <w:szCs w:val="26"/>
        </w:rPr>
        <w:t>Water</w:t>
      </w:r>
      <w:r w:rsidR="00387E13" w:rsidRPr="00AE682D">
        <w:rPr>
          <w:rFonts w:ascii="Times New Roman" w:hAnsi="Times New Roman" w:cs="Times New Roman"/>
          <w:b/>
          <w:bCs/>
          <w:sz w:val="26"/>
          <w:szCs w:val="26"/>
        </w:rPr>
        <w:t xml:space="preserve"> Quality</w:t>
      </w:r>
      <w:r w:rsidR="004E01C8">
        <w:rPr>
          <w:rFonts w:ascii="Times New Roman" w:hAnsi="Times New Roman" w:cs="Times New Roman"/>
          <w:b/>
          <w:bCs/>
          <w:sz w:val="26"/>
          <w:szCs w:val="26"/>
        </w:rPr>
        <w:t xml:space="preserve"> </w:t>
      </w:r>
      <w:r w:rsidRPr="00AE682D">
        <w:rPr>
          <w:rFonts w:ascii="Times New Roman" w:hAnsi="Times New Roman" w:cs="Times New Roman"/>
          <w:b/>
          <w:bCs/>
          <w:sz w:val="26"/>
          <w:szCs w:val="26"/>
        </w:rPr>
        <w:t>Analysis</w:t>
      </w:r>
    </w:p>
    <w:p w14:paraId="01F0C40B" w14:textId="77777777" w:rsidR="00387E13" w:rsidRPr="00AE682D" w:rsidRDefault="00387E13" w:rsidP="00387E13">
      <w:pPr>
        <w:rPr>
          <w:rFonts w:ascii="Times New Roman" w:hAnsi="Times New Roman" w:cs="Times New Roman"/>
          <w:b/>
          <w:bCs/>
          <w:sz w:val="26"/>
          <w:szCs w:val="26"/>
        </w:rPr>
      </w:pPr>
    </w:p>
    <w:p w14:paraId="2FEC044F" w14:textId="33B355D6"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Project Overview</w:t>
      </w:r>
    </w:p>
    <w:p w14:paraId="0C6E0599" w14:textId="13E2DD39"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This project aims to revolutionize the field of </w:t>
      </w:r>
      <w:r w:rsidR="00EE0E58" w:rsidRPr="00AE682D">
        <w:rPr>
          <w:rFonts w:ascii="Times New Roman" w:hAnsi="Times New Roman" w:cs="Times New Roman"/>
          <w:sz w:val="26"/>
          <w:szCs w:val="26"/>
        </w:rPr>
        <w:t>water</w:t>
      </w:r>
      <w:r w:rsidRPr="00AE682D">
        <w:rPr>
          <w:rFonts w:ascii="Times New Roman" w:hAnsi="Times New Roman" w:cs="Times New Roman"/>
          <w:sz w:val="26"/>
          <w:szCs w:val="26"/>
        </w:rPr>
        <w:t xml:space="preserve"> quality analysis by infusing innovation at every step. Our primary objective is to provide more accurate, real-time, and actionable insights into </w:t>
      </w:r>
      <w:r w:rsidR="00EE0E58" w:rsidRPr="00AE682D">
        <w:rPr>
          <w:rFonts w:ascii="Times New Roman" w:hAnsi="Times New Roman" w:cs="Times New Roman"/>
          <w:sz w:val="26"/>
          <w:szCs w:val="26"/>
        </w:rPr>
        <w:t xml:space="preserve">water </w:t>
      </w:r>
      <w:r w:rsidRPr="00AE682D">
        <w:rPr>
          <w:rFonts w:ascii="Times New Roman" w:hAnsi="Times New Roman" w:cs="Times New Roman"/>
          <w:sz w:val="26"/>
          <w:szCs w:val="26"/>
        </w:rPr>
        <w:t xml:space="preserve">pollution trends. By leveraging emerging technologies and creative strategies, we will create a novel approach to address </w:t>
      </w:r>
      <w:r w:rsidR="00310916">
        <w:rPr>
          <w:rFonts w:ascii="Times New Roman" w:hAnsi="Times New Roman" w:cs="Times New Roman"/>
          <w:sz w:val="26"/>
          <w:szCs w:val="26"/>
        </w:rPr>
        <w:t>water</w:t>
      </w:r>
      <w:r w:rsidRPr="00AE682D">
        <w:rPr>
          <w:rFonts w:ascii="Times New Roman" w:hAnsi="Times New Roman" w:cs="Times New Roman"/>
          <w:sz w:val="26"/>
          <w:szCs w:val="26"/>
        </w:rPr>
        <w:t xml:space="preserve"> quality challenges.</w:t>
      </w:r>
    </w:p>
    <w:p w14:paraId="73D96937" w14:textId="77777777"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Project Understanding</w:t>
      </w:r>
    </w:p>
    <w:p w14:paraId="76A64A61" w14:textId="77A2A276"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The primary goal of this project is to innovate in the field of </w:t>
      </w:r>
      <w:r w:rsidR="00EE0E58" w:rsidRPr="00AE682D">
        <w:rPr>
          <w:rFonts w:ascii="Times New Roman" w:hAnsi="Times New Roman" w:cs="Times New Roman"/>
          <w:sz w:val="26"/>
          <w:szCs w:val="26"/>
        </w:rPr>
        <w:t xml:space="preserve">water </w:t>
      </w:r>
      <w:r w:rsidRPr="00AE682D">
        <w:rPr>
          <w:rFonts w:ascii="Times New Roman" w:hAnsi="Times New Roman" w:cs="Times New Roman"/>
          <w:sz w:val="26"/>
          <w:szCs w:val="26"/>
        </w:rPr>
        <w:t xml:space="preserve">quality analysis by leveraging advanced techniques and technologies to provide more accurate and actionable insights. Specifically, we will </w:t>
      </w:r>
      <w:r w:rsidR="00EE0E58" w:rsidRPr="00AE682D">
        <w:rPr>
          <w:rFonts w:ascii="Times New Roman" w:hAnsi="Times New Roman" w:cs="Times New Roman"/>
          <w:sz w:val="26"/>
          <w:szCs w:val="26"/>
        </w:rPr>
        <w:t>analyse</w:t>
      </w:r>
      <w:r w:rsidRPr="00AE682D">
        <w:rPr>
          <w:rFonts w:ascii="Times New Roman" w:hAnsi="Times New Roman" w:cs="Times New Roman"/>
          <w:sz w:val="26"/>
          <w:szCs w:val="26"/>
        </w:rPr>
        <w:t xml:space="preserve"> </w:t>
      </w:r>
      <w:r w:rsidR="00EE0E58" w:rsidRPr="00AE682D">
        <w:rPr>
          <w:rFonts w:ascii="Times New Roman" w:hAnsi="Times New Roman" w:cs="Times New Roman"/>
          <w:sz w:val="26"/>
          <w:szCs w:val="26"/>
        </w:rPr>
        <w:t>water</w:t>
      </w:r>
      <w:r w:rsidRPr="00AE682D">
        <w:rPr>
          <w:rFonts w:ascii="Times New Roman" w:hAnsi="Times New Roman" w:cs="Times New Roman"/>
          <w:sz w:val="26"/>
          <w:szCs w:val="26"/>
        </w:rPr>
        <w:t xml:space="preserve"> quality data collected from monitoring stations in Tamil Nadu and develop novel strategies for pollution monitoring and management.</w:t>
      </w:r>
    </w:p>
    <w:p w14:paraId="64805E8D" w14:textId="77777777"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Approach</w:t>
      </w:r>
    </w:p>
    <w:p w14:paraId="2BB8360B" w14:textId="77777777" w:rsidR="00387E13" w:rsidRPr="00AE682D" w:rsidRDefault="00387E13" w:rsidP="00387E13">
      <w:pPr>
        <w:rPr>
          <w:rFonts w:ascii="Times New Roman" w:hAnsi="Times New Roman" w:cs="Times New Roman"/>
          <w:sz w:val="26"/>
          <w:szCs w:val="26"/>
        </w:rPr>
      </w:pPr>
      <w:r w:rsidRPr="00AE682D">
        <w:rPr>
          <w:rFonts w:ascii="Times New Roman" w:hAnsi="Times New Roman" w:cs="Times New Roman"/>
          <w:sz w:val="26"/>
          <w:szCs w:val="26"/>
        </w:rPr>
        <w:t>1</w:t>
      </w:r>
      <w:r w:rsidRPr="00AE682D">
        <w:rPr>
          <w:rFonts w:ascii="Times New Roman" w:hAnsi="Times New Roman" w:cs="Times New Roman"/>
          <w:b/>
          <w:bCs/>
          <w:sz w:val="26"/>
          <w:szCs w:val="26"/>
        </w:rPr>
        <w:t>. Innovative Data Collection</w:t>
      </w:r>
    </w:p>
    <w:p w14:paraId="28419F81" w14:textId="67372A5E" w:rsidR="00AE682D"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Traditional Approach</w:t>
      </w:r>
    </w:p>
    <w:p w14:paraId="54FE1046" w14:textId="14AF6851"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Data collection typically involves relying on </w:t>
      </w:r>
      <w:r w:rsidR="00EE0E58" w:rsidRPr="00AE682D">
        <w:rPr>
          <w:rFonts w:ascii="Times New Roman" w:hAnsi="Times New Roman" w:cs="Times New Roman"/>
          <w:color w:val="222222"/>
          <w:sz w:val="26"/>
          <w:szCs w:val="26"/>
          <w:shd w:val="clear" w:color="auto" w:fill="FFFFFF"/>
        </w:rPr>
        <w:t>traditional laboratory-based methods</w:t>
      </w:r>
      <w:r w:rsidR="00EE0E58" w:rsidRPr="00AE682D">
        <w:rPr>
          <w:rFonts w:ascii="Times New Roman" w:hAnsi="Times New Roman" w:cs="Times New Roman"/>
          <w:color w:val="222222"/>
          <w:sz w:val="26"/>
          <w:szCs w:val="26"/>
          <w:shd w:val="clear" w:color="auto" w:fill="FFFFFF"/>
        </w:rPr>
        <w:t xml:space="preserve"> </w:t>
      </w:r>
      <w:r w:rsidRPr="00AE682D">
        <w:rPr>
          <w:rFonts w:ascii="Times New Roman" w:hAnsi="Times New Roman" w:cs="Times New Roman"/>
          <w:sz w:val="26"/>
          <w:szCs w:val="26"/>
        </w:rPr>
        <w:t>and historical datasets.</w:t>
      </w:r>
    </w:p>
    <w:p w14:paraId="694C8E3E" w14:textId="77777777" w:rsidR="00AE682D"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Innovative Approach</w:t>
      </w:r>
    </w:p>
    <w:p w14:paraId="280D0E0E" w14:textId="2C483601" w:rsidR="00EE0E58" w:rsidRPr="00AE682D" w:rsidRDefault="00EE0E58" w:rsidP="00AE682D">
      <w:pPr>
        <w:ind w:firstLine="720"/>
        <w:rPr>
          <w:rFonts w:ascii="Times New Roman" w:hAnsi="Times New Roman" w:cs="Times New Roman"/>
          <w:color w:val="222222"/>
          <w:sz w:val="26"/>
          <w:szCs w:val="26"/>
          <w:shd w:val="clear" w:color="auto" w:fill="FFFFFF"/>
        </w:rPr>
      </w:pPr>
      <w:r w:rsidRPr="00AE682D">
        <w:rPr>
          <w:rFonts w:ascii="Times New Roman" w:hAnsi="Times New Roman" w:cs="Times New Roman"/>
          <w:color w:val="222222"/>
          <w:sz w:val="26"/>
          <w:szCs w:val="26"/>
          <w:shd w:val="clear" w:color="auto" w:fill="FFFFFF"/>
        </w:rPr>
        <w:t xml:space="preserve">With IoT, water can be monitored in </w:t>
      </w:r>
      <w:r w:rsidRPr="00AE682D">
        <w:rPr>
          <w:rFonts w:ascii="Times New Roman" w:hAnsi="Times New Roman" w:cs="Times New Roman"/>
          <w:color w:val="222222"/>
          <w:sz w:val="26"/>
          <w:szCs w:val="26"/>
          <w:shd w:val="clear" w:color="auto" w:fill="FFFFFF"/>
        </w:rPr>
        <w:t>real-time</w:t>
      </w:r>
      <w:r w:rsidRPr="00AE682D">
        <w:rPr>
          <w:rFonts w:ascii="Times New Roman" w:hAnsi="Times New Roman" w:cs="Times New Roman"/>
          <w:color w:val="222222"/>
          <w:sz w:val="26"/>
          <w:szCs w:val="26"/>
          <w:shd w:val="clear" w:color="auto" w:fill="FFFFFF"/>
        </w:rPr>
        <w:t xml:space="preserve"> from any location of the world using a combination of portable sensors, digital computing devices, communication media (TCP/IP protocols), and internet services.</w:t>
      </w:r>
    </w:p>
    <w:p w14:paraId="1A51143F" w14:textId="353F93F0" w:rsidR="00EE0E58" w:rsidRPr="00AE682D" w:rsidRDefault="00EE0E58" w:rsidP="00AE682D">
      <w:pPr>
        <w:ind w:firstLine="720"/>
        <w:rPr>
          <w:rFonts w:ascii="Times New Roman" w:hAnsi="Times New Roman" w:cs="Times New Roman"/>
          <w:color w:val="222222"/>
          <w:sz w:val="26"/>
          <w:szCs w:val="26"/>
          <w:shd w:val="clear" w:color="auto" w:fill="FFFFFF"/>
        </w:rPr>
      </w:pPr>
      <w:r w:rsidRPr="00AE682D">
        <w:rPr>
          <w:rFonts w:ascii="Times New Roman" w:hAnsi="Times New Roman" w:cs="Times New Roman"/>
          <w:color w:val="222222"/>
          <w:sz w:val="26"/>
          <w:szCs w:val="26"/>
          <w:shd w:val="clear" w:color="auto" w:fill="FFFFFF"/>
        </w:rPr>
        <w:t>I</w:t>
      </w:r>
      <w:r w:rsidR="004E01C8">
        <w:rPr>
          <w:rFonts w:ascii="Times New Roman" w:hAnsi="Times New Roman" w:cs="Times New Roman"/>
          <w:color w:val="222222"/>
          <w:sz w:val="26"/>
          <w:szCs w:val="26"/>
          <w:shd w:val="clear" w:color="auto" w:fill="FFFFFF"/>
        </w:rPr>
        <w:t>o</w:t>
      </w:r>
      <w:r w:rsidRPr="00AE682D">
        <w:rPr>
          <w:rFonts w:ascii="Times New Roman" w:hAnsi="Times New Roman" w:cs="Times New Roman"/>
          <w:color w:val="222222"/>
          <w:sz w:val="26"/>
          <w:szCs w:val="26"/>
          <w:shd w:val="clear" w:color="auto" w:fill="FFFFFF"/>
        </w:rPr>
        <w:t>T-based water quality monitoring is also known as smart water quality monitoring. These systems have been deployed to monitor water quality for domestic applications, water used in agriculture</w:t>
      </w:r>
      <w:r w:rsidRPr="00AE682D">
        <w:rPr>
          <w:rFonts w:ascii="Times New Roman" w:hAnsi="Times New Roman" w:cs="Times New Roman"/>
          <w:color w:val="222222"/>
          <w:sz w:val="26"/>
          <w:szCs w:val="26"/>
          <w:shd w:val="clear" w:color="auto" w:fill="FFFFFF"/>
        </w:rPr>
        <w:t xml:space="preserve"> </w:t>
      </w:r>
      <w:r w:rsidRPr="00AE682D">
        <w:rPr>
          <w:rFonts w:ascii="Times New Roman" w:hAnsi="Times New Roman" w:cs="Times New Roman"/>
          <w:color w:val="222222"/>
          <w:sz w:val="26"/>
          <w:szCs w:val="26"/>
          <w:shd w:val="clear" w:color="auto" w:fill="FFFFFF"/>
        </w:rPr>
        <w:t xml:space="preserve">and aquaculture, lakes, </w:t>
      </w:r>
      <w:r w:rsidRPr="00AE682D">
        <w:rPr>
          <w:rFonts w:ascii="Times New Roman" w:hAnsi="Times New Roman" w:cs="Times New Roman"/>
          <w:color w:val="222222"/>
          <w:sz w:val="26"/>
          <w:szCs w:val="26"/>
          <w:shd w:val="clear" w:color="auto" w:fill="FFFFFF"/>
        </w:rPr>
        <w:t>rivers</w:t>
      </w:r>
      <w:r w:rsidRPr="00AE682D">
        <w:rPr>
          <w:rFonts w:ascii="Times New Roman" w:hAnsi="Times New Roman" w:cs="Times New Roman"/>
          <w:color w:val="222222"/>
          <w:sz w:val="26"/>
          <w:szCs w:val="26"/>
          <w:shd w:val="clear" w:color="auto" w:fill="FFFFFF"/>
        </w:rPr>
        <w:t>, etc. In contrast with previous water monitoring systems, IoT-WQMS aesthetically resolved many issues.</w:t>
      </w:r>
    </w:p>
    <w:p w14:paraId="6343BE4F" w14:textId="080AF2D7" w:rsidR="00EE0E58" w:rsidRPr="00AE682D" w:rsidRDefault="00AE682D" w:rsidP="00AE682D">
      <w:pPr>
        <w:ind w:firstLine="720"/>
        <w:rPr>
          <w:rFonts w:ascii="Times New Roman" w:hAnsi="Times New Roman" w:cs="Times New Roman"/>
          <w:color w:val="1F1F1F"/>
          <w:sz w:val="26"/>
          <w:szCs w:val="26"/>
        </w:rPr>
      </w:pPr>
      <w:r w:rsidRPr="00AE682D">
        <w:rPr>
          <w:rFonts w:ascii="Times New Roman" w:hAnsi="Times New Roman" w:cs="Times New Roman"/>
          <w:color w:val="1F1F1F"/>
          <w:sz w:val="26"/>
          <w:szCs w:val="26"/>
        </w:rPr>
        <w:t>W</w:t>
      </w:r>
      <w:r w:rsidR="00EE0E58" w:rsidRPr="00AE682D">
        <w:rPr>
          <w:rFonts w:ascii="Times New Roman" w:hAnsi="Times New Roman" w:cs="Times New Roman"/>
          <w:color w:val="1F1F1F"/>
          <w:sz w:val="26"/>
          <w:szCs w:val="26"/>
        </w:rPr>
        <w:t xml:space="preserve">ater quality monitoring system consists of various sensors such </w:t>
      </w:r>
      <w:r w:rsidR="004E01C8">
        <w:rPr>
          <w:rFonts w:ascii="Times New Roman" w:hAnsi="Times New Roman" w:cs="Times New Roman"/>
          <w:color w:val="1F1F1F"/>
          <w:sz w:val="26"/>
          <w:szCs w:val="26"/>
        </w:rPr>
        <w:t>as</w:t>
      </w:r>
      <w:r w:rsidR="00EE0E58" w:rsidRPr="00AE682D">
        <w:rPr>
          <w:rFonts w:ascii="Times New Roman" w:hAnsi="Times New Roman" w:cs="Times New Roman"/>
          <w:color w:val="1F1F1F"/>
          <w:sz w:val="26"/>
          <w:szCs w:val="26"/>
        </w:rPr>
        <w:t xml:space="preserve"> pH </w:t>
      </w:r>
      <w:r w:rsidR="004E01C8">
        <w:rPr>
          <w:rFonts w:ascii="Times New Roman" w:hAnsi="Times New Roman" w:cs="Times New Roman"/>
          <w:color w:val="1F1F1F"/>
          <w:sz w:val="26"/>
          <w:szCs w:val="26"/>
        </w:rPr>
        <w:t>sensors</w:t>
      </w:r>
      <w:r w:rsidR="00EE0E58" w:rsidRPr="00AE682D">
        <w:rPr>
          <w:rFonts w:ascii="Times New Roman" w:hAnsi="Times New Roman" w:cs="Times New Roman"/>
          <w:color w:val="1F1F1F"/>
          <w:sz w:val="26"/>
          <w:szCs w:val="26"/>
        </w:rPr>
        <w:t>, turbidity sensors, temperature sensors, </w:t>
      </w:r>
      <w:r w:rsidR="00EE0E58" w:rsidRPr="004E01C8">
        <w:rPr>
          <w:rFonts w:ascii="Times New Roman" w:hAnsi="Times New Roman" w:cs="Times New Roman"/>
          <w:color w:val="1F1F1F"/>
          <w:sz w:val="26"/>
          <w:szCs w:val="26"/>
        </w:rPr>
        <w:t>conductivity sensors</w:t>
      </w:r>
      <w:r w:rsidR="00EE0E58" w:rsidRPr="00AE682D">
        <w:rPr>
          <w:rFonts w:ascii="Times New Roman" w:hAnsi="Times New Roman" w:cs="Times New Roman"/>
          <w:color w:val="1F1F1F"/>
          <w:sz w:val="26"/>
          <w:szCs w:val="26"/>
        </w:rPr>
        <w:t>, </w:t>
      </w:r>
      <w:r w:rsidR="00EE0E58" w:rsidRPr="004E01C8">
        <w:rPr>
          <w:rFonts w:ascii="Times New Roman" w:hAnsi="Times New Roman" w:cs="Times New Roman"/>
          <w:sz w:val="26"/>
          <w:szCs w:val="26"/>
        </w:rPr>
        <w:t>humidity sensors</w:t>
      </w:r>
      <w:r w:rsidR="004E01C8">
        <w:rPr>
          <w:rFonts w:ascii="Times New Roman" w:hAnsi="Times New Roman" w:cs="Times New Roman"/>
          <w:color w:val="1F1F1F"/>
          <w:sz w:val="26"/>
          <w:szCs w:val="26"/>
        </w:rPr>
        <w:t xml:space="preserve">, </w:t>
      </w:r>
      <w:r w:rsidR="00EE0E58" w:rsidRPr="00AE682D">
        <w:rPr>
          <w:rFonts w:ascii="Times New Roman" w:hAnsi="Times New Roman" w:cs="Times New Roman"/>
          <w:color w:val="1F1F1F"/>
          <w:sz w:val="26"/>
          <w:szCs w:val="26"/>
        </w:rPr>
        <w:t>and many other sensors</w:t>
      </w:r>
    </w:p>
    <w:p w14:paraId="47D37E9F" w14:textId="443DD850" w:rsidR="00387E13" w:rsidRPr="00AE682D" w:rsidRDefault="004E01C8" w:rsidP="00AE682D">
      <w:pPr>
        <w:ind w:firstLine="720"/>
        <w:rPr>
          <w:rFonts w:ascii="Times New Roman" w:hAnsi="Times New Roman" w:cs="Times New Roman"/>
          <w:sz w:val="26"/>
          <w:szCs w:val="26"/>
        </w:rPr>
      </w:pPr>
      <w:r>
        <w:rPr>
          <w:rFonts w:ascii="Times New Roman" w:hAnsi="Times New Roman" w:cs="Times New Roman"/>
          <w:color w:val="1F1F1F"/>
          <w:sz w:val="26"/>
          <w:szCs w:val="26"/>
        </w:rPr>
        <w:t>The core</w:t>
      </w:r>
      <w:r w:rsidR="00EE0E58" w:rsidRPr="00AE682D">
        <w:rPr>
          <w:rFonts w:ascii="Times New Roman" w:hAnsi="Times New Roman" w:cs="Times New Roman"/>
          <w:color w:val="1F1F1F"/>
          <w:sz w:val="26"/>
          <w:szCs w:val="26"/>
        </w:rPr>
        <w:t xml:space="preserve"> controller forms the heart of the system. All the sensors are connected </w:t>
      </w:r>
      <w:r>
        <w:rPr>
          <w:rFonts w:ascii="Times New Roman" w:hAnsi="Times New Roman" w:cs="Times New Roman"/>
          <w:color w:val="1F1F1F"/>
          <w:sz w:val="26"/>
          <w:szCs w:val="26"/>
        </w:rPr>
        <w:t xml:space="preserve">to </w:t>
      </w:r>
      <w:r w:rsidR="00EE0E58" w:rsidRPr="00AE682D">
        <w:rPr>
          <w:rFonts w:ascii="Times New Roman" w:hAnsi="Times New Roman" w:cs="Times New Roman"/>
          <w:color w:val="1F1F1F"/>
          <w:sz w:val="26"/>
          <w:szCs w:val="26"/>
        </w:rPr>
        <w:t>a core controller and this controller controls the operation, gets data from sensors, compares it with that of the standard values</w:t>
      </w:r>
      <w:r>
        <w:rPr>
          <w:rFonts w:ascii="Times New Roman" w:hAnsi="Times New Roman" w:cs="Times New Roman"/>
          <w:color w:val="1F1F1F"/>
          <w:sz w:val="26"/>
          <w:szCs w:val="26"/>
        </w:rPr>
        <w:t>,</w:t>
      </w:r>
      <w:r w:rsidR="00EE0E58" w:rsidRPr="00AE682D">
        <w:rPr>
          <w:rFonts w:ascii="Times New Roman" w:hAnsi="Times New Roman" w:cs="Times New Roman"/>
          <w:color w:val="1F1F1F"/>
          <w:sz w:val="26"/>
          <w:szCs w:val="26"/>
        </w:rPr>
        <w:t xml:space="preserve"> and sends the values to the concerned end user or authorities through wireless modules</w:t>
      </w:r>
      <w:r w:rsidR="00EE0E58" w:rsidRPr="00AE682D">
        <w:rPr>
          <w:rFonts w:ascii="Times New Roman" w:hAnsi="Times New Roman" w:cs="Times New Roman"/>
          <w:color w:val="1F1F1F"/>
          <w:sz w:val="26"/>
          <w:szCs w:val="26"/>
        </w:rPr>
        <w:t>.</w:t>
      </w:r>
    </w:p>
    <w:p w14:paraId="17AD6E0F" w14:textId="77777777" w:rsidR="00387E13" w:rsidRPr="00AE682D" w:rsidRDefault="00387E13" w:rsidP="00387E13">
      <w:pPr>
        <w:rPr>
          <w:rFonts w:ascii="Times New Roman" w:hAnsi="Times New Roman" w:cs="Times New Roman"/>
          <w:sz w:val="26"/>
          <w:szCs w:val="26"/>
        </w:rPr>
      </w:pPr>
      <w:r w:rsidRPr="00AE682D">
        <w:rPr>
          <w:rFonts w:ascii="Times New Roman" w:hAnsi="Times New Roman" w:cs="Times New Roman"/>
          <w:sz w:val="26"/>
          <w:szCs w:val="26"/>
        </w:rPr>
        <w:lastRenderedPageBreak/>
        <w:t>2</w:t>
      </w:r>
      <w:r w:rsidRPr="00AE682D">
        <w:rPr>
          <w:rFonts w:ascii="Times New Roman" w:hAnsi="Times New Roman" w:cs="Times New Roman"/>
          <w:b/>
          <w:bCs/>
          <w:sz w:val="26"/>
          <w:szCs w:val="26"/>
        </w:rPr>
        <w:t>. Advanced Data Preprocessing</w:t>
      </w:r>
    </w:p>
    <w:p w14:paraId="66DFE60D" w14:textId="53F01819" w:rsidR="00AE682D" w:rsidRPr="00AE682D" w:rsidRDefault="00AE682D" w:rsidP="00387E13">
      <w:pPr>
        <w:rPr>
          <w:rFonts w:ascii="Times New Roman" w:hAnsi="Times New Roman" w:cs="Times New Roman"/>
          <w:b/>
          <w:bCs/>
          <w:sz w:val="26"/>
          <w:szCs w:val="26"/>
        </w:rPr>
      </w:pPr>
      <w:r w:rsidRPr="00AE682D">
        <w:rPr>
          <w:rFonts w:ascii="Times New Roman" w:hAnsi="Times New Roman" w:cs="Times New Roman"/>
          <w:b/>
          <w:bCs/>
          <w:sz w:val="26"/>
          <w:szCs w:val="26"/>
        </w:rPr>
        <w:t>Traditional</w:t>
      </w:r>
      <w:r w:rsidR="00387E13" w:rsidRPr="00AE682D">
        <w:rPr>
          <w:rFonts w:ascii="Times New Roman" w:hAnsi="Times New Roman" w:cs="Times New Roman"/>
          <w:b/>
          <w:bCs/>
          <w:sz w:val="26"/>
          <w:szCs w:val="26"/>
        </w:rPr>
        <w:t xml:space="preserve"> Approach</w:t>
      </w:r>
    </w:p>
    <w:p w14:paraId="7363F62F" w14:textId="53C5D096"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 Data preprocessing primarily focuses on handling missing values and outliers.</w:t>
      </w:r>
    </w:p>
    <w:p w14:paraId="5CE866E1" w14:textId="3CD94DED"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Innovative Approach</w:t>
      </w:r>
    </w:p>
    <w:p w14:paraId="5ABF9EAD" w14:textId="77777777"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Machine Learning Imputation: Develop machine learning algorithms to intelligently impute missing data, leveraging the relationship between variables.</w:t>
      </w:r>
    </w:p>
    <w:p w14:paraId="043743FE" w14:textId="77777777"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Anomaly Detection with AI: Implement AI-driven anomaly detection methods, such as autoencoders, to identify not only outliers but also unusual patterns in the data.</w:t>
      </w:r>
    </w:p>
    <w:p w14:paraId="57382563" w14:textId="77777777"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NLP Data Cleaning: Utilize natural language processing to clean and structure unstructured text data, such as reports and social media posts related to air quality.</w:t>
      </w:r>
    </w:p>
    <w:p w14:paraId="1FFF370F" w14:textId="77777777" w:rsidR="00387E13" w:rsidRPr="00AE682D" w:rsidRDefault="00387E13" w:rsidP="00387E13">
      <w:pPr>
        <w:rPr>
          <w:rFonts w:ascii="Times New Roman" w:hAnsi="Times New Roman" w:cs="Times New Roman"/>
          <w:sz w:val="26"/>
          <w:szCs w:val="26"/>
        </w:rPr>
      </w:pPr>
      <w:r w:rsidRPr="00AE682D">
        <w:rPr>
          <w:rFonts w:ascii="Times New Roman" w:hAnsi="Times New Roman" w:cs="Times New Roman"/>
          <w:sz w:val="26"/>
          <w:szCs w:val="26"/>
        </w:rPr>
        <w:t>3</w:t>
      </w:r>
      <w:r w:rsidRPr="00AE682D">
        <w:rPr>
          <w:rFonts w:ascii="Times New Roman" w:hAnsi="Times New Roman" w:cs="Times New Roman"/>
          <w:b/>
          <w:bCs/>
          <w:sz w:val="26"/>
          <w:szCs w:val="26"/>
        </w:rPr>
        <w:t>. Cutting-Edge Exploratory Data Analysis (EDA)</w:t>
      </w:r>
    </w:p>
    <w:p w14:paraId="04BF4451" w14:textId="77777777" w:rsidR="00AE682D"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Traditional Approach</w:t>
      </w:r>
    </w:p>
    <w:p w14:paraId="1CF00A1A" w14:textId="0427C50D"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 EDA often involves generating standard visualizations and computing basic statistics.</w:t>
      </w:r>
    </w:p>
    <w:p w14:paraId="3FC03E25" w14:textId="77777777"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Innovative Approach:</w:t>
      </w:r>
    </w:p>
    <w:p w14:paraId="4D1CDBD8" w14:textId="77777777"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AI-Driven Data Exploration: Utilize AI-powered tools to automatically discover hidden patterns and trends in the data, providing deeper insights.</w:t>
      </w:r>
    </w:p>
    <w:p w14:paraId="672AD578" w14:textId="77777777"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Immersive Visualization: Develop interactive and immersive data visualization tools, such as virtual reality (VR) or augmented reality (AR), to make data exploration more intuitive.</w:t>
      </w:r>
    </w:p>
    <w:p w14:paraId="714C3AED" w14:textId="77777777"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Predictive Analytics: Integrate predictive analytics into the EDA process to identify trends and anomalies that can serve as early warnings for air quality issues.</w:t>
      </w:r>
    </w:p>
    <w:p w14:paraId="3F3C5C9A" w14:textId="4CB43A99" w:rsidR="00387E13" w:rsidRPr="00AE682D" w:rsidRDefault="00AE682D" w:rsidP="00387E13">
      <w:pPr>
        <w:rPr>
          <w:rFonts w:ascii="Times New Roman" w:hAnsi="Times New Roman" w:cs="Times New Roman"/>
          <w:sz w:val="26"/>
          <w:szCs w:val="26"/>
        </w:rPr>
      </w:pPr>
      <w:r w:rsidRPr="00AE682D">
        <w:rPr>
          <w:rFonts w:ascii="Times New Roman" w:hAnsi="Times New Roman" w:cs="Times New Roman"/>
          <w:b/>
          <w:bCs/>
          <w:sz w:val="26"/>
          <w:szCs w:val="26"/>
        </w:rPr>
        <w:t>4</w:t>
      </w:r>
      <w:r w:rsidR="00387E13" w:rsidRPr="00AE682D">
        <w:rPr>
          <w:rFonts w:ascii="Times New Roman" w:hAnsi="Times New Roman" w:cs="Times New Roman"/>
          <w:b/>
          <w:bCs/>
          <w:sz w:val="26"/>
          <w:szCs w:val="26"/>
        </w:rPr>
        <w:t>. AI-Powered Predictive Model Development</w:t>
      </w:r>
    </w:p>
    <w:p w14:paraId="740CF6FF" w14:textId="77777777" w:rsidR="00AE682D"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Traditional Approach</w:t>
      </w:r>
    </w:p>
    <w:p w14:paraId="09B9549E" w14:textId="247D4000"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 Predictive models are often based on traditional statistical methods.</w:t>
      </w:r>
    </w:p>
    <w:p w14:paraId="25EFEE9E" w14:textId="77777777"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Innovative Approach:</w:t>
      </w:r>
    </w:p>
    <w:p w14:paraId="00A1E63D" w14:textId="0EBBD097"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Deep Learning Models: Employ deep learning models, such as convolutional neural networks (CNNs), to predict </w:t>
      </w:r>
      <w:r w:rsidR="004E01C8">
        <w:rPr>
          <w:rFonts w:ascii="Times New Roman" w:hAnsi="Times New Roman" w:cs="Times New Roman"/>
          <w:sz w:val="26"/>
          <w:szCs w:val="26"/>
        </w:rPr>
        <w:t>water</w:t>
      </w:r>
      <w:r w:rsidRPr="00AE682D">
        <w:rPr>
          <w:rFonts w:ascii="Times New Roman" w:hAnsi="Times New Roman" w:cs="Times New Roman"/>
          <w:sz w:val="26"/>
          <w:szCs w:val="26"/>
        </w:rPr>
        <w:t xml:space="preserve"> quality parameters with higher accuracy.</w:t>
      </w:r>
    </w:p>
    <w:p w14:paraId="5E0A6689" w14:textId="3099BA13"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Reinforcement Learning: Use reinforcement learning techniques to optimize </w:t>
      </w:r>
      <w:r w:rsidR="004E01C8">
        <w:rPr>
          <w:rFonts w:ascii="Times New Roman" w:hAnsi="Times New Roman" w:cs="Times New Roman"/>
          <w:sz w:val="26"/>
          <w:szCs w:val="26"/>
        </w:rPr>
        <w:t xml:space="preserve">water </w:t>
      </w:r>
      <w:r w:rsidRPr="00AE682D">
        <w:rPr>
          <w:rFonts w:ascii="Times New Roman" w:hAnsi="Times New Roman" w:cs="Times New Roman"/>
          <w:sz w:val="26"/>
          <w:szCs w:val="26"/>
        </w:rPr>
        <w:t>quality management strategies, allowing for more adaptable and responsive control measures.</w:t>
      </w:r>
    </w:p>
    <w:p w14:paraId="500C6E56" w14:textId="5323137E" w:rsidR="00387E13"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lastRenderedPageBreak/>
        <w:t xml:space="preserve">NLP and Sentiment Analysis: Apply natural language processing to </w:t>
      </w:r>
      <w:r w:rsidR="004E01C8" w:rsidRPr="00AE682D">
        <w:rPr>
          <w:rFonts w:ascii="Times New Roman" w:hAnsi="Times New Roman" w:cs="Times New Roman"/>
          <w:sz w:val="26"/>
          <w:szCs w:val="26"/>
        </w:rPr>
        <w:t>analyse</w:t>
      </w:r>
      <w:r w:rsidRPr="00AE682D">
        <w:rPr>
          <w:rFonts w:ascii="Times New Roman" w:hAnsi="Times New Roman" w:cs="Times New Roman"/>
          <w:sz w:val="26"/>
          <w:szCs w:val="26"/>
        </w:rPr>
        <w:t xml:space="preserve"> unstructured data sources, such as social media, for sentiment analysis related to </w:t>
      </w:r>
      <w:r w:rsidR="004E01C8">
        <w:rPr>
          <w:rFonts w:ascii="Times New Roman" w:hAnsi="Times New Roman" w:cs="Times New Roman"/>
          <w:sz w:val="26"/>
          <w:szCs w:val="26"/>
        </w:rPr>
        <w:t xml:space="preserve">water </w:t>
      </w:r>
      <w:r w:rsidRPr="00AE682D">
        <w:rPr>
          <w:rFonts w:ascii="Times New Roman" w:hAnsi="Times New Roman" w:cs="Times New Roman"/>
          <w:sz w:val="26"/>
          <w:szCs w:val="26"/>
        </w:rPr>
        <w:t>quality concerns, leading to more comprehensive predictive models.</w:t>
      </w:r>
    </w:p>
    <w:p w14:paraId="51EF6762" w14:textId="24E9EA5D" w:rsidR="004E01C8" w:rsidRPr="00AE682D" w:rsidRDefault="004E01C8" w:rsidP="004E01C8">
      <w:pPr>
        <w:rPr>
          <w:rFonts w:ascii="Times New Roman" w:hAnsi="Times New Roman" w:cs="Times New Roman"/>
          <w:b/>
          <w:bCs/>
          <w:sz w:val="26"/>
          <w:szCs w:val="26"/>
        </w:rPr>
      </w:pPr>
      <w:r>
        <w:rPr>
          <w:rFonts w:ascii="Times New Roman" w:hAnsi="Times New Roman" w:cs="Times New Roman"/>
          <w:b/>
          <w:bCs/>
          <w:sz w:val="26"/>
          <w:szCs w:val="26"/>
        </w:rPr>
        <w:t>5</w:t>
      </w:r>
      <w:r w:rsidRPr="00AE682D">
        <w:rPr>
          <w:rFonts w:ascii="Times New Roman" w:hAnsi="Times New Roman" w:cs="Times New Roman"/>
          <w:b/>
          <w:bCs/>
          <w:sz w:val="26"/>
          <w:szCs w:val="26"/>
        </w:rPr>
        <w:t>. SMOTE</w:t>
      </w:r>
    </w:p>
    <w:p w14:paraId="685E0C44" w14:textId="77777777" w:rsidR="004E01C8" w:rsidRPr="00AE682D" w:rsidRDefault="004E01C8" w:rsidP="004E01C8">
      <w:pPr>
        <w:ind w:firstLine="720"/>
        <w:rPr>
          <w:rFonts w:ascii="Times New Roman" w:hAnsi="Times New Roman" w:cs="Times New Roman"/>
          <w:sz w:val="26"/>
          <w:szCs w:val="26"/>
        </w:rPr>
      </w:pPr>
      <w:r w:rsidRPr="00AE682D">
        <w:rPr>
          <w:rFonts w:ascii="Times New Roman" w:hAnsi="Times New Roman" w:cs="Times New Roman"/>
          <w:sz w:val="26"/>
          <w:szCs w:val="26"/>
        </w:rPr>
        <w:t>The data was highly imbalanced, hence we used Synthetic Minority Oversampling Technique, or SMOTE for short to balance the data.</w:t>
      </w:r>
    </w:p>
    <w:p w14:paraId="7B097B98" w14:textId="77777777" w:rsidR="004E01C8" w:rsidRPr="00AE682D" w:rsidRDefault="004E01C8" w:rsidP="004E01C8">
      <w:pPr>
        <w:ind w:firstLine="720"/>
        <w:rPr>
          <w:rFonts w:ascii="Times New Roman" w:hAnsi="Times New Roman" w:cs="Times New Roman"/>
          <w:sz w:val="26"/>
          <w:szCs w:val="26"/>
        </w:rPr>
      </w:pPr>
      <w:r w:rsidRPr="00AE682D">
        <w:rPr>
          <w:rFonts w:ascii="Times New Roman" w:hAnsi="Times New Roman" w:cs="Times New Roman"/>
          <w:sz w:val="26"/>
          <w:szCs w:val="26"/>
        </w:rPr>
        <w:t>SMOTE works by selecting examples that are close in the feature space, drawing a line between the examples in the feature space and drawing a new sample at a point along that line Specifically, a random example from the minority class is first chosen. Then k of the nearest neighbours for that example is found (typically k=5</w:t>
      </w:r>
      <w:proofErr w:type="gramStart"/>
      <w:r w:rsidRPr="00AE682D">
        <w:rPr>
          <w:rFonts w:ascii="Times New Roman" w:hAnsi="Times New Roman" w:cs="Times New Roman"/>
          <w:sz w:val="26"/>
          <w:szCs w:val="26"/>
        </w:rPr>
        <w:t>).A</w:t>
      </w:r>
      <w:proofErr w:type="gramEnd"/>
      <w:r w:rsidRPr="00AE682D">
        <w:rPr>
          <w:rFonts w:ascii="Times New Roman" w:hAnsi="Times New Roman" w:cs="Times New Roman"/>
          <w:sz w:val="26"/>
          <w:szCs w:val="26"/>
        </w:rPr>
        <w:t xml:space="preserve"> randomly selected neighbour is chosen and a synthetic example is created at a randomly selected point between the two examples in feature space.</w:t>
      </w:r>
    </w:p>
    <w:p w14:paraId="07F1B303" w14:textId="2EF5C3C2" w:rsidR="00387E13" w:rsidRPr="00AE682D" w:rsidRDefault="004E01C8" w:rsidP="00387E13">
      <w:pPr>
        <w:rPr>
          <w:rFonts w:ascii="Times New Roman" w:hAnsi="Times New Roman" w:cs="Times New Roman"/>
          <w:sz w:val="26"/>
          <w:szCs w:val="26"/>
        </w:rPr>
      </w:pPr>
      <w:r>
        <w:rPr>
          <w:rFonts w:ascii="Times New Roman" w:hAnsi="Times New Roman" w:cs="Times New Roman"/>
          <w:sz w:val="26"/>
          <w:szCs w:val="26"/>
        </w:rPr>
        <w:t>6</w:t>
      </w:r>
      <w:r w:rsidR="00387E13" w:rsidRPr="00AE682D">
        <w:rPr>
          <w:rFonts w:ascii="Times New Roman" w:hAnsi="Times New Roman" w:cs="Times New Roman"/>
          <w:b/>
          <w:bCs/>
          <w:sz w:val="26"/>
          <w:szCs w:val="26"/>
        </w:rPr>
        <w:t>. Model Evaluation with Innovative Metrics</w:t>
      </w:r>
    </w:p>
    <w:p w14:paraId="5CBC0DC9" w14:textId="372BC4CE" w:rsidR="00AE682D"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Traditional Approach</w:t>
      </w:r>
    </w:p>
    <w:p w14:paraId="5E6D1E6E" w14:textId="15258DC2"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Model evaluation typically relies on standard metrics like Mean Absolute Error (MAE) or Root Mean Squared Error (RMSE).</w:t>
      </w:r>
    </w:p>
    <w:p w14:paraId="1B353F79" w14:textId="2529DE84"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Innovative Approach</w:t>
      </w:r>
    </w:p>
    <w:p w14:paraId="64D0D2CE" w14:textId="750A13A4"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Custom Evaluation Metrics: Develop custom metrics that account for the unique temporal and spatial aspects of </w:t>
      </w:r>
      <w:r w:rsidR="004E01C8">
        <w:rPr>
          <w:rFonts w:ascii="Times New Roman" w:hAnsi="Times New Roman" w:cs="Times New Roman"/>
          <w:sz w:val="26"/>
          <w:szCs w:val="26"/>
        </w:rPr>
        <w:t>water</w:t>
      </w:r>
      <w:r w:rsidRPr="00AE682D">
        <w:rPr>
          <w:rFonts w:ascii="Times New Roman" w:hAnsi="Times New Roman" w:cs="Times New Roman"/>
          <w:sz w:val="26"/>
          <w:szCs w:val="26"/>
        </w:rPr>
        <w:t xml:space="preserve"> quality predictions and model performance.</w:t>
      </w:r>
    </w:p>
    <w:p w14:paraId="3A341E79" w14:textId="77777777"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Continuous Improvement: Implement a continuous feedback loop for model improvement, allowing the model to adapt and evolve as new data becomes available.</w:t>
      </w:r>
    </w:p>
    <w:p w14:paraId="7C81E889" w14:textId="77777777"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AI-Driven Interpretability: Utilize AI-driven interpretability techniques to gain insights into the reasoning behind model predictions, enhancing model trustworthiness.</w:t>
      </w:r>
    </w:p>
    <w:p w14:paraId="1EC2D525" w14:textId="77777777"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Models and Algorithms</w:t>
      </w:r>
    </w:p>
    <w:p w14:paraId="3377AC35" w14:textId="71D98755"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In this project, several machine learning algorithms were tested and evaluated for their performance in predicting the </w:t>
      </w:r>
      <w:r w:rsidR="00BE0BF2" w:rsidRPr="00AE682D">
        <w:rPr>
          <w:rFonts w:ascii="Times New Roman" w:hAnsi="Times New Roman" w:cs="Times New Roman"/>
          <w:sz w:val="26"/>
          <w:szCs w:val="26"/>
        </w:rPr>
        <w:t xml:space="preserve">water quality </w:t>
      </w:r>
      <w:r w:rsidRPr="00AE682D">
        <w:rPr>
          <w:rFonts w:ascii="Times New Roman" w:hAnsi="Times New Roman" w:cs="Times New Roman"/>
          <w:sz w:val="26"/>
          <w:szCs w:val="26"/>
        </w:rPr>
        <w:t>and associated remarks. Among the algorithms used, the Random Forest Classifier (RFC)</w:t>
      </w:r>
      <w:r w:rsidR="00BE0BF2" w:rsidRPr="00AE682D">
        <w:rPr>
          <w:rFonts w:ascii="Times New Roman" w:hAnsi="Times New Roman" w:cs="Times New Roman"/>
          <w:sz w:val="26"/>
          <w:szCs w:val="26"/>
        </w:rPr>
        <w:t>, XGBoost, Support vector classifier</w:t>
      </w:r>
      <w:r w:rsidR="004E01C8">
        <w:rPr>
          <w:rFonts w:ascii="Times New Roman" w:hAnsi="Times New Roman" w:cs="Times New Roman"/>
          <w:sz w:val="26"/>
          <w:szCs w:val="26"/>
        </w:rPr>
        <w:t xml:space="preserve"> </w:t>
      </w:r>
      <w:r w:rsidR="00BE0BF2" w:rsidRPr="00AE682D">
        <w:rPr>
          <w:rFonts w:ascii="Times New Roman" w:hAnsi="Times New Roman" w:cs="Times New Roman"/>
          <w:sz w:val="26"/>
          <w:szCs w:val="26"/>
        </w:rPr>
        <w:t>and logistic regression were</w:t>
      </w:r>
      <w:r w:rsidRPr="00AE682D">
        <w:rPr>
          <w:rFonts w:ascii="Times New Roman" w:hAnsi="Times New Roman" w:cs="Times New Roman"/>
          <w:sz w:val="26"/>
          <w:szCs w:val="26"/>
        </w:rPr>
        <w:t xml:space="preserve"> selected as </w:t>
      </w:r>
      <w:r w:rsidR="00BE0BF2" w:rsidRPr="00AE682D">
        <w:rPr>
          <w:rFonts w:ascii="Times New Roman" w:hAnsi="Times New Roman" w:cs="Times New Roman"/>
          <w:sz w:val="26"/>
          <w:szCs w:val="26"/>
        </w:rPr>
        <w:t xml:space="preserve">they </w:t>
      </w:r>
      <w:r w:rsidRPr="00AE682D">
        <w:rPr>
          <w:rFonts w:ascii="Times New Roman" w:hAnsi="Times New Roman" w:cs="Times New Roman"/>
          <w:sz w:val="26"/>
          <w:szCs w:val="26"/>
        </w:rPr>
        <w:t>achieved the highest accuracy compared to other models.</w:t>
      </w:r>
    </w:p>
    <w:p w14:paraId="111636D6" w14:textId="1025CCA9"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Algorithms Used</w:t>
      </w:r>
    </w:p>
    <w:p w14:paraId="5B0542E9" w14:textId="77777777" w:rsidR="00AE682D" w:rsidRPr="00AE682D" w:rsidRDefault="00BE0BF2" w:rsidP="00BE0BF2">
      <w:pPr>
        <w:rPr>
          <w:rFonts w:ascii="Times New Roman" w:hAnsi="Times New Roman" w:cs="Times New Roman"/>
          <w:sz w:val="26"/>
          <w:szCs w:val="26"/>
        </w:rPr>
      </w:pPr>
      <w:r w:rsidRPr="00AE682D">
        <w:rPr>
          <w:rFonts w:ascii="Times New Roman" w:hAnsi="Times New Roman" w:cs="Times New Roman"/>
          <w:b/>
          <w:bCs/>
          <w:sz w:val="26"/>
          <w:szCs w:val="26"/>
        </w:rPr>
        <w:t>Logistic Regression</w:t>
      </w:r>
    </w:p>
    <w:p w14:paraId="71344D54" w14:textId="4C119EC8" w:rsidR="00BE0BF2" w:rsidRPr="00AE682D" w:rsidRDefault="00BE0BF2"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 Logistic Regression is named for the function used at the core of the method, the logistic function.</w:t>
      </w:r>
    </w:p>
    <w:p w14:paraId="343DEF9F" w14:textId="2ED2C58F" w:rsidR="00BE0BF2" w:rsidRPr="00AE682D" w:rsidRDefault="00BE0BF2" w:rsidP="00AE682D">
      <w:pPr>
        <w:ind w:firstLine="720"/>
        <w:rPr>
          <w:rFonts w:ascii="Times New Roman" w:hAnsi="Times New Roman" w:cs="Times New Roman"/>
          <w:sz w:val="26"/>
          <w:szCs w:val="26"/>
        </w:rPr>
      </w:pPr>
      <w:r w:rsidRPr="00AE682D">
        <w:rPr>
          <w:rFonts w:ascii="Times New Roman" w:hAnsi="Times New Roman" w:cs="Times New Roman"/>
          <w:sz w:val="26"/>
          <w:szCs w:val="26"/>
        </w:rPr>
        <w:lastRenderedPageBreak/>
        <w:t>The logistic function,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5A0777AC" w14:textId="77777777" w:rsidR="00AE682D" w:rsidRPr="00AE682D" w:rsidRDefault="00BE0BF2" w:rsidP="00BE0BF2">
      <w:pPr>
        <w:rPr>
          <w:rFonts w:ascii="Times New Roman" w:hAnsi="Times New Roman" w:cs="Times New Roman"/>
          <w:sz w:val="26"/>
          <w:szCs w:val="26"/>
        </w:rPr>
      </w:pPr>
      <w:r w:rsidRPr="00AE682D">
        <w:rPr>
          <w:rFonts w:ascii="Times New Roman" w:hAnsi="Times New Roman" w:cs="Times New Roman"/>
          <w:b/>
          <w:bCs/>
          <w:sz w:val="26"/>
          <w:szCs w:val="26"/>
        </w:rPr>
        <w:t>Support Vector Classifier</w:t>
      </w:r>
      <w:r w:rsidRPr="00AE682D">
        <w:rPr>
          <w:rFonts w:ascii="Times New Roman" w:hAnsi="Times New Roman" w:cs="Times New Roman"/>
          <w:sz w:val="26"/>
          <w:szCs w:val="26"/>
        </w:rPr>
        <w:t xml:space="preserve"> </w:t>
      </w:r>
    </w:p>
    <w:p w14:paraId="6795095D" w14:textId="00871A45" w:rsidR="00BE0BF2" w:rsidRPr="00AE682D" w:rsidRDefault="00BE0BF2" w:rsidP="00AE682D">
      <w:pPr>
        <w:ind w:firstLine="720"/>
        <w:rPr>
          <w:rFonts w:ascii="Times New Roman" w:hAnsi="Times New Roman" w:cs="Times New Roman"/>
          <w:sz w:val="26"/>
          <w:szCs w:val="26"/>
        </w:rPr>
      </w:pPr>
      <w:r w:rsidRPr="00AE682D">
        <w:rPr>
          <w:rFonts w:ascii="Times New Roman" w:hAnsi="Times New Roman" w:cs="Times New Roman"/>
          <w:sz w:val="26"/>
          <w:szCs w:val="26"/>
        </w:rPr>
        <w:t>The objective of a Linear SVC (Support Vector Classifier) is to fit the data you provide, returning a "best fit" hyperplane that divides, or categorizes your data.</w:t>
      </w:r>
    </w:p>
    <w:p w14:paraId="3BAE6356" w14:textId="77777777" w:rsidR="00AE682D" w:rsidRPr="00AE682D" w:rsidRDefault="00BE0BF2" w:rsidP="00BE0BF2">
      <w:pPr>
        <w:rPr>
          <w:rFonts w:ascii="Times New Roman" w:hAnsi="Times New Roman" w:cs="Times New Roman"/>
          <w:sz w:val="26"/>
          <w:szCs w:val="26"/>
        </w:rPr>
      </w:pPr>
      <w:r w:rsidRPr="00AE682D">
        <w:rPr>
          <w:rFonts w:ascii="Times New Roman" w:hAnsi="Times New Roman" w:cs="Times New Roman"/>
          <w:b/>
          <w:bCs/>
          <w:sz w:val="26"/>
          <w:szCs w:val="26"/>
        </w:rPr>
        <w:t>XGBoost</w:t>
      </w:r>
      <w:r w:rsidRPr="00AE682D">
        <w:rPr>
          <w:rFonts w:ascii="Times New Roman" w:hAnsi="Times New Roman" w:cs="Times New Roman"/>
          <w:sz w:val="26"/>
          <w:szCs w:val="26"/>
        </w:rPr>
        <w:t xml:space="preserve"> </w:t>
      </w:r>
    </w:p>
    <w:p w14:paraId="4D81ACB5" w14:textId="4787B16C" w:rsidR="00BE0BF2" w:rsidRPr="00AE682D" w:rsidRDefault="00BE0BF2" w:rsidP="00AE682D">
      <w:pPr>
        <w:ind w:firstLine="720"/>
        <w:rPr>
          <w:rFonts w:ascii="Times New Roman" w:hAnsi="Times New Roman" w:cs="Times New Roman"/>
          <w:sz w:val="26"/>
          <w:szCs w:val="26"/>
        </w:rPr>
      </w:pPr>
      <w:r w:rsidRPr="00AE682D">
        <w:rPr>
          <w:rFonts w:ascii="Times New Roman" w:hAnsi="Times New Roman" w:cs="Times New Roman"/>
          <w:sz w:val="26"/>
          <w:szCs w:val="26"/>
        </w:rPr>
        <w:t>XGBoost is an optimized distributed gradient boosting library designed to be highly efficient, flexible and portable. It implements machine learning algorithms under the Gradient Boosting framework. XGBoost provides a parallel tree boosting (also known as GBDT, GBM).</w:t>
      </w:r>
    </w:p>
    <w:p w14:paraId="514035DC" w14:textId="77777777" w:rsidR="00AE682D" w:rsidRPr="00AE682D" w:rsidRDefault="00AE682D" w:rsidP="00387E13">
      <w:pPr>
        <w:rPr>
          <w:rFonts w:ascii="Times New Roman" w:hAnsi="Times New Roman" w:cs="Times New Roman"/>
          <w:sz w:val="26"/>
          <w:szCs w:val="26"/>
        </w:rPr>
      </w:pPr>
      <w:r w:rsidRPr="00AE682D">
        <w:rPr>
          <w:rFonts w:ascii="Times New Roman" w:hAnsi="Times New Roman" w:cs="Times New Roman"/>
          <w:b/>
          <w:bCs/>
          <w:sz w:val="26"/>
          <w:szCs w:val="26"/>
        </w:rPr>
        <w:t>Random Forest Classifier</w:t>
      </w:r>
      <w:r w:rsidRPr="00AE682D">
        <w:rPr>
          <w:rFonts w:ascii="Times New Roman" w:hAnsi="Times New Roman" w:cs="Times New Roman"/>
          <w:sz w:val="26"/>
          <w:szCs w:val="26"/>
        </w:rPr>
        <w:t xml:space="preserve"> </w:t>
      </w:r>
    </w:p>
    <w:p w14:paraId="1D761266" w14:textId="275F2186" w:rsidR="00AE682D" w:rsidRPr="00AE682D" w:rsidRDefault="00AE682D"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 A random forest is a meta estimator that fits a number of decision tree classifiers on various sub-samples of the dataset and uses averaging to improve the predictive accuracy and control over-fitting.</w:t>
      </w:r>
    </w:p>
    <w:p w14:paraId="61E8116A" w14:textId="43DD5797" w:rsidR="00387E13" w:rsidRPr="00AE682D" w:rsidRDefault="00387E13" w:rsidP="00387E13">
      <w:pPr>
        <w:rPr>
          <w:rFonts w:ascii="Times New Roman" w:hAnsi="Times New Roman" w:cs="Times New Roman"/>
          <w:b/>
          <w:bCs/>
          <w:sz w:val="26"/>
          <w:szCs w:val="26"/>
        </w:rPr>
      </w:pPr>
      <w:r w:rsidRPr="00AE682D">
        <w:rPr>
          <w:rFonts w:ascii="Times New Roman" w:hAnsi="Times New Roman" w:cs="Times New Roman"/>
          <w:b/>
          <w:bCs/>
          <w:sz w:val="26"/>
          <w:szCs w:val="26"/>
        </w:rPr>
        <w:t>Model Training</w:t>
      </w:r>
    </w:p>
    <w:p w14:paraId="1EF0F3FD" w14:textId="279545CB"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The RFC model was trained using a dataset that included w</w:t>
      </w:r>
      <w:r w:rsidR="00BE0BF2" w:rsidRPr="00AE682D">
        <w:rPr>
          <w:rFonts w:ascii="Times New Roman" w:hAnsi="Times New Roman" w:cs="Times New Roman"/>
          <w:sz w:val="26"/>
          <w:szCs w:val="26"/>
        </w:rPr>
        <w:t>ater quality</w:t>
      </w:r>
      <w:r w:rsidRPr="00AE682D">
        <w:rPr>
          <w:rFonts w:ascii="Times New Roman" w:hAnsi="Times New Roman" w:cs="Times New Roman"/>
          <w:sz w:val="26"/>
          <w:szCs w:val="26"/>
        </w:rPr>
        <w:t xml:space="preserve"> parameters as features and </w:t>
      </w:r>
      <w:r w:rsidR="00AE682D" w:rsidRPr="00AE682D">
        <w:rPr>
          <w:rFonts w:ascii="Times New Roman" w:hAnsi="Times New Roman" w:cs="Times New Roman"/>
          <w:sz w:val="26"/>
          <w:szCs w:val="26"/>
        </w:rPr>
        <w:t xml:space="preserve">Potability </w:t>
      </w:r>
      <w:r w:rsidRPr="00AE682D">
        <w:rPr>
          <w:rFonts w:ascii="Times New Roman" w:hAnsi="Times New Roman" w:cs="Times New Roman"/>
          <w:sz w:val="26"/>
          <w:szCs w:val="26"/>
        </w:rPr>
        <w:t xml:space="preserve">values as the target variable. By feeding the model with historical data, it learned the relationships between these parameters and </w:t>
      </w:r>
      <w:r w:rsidR="00AE682D" w:rsidRPr="00AE682D">
        <w:rPr>
          <w:rFonts w:ascii="Times New Roman" w:hAnsi="Times New Roman" w:cs="Times New Roman"/>
          <w:sz w:val="26"/>
          <w:szCs w:val="26"/>
        </w:rPr>
        <w:t>potability values</w:t>
      </w:r>
      <w:r w:rsidRPr="00AE682D">
        <w:rPr>
          <w:rFonts w:ascii="Times New Roman" w:hAnsi="Times New Roman" w:cs="Times New Roman"/>
          <w:sz w:val="26"/>
          <w:szCs w:val="26"/>
        </w:rPr>
        <w:t>. The trained model was then saved as a pickle file for later use, enabling real-time predictions of</w:t>
      </w:r>
      <w:r w:rsidR="00AE682D" w:rsidRPr="00AE682D">
        <w:rPr>
          <w:rFonts w:ascii="Times New Roman" w:hAnsi="Times New Roman" w:cs="Times New Roman"/>
          <w:sz w:val="26"/>
          <w:szCs w:val="26"/>
        </w:rPr>
        <w:t xml:space="preserve"> potability value.</w:t>
      </w:r>
    </w:p>
    <w:p w14:paraId="7EB83539" w14:textId="29B221A0" w:rsidR="00387E13" w:rsidRPr="00AE682D" w:rsidRDefault="00387E13" w:rsidP="00AE682D">
      <w:pPr>
        <w:ind w:firstLine="720"/>
        <w:rPr>
          <w:rFonts w:ascii="Times New Roman" w:hAnsi="Times New Roman" w:cs="Times New Roman"/>
          <w:sz w:val="26"/>
          <w:szCs w:val="26"/>
        </w:rPr>
      </w:pPr>
      <w:r w:rsidRPr="00AE682D">
        <w:rPr>
          <w:rFonts w:ascii="Times New Roman" w:hAnsi="Times New Roman" w:cs="Times New Roman"/>
          <w:sz w:val="26"/>
          <w:szCs w:val="26"/>
        </w:rPr>
        <w:t xml:space="preserve">The project leverages this model to provide timely and actionable insights into </w:t>
      </w:r>
      <w:r w:rsidR="00AE682D" w:rsidRPr="00AE682D">
        <w:rPr>
          <w:rFonts w:ascii="Times New Roman" w:hAnsi="Times New Roman" w:cs="Times New Roman"/>
          <w:sz w:val="26"/>
          <w:szCs w:val="26"/>
        </w:rPr>
        <w:t>water</w:t>
      </w:r>
      <w:r w:rsidRPr="00AE682D">
        <w:rPr>
          <w:rFonts w:ascii="Times New Roman" w:hAnsi="Times New Roman" w:cs="Times New Roman"/>
          <w:sz w:val="26"/>
          <w:szCs w:val="26"/>
        </w:rPr>
        <w:t xml:space="preserve"> quality conditions, helping to address </w:t>
      </w:r>
      <w:r w:rsidR="00AE682D" w:rsidRPr="00AE682D">
        <w:rPr>
          <w:rFonts w:ascii="Times New Roman" w:hAnsi="Times New Roman" w:cs="Times New Roman"/>
          <w:sz w:val="26"/>
          <w:szCs w:val="26"/>
        </w:rPr>
        <w:t>water</w:t>
      </w:r>
      <w:r w:rsidRPr="00AE682D">
        <w:rPr>
          <w:rFonts w:ascii="Times New Roman" w:hAnsi="Times New Roman" w:cs="Times New Roman"/>
          <w:sz w:val="26"/>
          <w:szCs w:val="26"/>
        </w:rPr>
        <w:t xml:space="preserve"> quality challenges in Tamil Nadu.</w:t>
      </w:r>
    </w:p>
    <w:p w14:paraId="0F144B90" w14:textId="55ACA506" w:rsidR="00387E13" w:rsidRPr="00AE682D" w:rsidRDefault="00387E13">
      <w:pPr>
        <w:rPr>
          <w:rFonts w:ascii="Times New Roman" w:hAnsi="Times New Roman" w:cs="Times New Roman"/>
          <w:sz w:val="26"/>
          <w:szCs w:val="26"/>
        </w:rPr>
      </w:pPr>
    </w:p>
    <w:sectPr w:rsidR="00387E13" w:rsidRPr="00AE6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ED6"/>
    <w:multiLevelType w:val="multilevel"/>
    <w:tmpl w:val="8386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91D25"/>
    <w:multiLevelType w:val="multilevel"/>
    <w:tmpl w:val="932E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01771B"/>
    <w:multiLevelType w:val="multilevel"/>
    <w:tmpl w:val="1AA4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D3310"/>
    <w:multiLevelType w:val="multilevel"/>
    <w:tmpl w:val="2EC8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E34B4"/>
    <w:multiLevelType w:val="multilevel"/>
    <w:tmpl w:val="1D56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A66ED"/>
    <w:multiLevelType w:val="multilevel"/>
    <w:tmpl w:val="9EC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A9671A"/>
    <w:multiLevelType w:val="multilevel"/>
    <w:tmpl w:val="209E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90587D"/>
    <w:multiLevelType w:val="multilevel"/>
    <w:tmpl w:val="F2C0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7E20CE"/>
    <w:multiLevelType w:val="multilevel"/>
    <w:tmpl w:val="5FCC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752FFF"/>
    <w:multiLevelType w:val="multilevel"/>
    <w:tmpl w:val="08E8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62824">
    <w:abstractNumId w:val="3"/>
  </w:num>
  <w:num w:numId="2" w16cid:durableId="573321194">
    <w:abstractNumId w:val="7"/>
  </w:num>
  <w:num w:numId="3" w16cid:durableId="2126463495">
    <w:abstractNumId w:val="8"/>
  </w:num>
  <w:num w:numId="4" w16cid:durableId="1711108007">
    <w:abstractNumId w:val="4"/>
  </w:num>
  <w:num w:numId="5" w16cid:durableId="1938784199">
    <w:abstractNumId w:val="2"/>
  </w:num>
  <w:num w:numId="6" w16cid:durableId="1607537702">
    <w:abstractNumId w:val="6"/>
  </w:num>
  <w:num w:numId="7" w16cid:durableId="664360828">
    <w:abstractNumId w:val="5"/>
  </w:num>
  <w:num w:numId="8" w16cid:durableId="975137855">
    <w:abstractNumId w:val="0"/>
  </w:num>
  <w:num w:numId="9" w16cid:durableId="1097167919">
    <w:abstractNumId w:val="1"/>
  </w:num>
  <w:num w:numId="10" w16cid:durableId="11992000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NzM0NDQ2Mzc1sDBW0lEKTi0uzszPAykwrAUAESNZEywAAAA="/>
  </w:docVars>
  <w:rsids>
    <w:rsidRoot w:val="00387E13"/>
    <w:rsid w:val="00310916"/>
    <w:rsid w:val="00387E13"/>
    <w:rsid w:val="004E01C8"/>
    <w:rsid w:val="00AE682D"/>
    <w:rsid w:val="00BE0BF2"/>
    <w:rsid w:val="00EE0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A4CD0"/>
  <w15:chartTrackingRefBased/>
  <w15:docId w15:val="{6ED40AD7-465A-47A1-9E6F-5BEEC36B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E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87E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87E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87E1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E1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87E1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87E1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87E1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87E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7E13"/>
    <w:rPr>
      <w:b/>
      <w:bCs/>
    </w:rPr>
  </w:style>
  <w:style w:type="character" w:styleId="Hyperlink">
    <w:name w:val="Hyperlink"/>
    <w:basedOn w:val="DefaultParagraphFont"/>
    <w:uiPriority w:val="99"/>
    <w:semiHidden/>
    <w:unhideWhenUsed/>
    <w:rsid w:val="00EE0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387">
      <w:bodyDiv w:val="1"/>
      <w:marLeft w:val="0"/>
      <w:marRight w:val="0"/>
      <w:marTop w:val="0"/>
      <w:marBottom w:val="0"/>
      <w:divBdr>
        <w:top w:val="none" w:sz="0" w:space="0" w:color="auto"/>
        <w:left w:val="none" w:sz="0" w:space="0" w:color="auto"/>
        <w:bottom w:val="none" w:sz="0" w:space="0" w:color="auto"/>
        <w:right w:val="none" w:sz="0" w:space="0" w:color="auto"/>
      </w:divBdr>
    </w:div>
    <w:div w:id="199514965">
      <w:bodyDiv w:val="1"/>
      <w:marLeft w:val="0"/>
      <w:marRight w:val="0"/>
      <w:marTop w:val="0"/>
      <w:marBottom w:val="0"/>
      <w:divBdr>
        <w:top w:val="none" w:sz="0" w:space="0" w:color="auto"/>
        <w:left w:val="none" w:sz="0" w:space="0" w:color="auto"/>
        <w:bottom w:val="none" w:sz="0" w:space="0" w:color="auto"/>
        <w:right w:val="none" w:sz="0" w:space="0" w:color="auto"/>
      </w:divBdr>
    </w:div>
    <w:div w:id="1045330860">
      <w:bodyDiv w:val="1"/>
      <w:marLeft w:val="0"/>
      <w:marRight w:val="0"/>
      <w:marTop w:val="0"/>
      <w:marBottom w:val="0"/>
      <w:divBdr>
        <w:top w:val="none" w:sz="0" w:space="0" w:color="auto"/>
        <w:left w:val="none" w:sz="0" w:space="0" w:color="auto"/>
        <w:bottom w:val="none" w:sz="0" w:space="0" w:color="auto"/>
        <w:right w:val="none" w:sz="0" w:space="0" w:color="auto"/>
      </w:divBdr>
    </w:div>
    <w:div w:id="138663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1055</Words>
  <Characters>6367</Characters>
  <Application>Microsoft Office Word</Application>
  <DocSecurity>0</DocSecurity>
  <Lines>127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S</dc:creator>
  <cp:keywords/>
  <dc:description/>
  <cp:lastModifiedBy>Balamurugan Gopalakrishnan</cp:lastModifiedBy>
  <cp:revision>3</cp:revision>
  <dcterms:created xsi:type="dcterms:W3CDTF">2023-10-11T05:35:00Z</dcterms:created>
  <dcterms:modified xsi:type="dcterms:W3CDTF">2023-10-11T14:04:00Z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c874eb230cbb6fa250f1cf57cfea30ef3e845059f1e758da379098df117c78d7</vt:lpwstr>
  </property>
</Properties>
</file>