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E9E1" w14:textId="77777777" w:rsidR="008548E9" w:rsidRDefault="008548E9">
      <w:pPr>
        <w:pStyle w:val="NormalWeb"/>
        <w:spacing w:before="0" w:beforeAutospacing="0" w:after="0" w:afterAutospacing="0"/>
        <w:jc w:val="center"/>
        <w:rPr>
          <w:rFonts w:ascii="Calibri" w:hAnsi="Calibri" w:cs="Latha"/>
          <w:b/>
          <w:bCs/>
          <w:color w:val="000000"/>
          <w:lang w:bidi="ta-IN"/>
        </w:rPr>
      </w:pPr>
    </w:p>
    <w:p w14:paraId="6CD42EEF" w14:textId="77777777" w:rsidR="008548E9" w:rsidRPr="008548E9" w:rsidRDefault="008548E9">
      <w:pPr>
        <w:pStyle w:val="NormalWeb"/>
        <w:spacing w:before="0" w:beforeAutospacing="0" w:after="0" w:afterAutospacing="0"/>
        <w:jc w:val="center"/>
        <w:rPr>
          <w:sz w:val="36"/>
          <w:szCs w:val="36"/>
        </w:rPr>
      </w:pPr>
      <w:r w:rsidRPr="008548E9">
        <w:rPr>
          <w:rFonts w:ascii="Calibri" w:hAnsi="Calibri"/>
          <w:b/>
          <w:bCs/>
          <w:color w:val="000000"/>
          <w:sz w:val="36"/>
          <w:szCs w:val="36"/>
        </w:rPr>
        <w:t>Project Development Phase</w:t>
      </w:r>
    </w:p>
    <w:p w14:paraId="23196AA1" w14:textId="77777777" w:rsidR="008548E9" w:rsidRDefault="008548E9">
      <w:pPr>
        <w:pStyle w:val="NormalWeb"/>
        <w:spacing w:before="0" w:beforeAutospacing="0" w:after="0" w:afterAutospacing="0"/>
        <w:jc w:val="center"/>
        <w:rPr>
          <w:rFonts w:ascii="Calibri" w:hAnsi="Calibri" w:cs="Latha"/>
          <w:b/>
          <w:bCs/>
          <w:color w:val="000000"/>
          <w:sz w:val="36"/>
          <w:szCs w:val="36"/>
          <w:lang w:bidi="ta-IN"/>
        </w:rPr>
      </w:pPr>
      <w:r w:rsidRPr="008548E9">
        <w:rPr>
          <w:rFonts w:ascii="Calibri" w:hAnsi="Calibri"/>
          <w:b/>
          <w:bCs/>
          <w:color w:val="000000"/>
          <w:sz w:val="36"/>
          <w:szCs w:val="36"/>
        </w:rPr>
        <w:t>Model Performance Test</w:t>
      </w:r>
    </w:p>
    <w:p w14:paraId="49AF1FCC" w14:textId="77777777" w:rsidR="0013507C" w:rsidRPr="0013507C" w:rsidRDefault="0013507C">
      <w:pPr>
        <w:pStyle w:val="NormalWeb"/>
        <w:spacing w:before="0" w:beforeAutospacing="0" w:after="0" w:afterAutospacing="0"/>
        <w:jc w:val="center"/>
        <w:rPr>
          <w:rFonts w:cs="Latha"/>
          <w:sz w:val="36"/>
          <w:szCs w:val="36"/>
          <w:lang w:bidi="ta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84C99" w14:paraId="5F1C4172" w14:textId="77777777" w:rsidTr="0018628C">
        <w:tc>
          <w:tcPr>
            <w:tcW w:w="4675" w:type="dxa"/>
          </w:tcPr>
          <w:p w14:paraId="7FBC151F" w14:textId="593A5ACD" w:rsidR="00184C99" w:rsidRDefault="0013507C">
            <w:pPr>
              <w:rPr>
                <w:sz w:val="36"/>
                <w:szCs w:val="36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4675" w:type="dxa"/>
          </w:tcPr>
          <w:p w14:paraId="6D833F32" w14:textId="4D966D8A" w:rsidR="00184C99" w:rsidRPr="00C15FFB" w:rsidRDefault="00C15FFB">
            <w:pPr>
              <w:rPr>
                <w:rFonts w:ascii="Calibri" w:hAnsi="Calibri" w:cs="Calibri"/>
                <w:sz w:val="22"/>
                <w:szCs w:val="22"/>
              </w:rPr>
            </w:pPr>
            <w:r w:rsidRPr="00C15FFB">
              <w:rPr>
                <w:rFonts w:ascii="Calibri" w:hAnsi="Calibri" w:cs="Calibri"/>
                <w:sz w:val="22"/>
                <w:szCs w:val="22"/>
              </w:rPr>
              <w:t>06-04-2026</w:t>
            </w:r>
          </w:p>
        </w:tc>
      </w:tr>
      <w:tr w:rsidR="00184C99" w14:paraId="778F85F2" w14:textId="77777777" w:rsidTr="0018628C">
        <w:tc>
          <w:tcPr>
            <w:tcW w:w="4675" w:type="dxa"/>
          </w:tcPr>
          <w:p w14:paraId="5A079BFD" w14:textId="4A87B847" w:rsidR="00184C99" w:rsidRPr="00634E81" w:rsidRDefault="00634E81">
            <w:pPr>
              <w:rPr>
                <w:rFonts w:cs="Latha"/>
                <w:sz w:val="36"/>
                <w:szCs w:val="36"/>
                <w:lang w:bidi="ta-IN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Team ID</w:t>
            </w:r>
          </w:p>
        </w:tc>
        <w:tc>
          <w:tcPr>
            <w:tcW w:w="4675" w:type="dxa"/>
          </w:tcPr>
          <w:p w14:paraId="70F81020" w14:textId="32707651" w:rsidR="00184C99" w:rsidRPr="00C15FFB" w:rsidRDefault="00C15FF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Smart Library Request Work flow in ServiceNow</w:t>
            </w:r>
          </w:p>
        </w:tc>
      </w:tr>
      <w:tr w:rsidR="00184C99" w14:paraId="68B2B54B" w14:textId="77777777" w:rsidTr="0018628C">
        <w:tc>
          <w:tcPr>
            <w:tcW w:w="4675" w:type="dxa"/>
          </w:tcPr>
          <w:p w14:paraId="58128B86" w14:textId="4363B4DC" w:rsidR="00184C99" w:rsidRDefault="00A76622">
            <w:pPr>
              <w:rPr>
                <w:sz w:val="36"/>
                <w:szCs w:val="36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Project Name</w:t>
            </w:r>
          </w:p>
        </w:tc>
        <w:tc>
          <w:tcPr>
            <w:tcW w:w="4675" w:type="dxa"/>
          </w:tcPr>
          <w:p w14:paraId="5A7F8233" w14:textId="21204279" w:rsidR="00184C99" w:rsidRPr="00C15FFB" w:rsidRDefault="00C15FFB">
            <w:pPr>
              <w:rPr>
                <w:rFonts w:ascii="Calibri" w:hAnsi="Calibri" w:cs="Calibri"/>
                <w:sz w:val="22"/>
                <w:szCs w:val="22"/>
              </w:rPr>
            </w:pPr>
            <w:r w:rsidRPr="00C15FFB">
              <w:rPr>
                <w:rFonts w:ascii="Calibri" w:hAnsi="Calibri" w:cs="Calibri"/>
                <w:sz w:val="22"/>
                <w:szCs w:val="22"/>
              </w:rPr>
              <w:t>69bd2f9cc71a9ebd6a50e3b1</w:t>
            </w:r>
          </w:p>
        </w:tc>
      </w:tr>
      <w:tr w:rsidR="00184C99" w14:paraId="57F56D1F" w14:textId="77777777" w:rsidTr="0018628C">
        <w:tc>
          <w:tcPr>
            <w:tcW w:w="4675" w:type="dxa"/>
          </w:tcPr>
          <w:p w14:paraId="2AE1E520" w14:textId="1496030E" w:rsidR="00184C99" w:rsidRPr="0018628C" w:rsidRDefault="0018628C">
            <w:pPr>
              <w:rPr>
                <w:rFonts w:cs="Latha"/>
                <w:sz w:val="36"/>
                <w:szCs w:val="36"/>
                <w:lang w:bidi="ta-IN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Maximum Marks</w:t>
            </w:r>
          </w:p>
        </w:tc>
        <w:tc>
          <w:tcPr>
            <w:tcW w:w="4675" w:type="dxa"/>
          </w:tcPr>
          <w:p w14:paraId="371FBF2A" w14:textId="77777777" w:rsidR="00184C99" w:rsidRDefault="00184C99">
            <w:pPr>
              <w:rPr>
                <w:sz w:val="36"/>
                <w:szCs w:val="36"/>
              </w:rPr>
            </w:pPr>
          </w:p>
        </w:tc>
      </w:tr>
    </w:tbl>
    <w:p w14:paraId="63D5C553" w14:textId="77777777" w:rsidR="00A145AE" w:rsidRDefault="00A145AE">
      <w:pPr>
        <w:pStyle w:val="NormalWeb"/>
        <w:spacing w:before="0" w:beforeAutospacing="0" w:after="160" w:afterAutospacing="0"/>
        <w:rPr>
          <w:rFonts w:ascii="Calibri" w:hAnsi="Calibri" w:cs="Latha"/>
          <w:b/>
          <w:bCs/>
          <w:color w:val="000000"/>
          <w:sz w:val="22"/>
          <w:szCs w:val="22"/>
          <w:lang w:bidi="ta-IN"/>
        </w:rPr>
      </w:pPr>
    </w:p>
    <w:p w14:paraId="30CC3C8F" w14:textId="67773915" w:rsidR="00A145AE" w:rsidRDefault="00A145AE">
      <w:pPr>
        <w:pStyle w:val="NormalWeb"/>
        <w:spacing w:before="0" w:beforeAutospacing="0" w:after="160" w:afterAutospacing="0"/>
      </w:pPr>
      <w:r>
        <w:rPr>
          <w:rFonts w:ascii="Calibri" w:hAnsi="Calibri"/>
          <w:b/>
          <w:bCs/>
          <w:color w:val="000000"/>
          <w:sz w:val="22"/>
          <w:szCs w:val="22"/>
        </w:rPr>
        <w:t>Model Performance Testing:</w:t>
      </w:r>
    </w:p>
    <w:p w14:paraId="2B5E00BD" w14:textId="77777777" w:rsidR="00E57479" w:rsidRDefault="00A145AE">
      <w:pPr>
        <w:pStyle w:val="NormalWeb"/>
        <w:spacing w:before="0" w:beforeAutospacing="0" w:after="160" w:afterAutospacing="0"/>
        <w:rPr>
          <w:rFonts w:ascii="Calibri" w:hAnsi="Calibri" w:cs="Latha"/>
          <w:color w:val="000000"/>
          <w:sz w:val="22"/>
          <w:szCs w:val="22"/>
          <w:lang w:bidi="ta-IN"/>
        </w:rPr>
      </w:pPr>
      <w:r>
        <w:rPr>
          <w:rFonts w:ascii="Calibri" w:hAnsi="Calibri"/>
          <w:color w:val="000000"/>
          <w:sz w:val="22"/>
          <w:szCs w:val="22"/>
        </w:rPr>
        <w:t>Project team shall fill the following information in model performance testing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57479" w14:paraId="25B17ED2" w14:textId="77777777" w:rsidTr="002F1B92">
        <w:tc>
          <w:tcPr>
            <w:tcW w:w="3116" w:type="dxa"/>
          </w:tcPr>
          <w:p w14:paraId="72FFA3B8" w14:textId="2B767C89" w:rsidR="00E57479" w:rsidRDefault="006818FE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proofErr w:type="spellStart"/>
            <w:r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</w:rPr>
              <w:t>S.No</w:t>
            </w:r>
            <w:proofErr w:type="spellEnd"/>
            <w:r>
              <w:rPr>
                <w:rFonts w:ascii="Latha" w:eastAsia="Times New Roman" w:hAnsi="Latha" w:cs="Latha" w:hint="cs"/>
                <w:b/>
                <w:bCs/>
                <w:color w:val="000000"/>
                <w:sz w:val="22"/>
                <w:szCs w:val="22"/>
                <w:lang w:bidi="ta-IN"/>
              </w:rPr>
              <w:t>.</w:t>
            </w:r>
          </w:p>
        </w:tc>
        <w:tc>
          <w:tcPr>
            <w:tcW w:w="3117" w:type="dxa"/>
          </w:tcPr>
          <w:p w14:paraId="5438C001" w14:textId="0FAF576C" w:rsidR="00E57479" w:rsidRDefault="00241420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3117" w:type="dxa"/>
          </w:tcPr>
          <w:p w14:paraId="202AD170" w14:textId="38A2C2A1" w:rsidR="00E57479" w:rsidRDefault="002F1B92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</w:rPr>
              <w:t>Screenshot / Values</w:t>
            </w:r>
          </w:p>
        </w:tc>
      </w:tr>
      <w:tr w:rsidR="00E57479" w14:paraId="6D4E31A0" w14:textId="77777777" w:rsidTr="002F1B92">
        <w:tc>
          <w:tcPr>
            <w:tcW w:w="3116" w:type="dxa"/>
          </w:tcPr>
          <w:p w14:paraId="255AFC8E" w14:textId="08324BDD" w:rsidR="00E57479" w:rsidRDefault="006818FE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>
              <w:rPr>
                <w:rFonts w:ascii="Calibri" w:hAnsi="Calibri" w:cs="Latha" w:hint="cs"/>
                <w:color w:val="000000"/>
                <w:sz w:val="22"/>
                <w:szCs w:val="22"/>
                <w:cs/>
                <w:lang w:bidi="ta-IN"/>
              </w:rPr>
              <w:t>1</w:t>
            </w:r>
            <w:r>
              <w:rPr>
                <w:rFonts w:ascii="Calibri" w:hAnsi="Calibri" w:cs="Latha" w:hint="cs"/>
                <w:color w:val="000000"/>
                <w:sz w:val="22"/>
                <w:szCs w:val="22"/>
                <w:lang w:bidi="ta-IN"/>
              </w:rPr>
              <w:t>.</w:t>
            </w:r>
          </w:p>
        </w:tc>
        <w:tc>
          <w:tcPr>
            <w:tcW w:w="3117" w:type="dxa"/>
          </w:tcPr>
          <w:p w14:paraId="2E97AB41" w14:textId="6293374A" w:rsidR="00E57479" w:rsidRDefault="00872FC5" w:rsidP="00DA2D05">
            <w:pPr>
              <w:pStyle w:val="NormalWeb"/>
              <w:spacing w:before="0" w:beforeAutospacing="0" w:after="160" w:afterAutospacing="0"/>
              <w:jc w:val="both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>
              <w:rPr>
                <w:rFonts w:ascii="Calibri" w:hAnsi="Calibri" w:cs="Latha" w:hint="cs"/>
                <w:color w:val="000000"/>
                <w:sz w:val="22"/>
                <w:szCs w:val="22"/>
                <w:lang w:bidi="ta-IN"/>
              </w:rPr>
              <w:t>Data Rendered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2D05" w:rsidRPr="00DA2D05" w14:paraId="700ACC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77B941" w14:textId="77777777" w:rsidR="00DA2D05" w:rsidRPr="00DA2D05" w:rsidRDefault="00DA2D05" w:rsidP="00DA2D05">
                  <w:pPr>
                    <w:pStyle w:val="NormalWeb"/>
                    <w:spacing w:after="160"/>
                    <w:rPr>
                      <w:rFonts w:ascii="Calibri" w:hAnsi="Calibri" w:cs="Latha"/>
                      <w:color w:val="000000"/>
                      <w:sz w:val="22"/>
                      <w:szCs w:val="22"/>
                      <w:lang w:val="en-IN" w:bidi="ta-IN"/>
                    </w:rPr>
                  </w:pPr>
                </w:p>
              </w:tc>
            </w:tr>
          </w:tbl>
          <w:p w14:paraId="694CA712" w14:textId="77777777" w:rsidR="00DA2D05" w:rsidRPr="00DA2D05" w:rsidRDefault="00DA2D05" w:rsidP="00DA2D05">
            <w:pPr>
              <w:pStyle w:val="NormalWeb"/>
              <w:spacing w:after="160"/>
              <w:rPr>
                <w:rFonts w:ascii="Calibri" w:hAnsi="Calibri" w:cs="Latha"/>
                <w:vanish/>
                <w:color w:val="000000"/>
                <w:sz w:val="22"/>
                <w:szCs w:val="22"/>
                <w:lang w:val="en-IN" w:bidi="ta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DA2D05" w:rsidRPr="00DA2D05" w14:paraId="219515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B25C8B" w14:textId="77777777" w:rsidR="00DA2D05" w:rsidRPr="00DA2D05" w:rsidRDefault="00DA2D05" w:rsidP="00DA2D05">
                  <w:pPr>
                    <w:pStyle w:val="NormalWeb"/>
                    <w:spacing w:after="160"/>
                    <w:rPr>
                      <w:rFonts w:ascii="Calibri" w:hAnsi="Calibri" w:cs="Latha"/>
                      <w:color w:val="000000"/>
                      <w:sz w:val="22"/>
                      <w:szCs w:val="22"/>
                      <w:lang w:val="en-IN" w:bidi="ta-IN"/>
                    </w:rPr>
                  </w:pPr>
                  <w:r w:rsidRPr="00DA2D05">
                    <w:rPr>
                      <w:rFonts w:ascii="Calibri" w:hAnsi="Calibri" w:cs="Latha"/>
                      <w:color w:val="000000"/>
                      <w:sz w:val="22"/>
                      <w:szCs w:val="22"/>
                      <w:lang w:val="en-IN" w:bidi="ta-IN"/>
                    </w:rPr>
                    <w:t>Borrow request data is displayed correctly in ServiceNow tables including Book Name, Requested By, Status, and Return Date</w:t>
                  </w:r>
                </w:p>
              </w:tc>
            </w:tr>
          </w:tbl>
          <w:p w14:paraId="0B91A406" w14:textId="77777777" w:rsidR="00E57479" w:rsidRDefault="00E57479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</w:p>
        </w:tc>
      </w:tr>
      <w:tr w:rsidR="00E57479" w14:paraId="681C0D2C" w14:textId="77777777" w:rsidTr="002F1B92">
        <w:tc>
          <w:tcPr>
            <w:tcW w:w="3116" w:type="dxa"/>
          </w:tcPr>
          <w:p w14:paraId="6BD2B0D9" w14:textId="5017FED6" w:rsidR="00E57479" w:rsidRDefault="006818FE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>
              <w:rPr>
                <w:rFonts w:ascii="Calibri" w:hAnsi="Calibri" w:cs="Latha" w:hint="cs"/>
                <w:color w:val="000000"/>
                <w:sz w:val="22"/>
                <w:szCs w:val="22"/>
                <w:cs/>
                <w:lang w:bidi="ta-IN"/>
              </w:rPr>
              <w:t>2</w:t>
            </w:r>
            <w:r>
              <w:rPr>
                <w:rFonts w:ascii="Calibri" w:hAnsi="Calibri" w:cs="Latha" w:hint="cs"/>
                <w:color w:val="000000"/>
                <w:sz w:val="22"/>
                <w:szCs w:val="22"/>
                <w:lang w:bidi="ta-IN"/>
              </w:rPr>
              <w:t>.</w:t>
            </w:r>
          </w:p>
        </w:tc>
        <w:tc>
          <w:tcPr>
            <w:tcW w:w="3117" w:type="dxa"/>
          </w:tcPr>
          <w:p w14:paraId="0CD75A10" w14:textId="41D1E1BD" w:rsidR="00E57479" w:rsidRDefault="005C3711" w:rsidP="00DA2D05">
            <w:pPr>
              <w:pStyle w:val="NormalWeb"/>
              <w:spacing w:before="0" w:beforeAutospacing="0" w:after="160" w:afterAutospacing="0"/>
              <w:jc w:val="both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>
              <w:rPr>
                <w:rFonts w:ascii="Calibri" w:hAnsi="Calibri" w:cs="Latha" w:hint="cs"/>
                <w:color w:val="000000"/>
                <w:sz w:val="22"/>
                <w:szCs w:val="22"/>
                <w:lang w:bidi="ta-IN"/>
              </w:rPr>
              <w:t>Data Preprocessing</w:t>
            </w:r>
          </w:p>
        </w:tc>
        <w:tc>
          <w:tcPr>
            <w:tcW w:w="3117" w:type="dxa"/>
          </w:tcPr>
          <w:p w14:paraId="3CA6DA93" w14:textId="19466E71" w:rsidR="00E57479" w:rsidRDefault="00DA2D05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 w:rsidRPr="00DA2D05"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  <w:t>Input data validated using form fields (mandatory fields like Book, User, Return Date). Invalid or empty inputs are restricted</w:t>
            </w:r>
          </w:p>
        </w:tc>
      </w:tr>
      <w:tr w:rsidR="00E57479" w14:paraId="28D9D181" w14:textId="77777777" w:rsidTr="002F1B92">
        <w:tc>
          <w:tcPr>
            <w:tcW w:w="3116" w:type="dxa"/>
          </w:tcPr>
          <w:p w14:paraId="17322DAC" w14:textId="40B2F2CD" w:rsidR="00E57479" w:rsidRDefault="006818FE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>
              <w:rPr>
                <w:rFonts w:ascii="Calibri" w:hAnsi="Calibri" w:cs="Latha" w:hint="cs"/>
                <w:color w:val="000000"/>
                <w:sz w:val="22"/>
                <w:szCs w:val="22"/>
                <w:cs/>
                <w:lang w:bidi="ta-IN"/>
              </w:rPr>
              <w:t>3</w:t>
            </w:r>
            <w:r>
              <w:rPr>
                <w:rFonts w:ascii="Calibri" w:hAnsi="Calibri" w:cs="Latha" w:hint="cs"/>
                <w:color w:val="000000"/>
                <w:sz w:val="22"/>
                <w:szCs w:val="22"/>
                <w:lang w:bidi="ta-IN"/>
              </w:rPr>
              <w:t>.</w:t>
            </w:r>
          </w:p>
        </w:tc>
        <w:tc>
          <w:tcPr>
            <w:tcW w:w="3117" w:type="dxa"/>
          </w:tcPr>
          <w:p w14:paraId="7B0EED68" w14:textId="2CB5909F" w:rsidR="00E57479" w:rsidRDefault="00977797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>
              <w:rPr>
                <w:rFonts w:ascii="Calibri" w:hAnsi="Calibri" w:cs="Latha" w:hint="cs"/>
                <w:color w:val="000000"/>
                <w:sz w:val="22"/>
                <w:szCs w:val="22"/>
                <w:lang w:bidi="ta-IN"/>
              </w:rPr>
              <w:t>Utilization of Data Filters</w:t>
            </w:r>
          </w:p>
        </w:tc>
        <w:tc>
          <w:tcPr>
            <w:tcW w:w="3117" w:type="dxa"/>
          </w:tcPr>
          <w:p w14:paraId="06B6AB64" w14:textId="0E5DAF30" w:rsidR="00E57479" w:rsidRDefault="00DA2D05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>
              <w:t>Filters applied based on Status (Requested, Approved, Rejected). Reports filtered to show only Approved requests</w:t>
            </w:r>
          </w:p>
        </w:tc>
      </w:tr>
      <w:tr w:rsidR="00E57479" w14:paraId="1BB9502A" w14:textId="77777777" w:rsidTr="002F1B92">
        <w:tc>
          <w:tcPr>
            <w:tcW w:w="3116" w:type="dxa"/>
          </w:tcPr>
          <w:p w14:paraId="474701DA" w14:textId="68B19B82" w:rsidR="00E57479" w:rsidRDefault="006818FE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>
              <w:rPr>
                <w:rFonts w:ascii="Calibri" w:hAnsi="Calibri" w:cs="Latha" w:hint="cs"/>
                <w:color w:val="000000"/>
                <w:sz w:val="22"/>
                <w:szCs w:val="22"/>
                <w:cs/>
                <w:lang w:bidi="ta-IN"/>
              </w:rPr>
              <w:t>4</w:t>
            </w:r>
            <w:r>
              <w:rPr>
                <w:rFonts w:ascii="Calibri" w:hAnsi="Calibri" w:cs="Latha" w:hint="cs"/>
                <w:color w:val="000000"/>
                <w:sz w:val="22"/>
                <w:szCs w:val="22"/>
                <w:lang w:bidi="ta-IN"/>
              </w:rPr>
              <w:t>.</w:t>
            </w:r>
          </w:p>
        </w:tc>
        <w:tc>
          <w:tcPr>
            <w:tcW w:w="3117" w:type="dxa"/>
          </w:tcPr>
          <w:p w14:paraId="0A1EE6AF" w14:textId="51FC43E7" w:rsidR="00E57479" w:rsidRDefault="005F3AA7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>
              <w:rPr>
                <w:rFonts w:ascii="Calibri" w:hAnsi="Calibri" w:cs="Latha" w:hint="cs"/>
                <w:color w:val="000000"/>
                <w:sz w:val="22"/>
                <w:szCs w:val="22"/>
                <w:lang w:bidi="ta-IN"/>
              </w:rPr>
              <w:t>DAX Queries Used</w:t>
            </w:r>
          </w:p>
        </w:tc>
        <w:tc>
          <w:tcPr>
            <w:tcW w:w="3117" w:type="dxa"/>
          </w:tcPr>
          <w:p w14:paraId="5E847CEC" w14:textId="092FBA6B" w:rsidR="00E57479" w:rsidRDefault="00DA2D05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>
              <w:t xml:space="preserve">Not applicable (ServiceNow uses </w:t>
            </w:r>
            <w:r>
              <w:t>Glide Record</w:t>
            </w:r>
            <w:r>
              <w:t xml:space="preserve"> / Flow Designer instead of DAX). Data retrieved using platform queries</w:t>
            </w:r>
          </w:p>
        </w:tc>
      </w:tr>
      <w:tr w:rsidR="00E57479" w14:paraId="2A31F4B4" w14:textId="77777777" w:rsidTr="002F1B92">
        <w:tc>
          <w:tcPr>
            <w:tcW w:w="3116" w:type="dxa"/>
          </w:tcPr>
          <w:p w14:paraId="2F451A59" w14:textId="3DF147F2" w:rsidR="00E57479" w:rsidRDefault="006818FE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>
              <w:rPr>
                <w:rFonts w:ascii="Calibri" w:hAnsi="Calibri" w:cs="Latha" w:hint="cs"/>
                <w:color w:val="000000"/>
                <w:sz w:val="22"/>
                <w:szCs w:val="22"/>
                <w:cs/>
                <w:lang w:bidi="ta-IN"/>
              </w:rPr>
              <w:t>5</w:t>
            </w:r>
            <w:r>
              <w:rPr>
                <w:rFonts w:ascii="Calibri" w:hAnsi="Calibri" w:cs="Latha" w:hint="cs"/>
                <w:color w:val="000000"/>
                <w:sz w:val="22"/>
                <w:szCs w:val="22"/>
                <w:lang w:bidi="ta-IN"/>
              </w:rPr>
              <w:t>.</w:t>
            </w:r>
          </w:p>
        </w:tc>
        <w:tc>
          <w:tcPr>
            <w:tcW w:w="3117" w:type="dxa"/>
          </w:tcPr>
          <w:p w14:paraId="09109FED" w14:textId="5A0F447E" w:rsidR="00E57479" w:rsidRDefault="00116DA6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>
              <w:rPr>
                <w:rFonts w:ascii="Calibri" w:hAnsi="Calibri" w:cs="Latha" w:hint="cs"/>
                <w:color w:val="000000"/>
                <w:sz w:val="22"/>
                <w:szCs w:val="22"/>
                <w:lang w:bidi="ta-IN"/>
              </w:rPr>
              <w:t>Dashboard design</w:t>
            </w:r>
          </w:p>
        </w:tc>
        <w:tc>
          <w:tcPr>
            <w:tcW w:w="3117" w:type="dxa"/>
          </w:tcPr>
          <w:p w14:paraId="5DD40789" w14:textId="010252B2" w:rsidR="00E57479" w:rsidRDefault="00DA2D05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 w:rsidRPr="00DA2D05"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  <w:t>Number of visualizations: 1–2 (Bar chart for Most Borrowed Books, Status-based reports)</w:t>
            </w:r>
          </w:p>
        </w:tc>
      </w:tr>
      <w:tr w:rsidR="00E57479" w14:paraId="76A419E8" w14:textId="77777777" w:rsidTr="002F1B92">
        <w:tc>
          <w:tcPr>
            <w:tcW w:w="3116" w:type="dxa"/>
          </w:tcPr>
          <w:p w14:paraId="59856060" w14:textId="04394519" w:rsidR="00E57479" w:rsidRDefault="006818FE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>
              <w:rPr>
                <w:rFonts w:ascii="Calibri" w:hAnsi="Calibri" w:cs="Latha" w:hint="cs"/>
                <w:color w:val="000000"/>
                <w:sz w:val="22"/>
                <w:szCs w:val="22"/>
                <w:cs/>
                <w:lang w:bidi="ta-IN"/>
              </w:rPr>
              <w:t>6</w:t>
            </w:r>
            <w:r>
              <w:rPr>
                <w:rFonts w:ascii="Calibri" w:hAnsi="Calibri" w:cs="Latha" w:hint="cs"/>
                <w:color w:val="000000"/>
                <w:sz w:val="22"/>
                <w:szCs w:val="22"/>
                <w:lang w:bidi="ta-IN"/>
              </w:rPr>
              <w:t>.</w:t>
            </w:r>
          </w:p>
        </w:tc>
        <w:tc>
          <w:tcPr>
            <w:tcW w:w="3117" w:type="dxa"/>
          </w:tcPr>
          <w:p w14:paraId="6CCF2B8C" w14:textId="2B669B9E" w:rsidR="00E57479" w:rsidRDefault="00085B10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>
              <w:rPr>
                <w:rFonts w:ascii="Calibri" w:hAnsi="Calibri" w:cs="Latha" w:hint="cs"/>
                <w:color w:val="000000"/>
                <w:sz w:val="22"/>
                <w:szCs w:val="22"/>
                <w:lang w:bidi="ta-IN"/>
              </w:rPr>
              <w:t>Report Design</w:t>
            </w:r>
          </w:p>
        </w:tc>
        <w:tc>
          <w:tcPr>
            <w:tcW w:w="3117" w:type="dxa"/>
          </w:tcPr>
          <w:p w14:paraId="62C6908B" w14:textId="2467F658" w:rsidR="00E57479" w:rsidRDefault="00DA2D05">
            <w:pPr>
              <w:pStyle w:val="NormalWeb"/>
              <w:spacing w:before="0" w:beforeAutospacing="0" w:after="160" w:afterAutospacing="0"/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</w:pPr>
            <w:r w:rsidRPr="00DA2D05">
              <w:rPr>
                <w:rFonts w:ascii="Calibri" w:hAnsi="Calibri" w:cs="Latha"/>
                <w:color w:val="000000"/>
                <w:sz w:val="22"/>
                <w:szCs w:val="22"/>
                <w:lang w:bidi="ta-IN"/>
              </w:rPr>
              <w:t>Number of visualizations: 1–2 (Bar chart for Most Borrowed Books, Status-based reports)</w:t>
            </w:r>
          </w:p>
        </w:tc>
      </w:tr>
    </w:tbl>
    <w:p w14:paraId="263C0421" w14:textId="63757031" w:rsidR="00A145AE" w:rsidRDefault="00A145AE">
      <w:pPr>
        <w:pStyle w:val="NormalWeb"/>
        <w:spacing w:before="0" w:beforeAutospacing="0" w:after="160" w:afterAutospacing="0"/>
        <w:rPr>
          <w:rFonts w:ascii="Calibri" w:hAnsi="Calibri" w:cs="Latha"/>
          <w:color w:val="000000"/>
          <w:sz w:val="22"/>
          <w:szCs w:val="22"/>
          <w:lang w:bidi="ta-IN"/>
        </w:rPr>
      </w:pPr>
    </w:p>
    <w:p w14:paraId="6846E87D" w14:textId="77777777" w:rsidR="00A145AE" w:rsidRPr="00A145AE" w:rsidRDefault="00A145AE">
      <w:pPr>
        <w:pStyle w:val="NormalWeb"/>
        <w:spacing w:before="0" w:beforeAutospacing="0" w:after="160" w:afterAutospacing="0"/>
        <w:rPr>
          <w:rFonts w:cs="Latha"/>
          <w:lang w:bidi="ta-IN"/>
        </w:rPr>
      </w:pPr>
    </w:p>
    <w:p w14:paraId="476B2CC3" w14:textId="77777777" w:rsidR="0018628C" w:rsidRPr="0018628C" w:rsidRDefault="0018628C">
      <w:pPr>
        <w:rPr>
          <w:rFonts w:cs="Latha"/>
          <w:sz w:val="36"/>
          <w:szCs w:val="36"/>
          <w:lang w:bidi="ta-IN"/>
        </w:rPr>
      </w:pPr>
    </w:p>
    <w:sectPr w:rsidR="0018628C" w:rsidRPr="0018628C" w:rsidSect="00C15FF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E9"/>
    <w:rsid w:val="00085B10"/>
    <w:rsid w:val="00116DA6"/>
    <w:rsid w:val="0013507C"/>
    <w:rsid w:val="00184C99"/>
    <w:rsid w:val="0018628C"/>
    <w:rsid w:val="00241420"/>
    <w:rsid w:val="002F1B92"/>
    <w:rsid w:val="0055247A"/>
    <w:rsid w:val="005C3711"/>
    <w:rsid w:val="005F3AA7"/>
    <w:rsid w:val="00617587"/>
    <w:rsid w:val="00634E81"/>
    <w:rsid w:val="006818FE"/>
    <w:rsid w:val="008548E9"/>
    <w:rsid w:val="00872FC5"/>
    <w:rsid w:val="00977797"/>
    <w:rsid w:val="00A145AE"/>
    <w:rsid w:val="00A41D01"/>
    <w:rsid w:val="00A76622"/>
    <w:rsid w:val="00C15FFB"/>
    <w:rsid w:val="00DA2D05"/>
    <w:rsid w:val="00DE7E1D"/>
    <w:rsid w:val="00E57479"/>
    <w:rsid w:val="00E8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744ED"/>
  <w15:chartTrackingRefBased/>
  <w15:docId w15:val="{7DF933B0-7C33-A144-AAAF-95A211D2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8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48E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84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priyanga sobana</dc:creator>
  <cp:keywords/>
  <dc:description/>
  <cp:lastModifiedBy>Rajalaxmi P</cp:lastModifiedBy>
  <cp:revision>2</cp:revision>
  <dcterms:created xsi:type="dcterms:W3CDTF">2026-04-08T13:31:00Z</dcterms:created>
  <dcterms:modified xsi:type="dcterms:W3CDTF">2026-04-08T13:31:00Z</dcterms:modified>
</cp:coreProperties>
</file>