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5E4E"/>
          <w:sz w:val="40"/>
          <w:szCs w:val="40"/>
        </w:rPr>
        <w:t xml:space="preserve">Short-Term Product Demand Prediction System</w:t>
      </w:r>
    </w:p>
    <w:p>
      <w:pPr>
        <w:spacing w:after="40"/>
        <w:jc w:val="center"/>
      </w:pPr>
      <w:r>
        <w:rPr>
          <w:color w:val="595959"/>
          <w:sz w:val="24"/>
          <w:szCs w:val="24"/>
        </w:rPr>
        <w:t xml:space="preserve">Hackathon Problem Statement &amp; Implementation Plan</w:t>
      </w:r>
    </w:p>
    <w:p>
      <w:pPr>
        <w:pBdr>
          <w:bottom w:val="single" w:color="2E5E4E" w:sz="12" w:space="8"/>
        </w:pBd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v2 — updated with advanced features &amp; store scope</w:t>
      </w:r>
    </w:p>
    <w:p>
      <w:pPr>
        <w:pStyle w:val="Heading1"/>
        <w:pBdr>
          <w:bottom w:val="single" w:color="2E5E4E" w:sz="6" w:space="4"/>
        </w:pBdr>
        <w:spacing w:after="160" w:before="360"/>
      </w:pPr>
      <w:r>
        <w:rPr>
          <w:b/>
          <w:bCs/>
          <w:color w:val="2E5E4E"/>
          <w:sz w:val="30"/>
          <w:szCs w:val="30"/>
        </w:rPr>
        <w:t xml:space="preserve">1. Problem Statement</w:t>
      </w:r>
    </w:p>
    <w:p>
      <w:pPr>
        <w:spacing w:after="120" w:line="300"/>
      </w:pPr>
      <w:r>
        <w:rPr>
          <w:color w:val="1A1A1A"/>
          <w:sz w:val="21"/>
          <w:szCs w:val="21"/>
        </w:rPr>
        <w:t xml:space="preserve">A local retail store wants to predict product demand so it can maintain sufficient stock without unnecessarily overstocking products. Demand may change because of: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A1A"/>
          <w:sz w:val="21"/>
          <w:szCs w:val="21"/>
        </w:rPr>
        <w:t xml:space="preserve">Weekends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A1A"/>
          <w:sz w:val="21"/>
          <w:szCs w:val="21"/>
        </w:rPr>
        <w:t xml:space="preserve">Festivals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A1A"/>
          <w:sz w:val="21"/>
          <w:szCs w:val="21"/>
        </w:rPr>
        <w:t xml:space="preserve">Salary periods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A1A"/>
          <w:sz w:val="21"/>
          <w:szCs w:val="21"/>
        </w:rPr>
        <w:t xml:space="preserve">Holidays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A1A"/>
          <w:sz w:val="21"/>
          <w:szCs w:val="21"/>
        </w:rPr>
        <w:t xml:space="preserve">Weather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A1A"/>
          <w:sz w:val="21"/>
          <w:szCs w:val="21"/>
        </w:rPr>
        <w:t xml:space="preserve">Promotions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A1A"/>
          <w:sz w:val="21"/>
          <w:szCs w:val="21"/>
        </w:rPr>
        <w:t xml:space="preserve">Local events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System Requirements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color w:val="1A1A1A"/>
          <w:sz w:val="21"/>
          <w:szCs w:val="21"/>
        </w:rPr>
        <w:t xml:space="preserve">Analyze historical sales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color w:val="1A1A1A"/>
          <w:sz w:val="21"/>
          <w:szCs w:val="21"/>
        </w:rPr>
        <w:t xml:space="preserve">Calculate daily demand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color w:val="1A1A1A"/>
          <w:sz w:val="21"/>
          <w:szCs w:val="21"/>
        </w:rPr>
        <w:t xml:space="preserve">Calculate weekly demand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color w:val="1A1A1A"/>
          <w:sz w:val="21"/>
          <w:szCs w:val="21"/>
        </w:rPr>
        <w:t xml:space="preserve">Identify fast-moving products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color w:val="1A1A1A"/>
          <w:sz w:val="21"/>
          <w:szCs w:val="21"/>
        </w:rPr>
        <w:t xml:space="preserve">Identify slow-moving products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color w:val="1A1A1A"/>
          <w:sz w:val="21"/>
          <w:szCs w:val="21"/>
        </w:rPr>
        <w:t xml:space="preserve">Predict upcoming demand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color w:val="1A1A1A"/>
          <w:sz w:val="21"/>
          <w:szCs w:val="21"/>
        </w:rPr>
        <w:t xml:space="preserve">Identify possible stock-outs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color w:val="1A1A1A"/>
          <w:sz w:val="21"/>
          <w:szCs w:val="21"/>
        </w:rPr>
        <w:t xml:space="preserve">Identify potential overstock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color w:val="1A1A1A"/>
          <w:sz w:val="21"/>
          <w:szCs w:val="21"/>
        </w:rPr>
        <w:t xml:space="preserve">Consider special events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The Core Challenge</w:t>
      </w:r>
    </w:p>
    <w:p>
      <w:pPr>
        <w:spacing w:after="120" w:line="300"/>
      </w:pPr>
      <w:r>
        <w:rPr>
          <w:color w:val="1A1A1A"/>
          <w:sz w:val="21"/>
          <w:szCs w:val="21"/>
        </w:rPr>
        <w:t xml:space="preserve">If a product sells 100 units during a festival, the system must not assume that normal daily demand is 100. Spikes caused by special events have to be separated from the product's true baseline (typical day) demand.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Hidden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760"/>
      </w:tblGrid>
      <w:tr>
        <w:trPr>
          <w:tblHeader/>
        </w:trPr>
        <w:tc>
          <w:tcPr>
            <w:tcW w:type="dxa" w:w="4200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Hidden Case</w:t>
            </w:r>
          </w:p>
        </w:tc>
        <w:tc>
          <w:tcPr>
            <w:tcW w:type="dxa" w:w="5760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Tests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Festival sales spike</w:t>
            </w:r>
          </w:p>
        </w:tc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Baseline stays stable and isn't corrupted by one spike</w:t>
            </w:r>
          </w:p>
        </w:tc>
      </w:tr>
      <w:tr>
        <w:tc>
          <w:tcPr>
            <w:tcW w:type="dxa" w:w="4200"/>
            <w:shd w:fill="E8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 was out of stock</w:t>
            </w:r>
          </w:p>
        </w:tc>
        <w:tc>
          <w:tcPr>
            <w:tcW w:type="dxa" w:w="5760"/>
            <w:shd w:fill="E8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System distinguishes “zero sales” from “zero demand”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New product, little history</w:t>
            </w:r>
          </w:p>
        </w:tc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Cold-start fallback works instead of crashing or predicting 0</w:t>
            </w:r>
          </w:p>
        </w:tc>
      </w:tr>
      <w:tr>
        <w:tc>
          <w:tcPr>
            <w:tcW w:type="dxa" w:w="4200"/>
            <w:shd w:fill="E8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Weekend vs weekday variation</w:t>
            </w:r>
          </w:p>
        </w:tc>
        <w:tc>
          <w:tcPr>
            <w:tcW w:type="dxa" w:w="5760"/>
            <w:shd w:fill="E8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Day-of-week seasonality is modeled separately from events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Missing sales records</w:t>
            </w:r>
          </w:p>
        </w:tc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gaps are handled, not silently treated as zero demand</w:t>
            </w:r>
          </w:p>
        </w:tc>
      </w:tr>
      <w:tr>
        <w:tc>
          <w:tcPr>
            <w:tcW w:type="dxa" w:w="4200"/>
            <w:shd w:fill="E8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One-day abnormal sales</w:t>
            </w:r>
          </w:p>
        </w:tc>
        <w:tc>
          <w:tcPr>
            <w:tcW w:type="dxa" w:w="5760"/>
            <w:shd w:fill="E8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Outlier is detected and dampened even with no labeled event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Promotion-related spike</w:t>
            </w:r>
          </w:p>
        </w:tc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Promotion uplift is isolated as its own multiplier, like festivals</w:t>
            </w:r>
          </w:p>
        </w:tc>
      </w:tr>
    </w:tbl>
    <w:p>
      <w:pPr>
        <w:pStyle w:val="Heading1"/>
        <w:pBdr>
          <w:bottom w:val="single" w:color="2E5E4E" w:sz="6" w:space="4"/>
        </w:pBdr>
        <w:spacing w:after="160" w:before="360"/>
      </w:pPr>
      <w:r>
        <w:rPr>
          <w:b/>
          <w:bCs/>
          <w:color w:val="2E5E4E"/>
          <w:sz w:val="30"/>
          <w:szCs w:val="30"/>
        </w:rPr>
        <w:t xml:space="preserve">2. Store Scope</w:t>
      </w:r>
    </w:p>
    <w:p>
      <w:pPr>
        <w:spacing w:after="120" w:line="300"/>
      </w:pPr>
      <w:r>
        <w:rPr>
          <w:color w:val="1A1A1A"/>
          <w:sz w:val="21"/>
          <w:szCs w:val="21"/>
        </w:rPr>
        <w:t xml:space="preserve">The original problem statement does not name any particular category of retail shop — it simply says “a local retail store,” making the system generic and category-agnostic by design. The prediction logic (baseline demand, event multipliers, stock-out detection) is meant to work for any type of shop.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5E4E"/>
                <w:sz w:val="21"/>
                <w:szCs w:val="21"/>
              </w:rPr>
              <w:t xml:space="preserve">Chosen division for the prototype/demo: General Grocery / Kirana Store</w:t>
            </w:r>
          </w:p>
          <w:p>
            <w:pPr>
              <w:spacing w:line="290"/>
            </w:pPr>
            <w:r>
              <w:rPr>
                <w:color w:val="1A1A1A"/>
                <w:sz w:val="20"/>
                <w:szCs w:val="20"/>
              </w:rPr>
              <w:t xml:space="preserve">A grocery-style store was selected because it naturally exercises the widest range of the problem statement's demand drivers in one dataset — strong weekly repeat-buying, visible festival and salary-period spikes, weather-sensitive items, and frequent promotions — making it the most complete and relatable example for demonstrating the system to judges.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60"/>
      </w:tblGrid>
      <w:tr>
        <w:trPr>
          <w:tblHeader/>
        </w:trPr>
        <w:tc>
          <w:tcPr>
            <w:tcW w:type="dxa" w:w="3600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Store Type</w:t>
            </w:r>
          </w:p>
        </w:tc>
        <w:tc>
          <w:tcPr>
            <w:tcW w:type="dxa" w:w="6360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Demand Pattern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Grocery / general store (chosen)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Strong daily/weekly repeat buying; big festival + salary-period spikes; weather affects some items</w:t>
            </w:r>
          </w:p>
        </w:tc>
      </w:tr>
      <w:tr>
        <w:tc>
          <w:tcPr>
            <w:tcW w:type="dxa" w:w="3600"/>
            <w:shd w:fill="E8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Clothing / fashion</w:t>
            </w:r>
          </w:p>
        </w:tc>
        <w:tc>
          <w:tcPr>
            <w:tcW w:type="dxa" w:w="6360"/>
            <w:shd w:fill="E8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Seasonal trend; big festival + wedding-season spikes; slower daily turnover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Slower moving; promotion-driven spikes; less weekday/weekend variation</w:t>
            </w:r>
          </w:p>
        </w:tc>
      </w:tr>
      <w:tr>
        <w:tc>
          <w:tcPr>
            <w:tcW w:type="dxa" w:w="3600"/>
            <w:shd w:fill="E8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Pharmacy</w:t>
            </w:r>
          </w:p>
        </w:tc>
        <w:tc>
          <w:tcPr>
            <w:tcW w:type="dxa" w:w="6360"/>
            <w:shd w:fill="E8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Fairly steady baseline; weather-driven spikes (e.g. flu season)</w:t>
            </w:r>
          </w:p>
        </w:tc>
      </w:tr>
    </w:tbl>
    <w:p>
      <w:pPr>
        <w:pStyle w:val="Heading1"/>
        <w:pBdr>
          <w:bottom w:val="single" w:color="2E5E4E" w:sz="6" w:space="4"/>
        </w:pBdr>
        <w:spacing w:after="160" w:before="360"/>
      </w:pPr>
      <w:r>
        <w:rPr>
          <w:b/>
          <w:bCs/>
          <w:color w:val="2E5E4E"/>
          <w:sz w:val="30"/>
          <w:szCs w:val="30"/>
        </w:rPr>
        <w:t xml:space="preserve">3. Our Approach</w:t>
      </w:r>
    </w:p>
    <w:p>
      <w:pPr>
        <w:spacing w:after="120" w:line="300"/>
      </w:pPr>
      <w:r>
        <w:rPr>
          <w:color w:val="1A1A1A"/>
          <w:sz w:val="21"/>
          <w:szCs w:val="21"/>
        </w:rPr>
        <w:t xml:space="preserve">Every requirement is really testing one core skill: separating true demand patterns (signal) from one-off unusual events (noise/context). We solve this with an explainable, formula-based model rather than a black-box one — so every prediction can be justified with a clear reason.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Prediction Formula</w:t>
      </w:r>
    </w:p>
    <w:p>
      <w:pPr>
        <w:spacing w:after="120" w:line="300"/>
      </w:pPr>
      <w:r>
        <w:rPr>
          <w:i/>
          <w:iCs/>
          <w:color w:val="2E5E4E"/>
          <w:sz w:val="21"/>
          <w:szCs w:val="21"/>
        </w:rPr>
        <w:t xml:space="preserve">predicted_demand(product, date) = baseline_daily_demand(product) × day_of_week_factor(date) × event_multiplier(product, event_type_on_date)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60"/>
      </w:tblGrid>
      <w:tr>
        <w:trPr>
          <w:tblHeader/>
        </w:trPr>
        <w:tc>
          <w:tcPr>
            <w:tcW w:type="dxa" w:w="3200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760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Plain-Language Meaning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Baseline demand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What the product normally sells on an ordinary day (median of normal, in-stock days)</w:t>
            </w:r>
          </w:p>
        </w:tc>
      </w:tr>
      <w:tr>
        <w:tc>
          <w:tcPr>
            <w:tcW w:type="dxa" w:w="3200"/>
            <w:shd w:fill="E8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Day-of-week factor</w:t>
            </w:r>
          </w:p>
        </w:tc>
        <w:tc>
          <w:tcPr>
            <w:tcW w:type="dxa" w:w="6760"/>
            <w:shd w:fill="E8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How much higher/lower a specific weekday tends to be vs. the average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Event multiplier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How many times more (or less) a product sells during a festival/promo</w:t>
            </w:r>
          </w:p>
        </w:tc>
      </w:tr>
      <w:tr>
        <w:tc>
          <w:tcPr>
            <w:tcW w:type="dxa" w:w="3200"/>
            <w:shd w:fill="E8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Cold-start fallback</w:t>
            </w:r>
          </w:p>
        </w:tc>
        <w:tc>
          <w:tcPr>
            <w:tcW w:type="dxa" w:w="6760"/>
            <w:shd w:fill="E8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For new products with little history, use the category average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Outlier dampening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Detect a single freak sales day and stop it skewing the baseline</w:t>
            </w:r>
          </w:p>
        </w:tc>
      </w:tr>
      <w:tr>
        <w:tc>
          <w:tcPr>
            <w:tcW w:type="dxa" w:w="3200"/>
            <w:shd w:fill="E8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Stock-out flag</w:t>
            </w:r>
          </w:p>
        </w:tc>
        <w:tc>
          <w:tcPr>
            <w:tcW w:type="dxa" w:w="6760"/>
            <w:shd w:fill="E8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Mark days where sales = 0 because the shelf was empty; exclude from demand math</w:t>
            </w:r>
          </w:p>
        </w:tc>
      </w:tr>
    </w:tbl>
    <w:p>
      <w:pPr>
        <w:pStyle w:val="Heading1"/>
        <w:pBdr>
          <w:bottom w:val="single" w:color="2E5E4E" w:sz="6" w:space="4"/>
        </w:pBdr>
        <w:spacing w:after="160" w:before="360"/>
      </w:pPr>
      <w:r>
        <w:rPr>
          <w:b/>
          <w:bCs/>
          <w:color w:val="2E5E4E"/>
          <w:sz w:val="30"/>
          <w:szCs w:val="30"/>
        </w:rPr>
        <w:t xml:space="preserve">4. Advanced Features (New Additions)</w:t>
      </w:r>
    </w:p>
    <w:p>
      <w:pPr>
        <w:spacing w:after="120" w:line="300"/>
      </w:pPr>
      <w:r>
        <w:rPr>
          <w:color w:val="1A1A1A"/>
          <w:sz w:val="21"/>
          <w:szCs w:val="21"/>
        </w:rPr>
        <w:t xml:space="preserve">These extensions don't add new problems to solve — they reuse the same prediction engine and make it more trustworthy, interactive, and demo-ready.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4.1 Explainable Prediction Layer</w:t>
      </w:r>
    </w:p>
    <w:p>
      <w:pPr>
        <w:spacing w:after="120" w:line="300"/>
      </w:pPr>
      <w:r>
        <w:rPr>
          <w:color w:val="1A1A1A"/>
          <w:sz w:val="21"/>
          <w:szCs w:val="21"/>
        </w:rPr>
        <w:t xml:space="preserve">Show the breakdown behind every prediction instead of just the final number, since the formula already separates baseline, day-factor, and event multiplier.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A1A"/>
          <w:sz w:val="21"/>
          <w:szCs w:val="21"/>
        </w:rPr>
        <w:t xml:space="preserve">Example: Predicted 45 units → Baseline (10) × Weekend (×1.5) × Festival (×3)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4.2 What-if Simulator</w:t>
      </w:r>
    </w:p>
    <w:p>
      <w:pPr>
        <w:spacing w:after="120" w:line="300"/>
      </w:pPr>
      <w:r>
        <w:rPr>
          <w:color w:val="1A1A1A"/>
          <w:sz w:val="21"/>
          <w:szCs w:val="21"/>
        </w:rPr>
        <w:t xml:space="preserve">Let the user manually select a hypothetical condition (e.g. “what if there's a festival on this date” or “what if we run a promotion”) and re-run the same formula with that multiplier applied — reuses the existing engine with a different input.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4.3 Three-Way Demand Decomposition</w:t>
      </w:r>
    </w:p>
    <w:p>
      <w:pPr>
        <w:spacing w:after="120" w:line="300"/>
      </w:pPr>
      <w:r>
        <w:rPr>
          <w:color w:val="1A1A1A"/>
          <w:sz w:val="21"/>
          <w:szCs w:val="21"/>
        </w:rPr>
        <w:t xml:space="preserve">Explicitly separate every demand number into three distinct forces, to make the model's reasoning complete and easy to present: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A1A"/>
          <w:sz w:val="21"/>
          <w:szCs w:val="21"/>
        </w:rPr>
        <w:t xml:space="preserve">Trend — is the product's overall popularity slowly rising or falling over months?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A1A"/>
          <w:sz w:val="21"/>
          <w:szCs w:val="21"/>
        </w:rPr>
        <w:t xml:space="preserve">Seasonality — the repeating weekday/weekly pattern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A1A"/>
          <w:sz w:val="21"/>
          <w:szCs w:val="21"/>
        </w:rPr>
        <w:t xml:space="preserve">Event-effect — one-off boosts from festivals, promotions, or weather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4.4 Confidence Score</w:t>
      </w:r>
    </w:p>
    <w:p>
      <w:pPr>
        <w:spacing w:after="120" w:line="300"/>
      </w:pPr>
      <w:r>
        <w:rPr>
          <w:color w:val="1A1A1A"/>
          <w:sz w:val="21"/>
          <w:szCs w:val="21"/>
        </w:rPr>
        <w:t xml:space="preserve">Attach a confidence level to each prediction based on how much reliable history backs it up — directly strengthens the “new product” hidden test case.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A1A"/>
          <w:sz w:val="21"/>
          <w:szCs w:val="21"/>
        </w:rPr>
        <w:t xml:space="preserve">High confidence: long, clean history with low variance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A1A"/>
          <w:sz w:val="21"/>
          <w:szCs w:val="21"/>
        </w:rPr>
        <w:t xml:space="preserve">Low confidence: cold-start fallback used, very few data points, or a multiplier based on only one past event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4.5 Actionable Stock Alerts</w:t>
      </w:r>
    </w:p>
    <w:p>
      <w:pPr>
        <w:spacing w:after="120" w:line="300"/>
      </w:pPr>
      <w:r>
        <w:rPr>
          <w:color w:val="1A1A1A"/>
          <w:sz w:val="21"/>
          <w:szCs w:val="21"/>
        </w:rPr>
        <w:t xml:space="preserve">Upgrade alerts from purely informative to actionable, using restock lead time as one extra input.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A1A"/>
          <w:sz w:val="21"/>
          <w:szCs w:val="21"/>
        </w:rPr>
        <w:t xml:space="preserve">“Reorder 40 units within 3 days to avoid stock-out”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A1A"/>
          <w:sz w:val="21"/>
          <w:szCs w:val="21"/>
        </w:rPr>
        <w:t xml:space="preserve">“Reduce next order by 25 units — current stock covers 3 weeks at this demand rate”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2560"/>
      </w:tblGrid>
      <w:tr>
        <w:trPr>
          <w:tblHeader/>
        </w:trPr>
        <w:tc>
          <w:tcPr>
            <w:tcW w:type="dxa" w:w="3200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It Fits</w:t>
            </w:r>
          </w:p>
        </w:tc>
        <w:tc>
          <w:tcPr>
            <w:tcW w:type="dxa" w:w="2560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Explainable Prediction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Phase 3 (uses existing formula parts)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 — nearly free</w:t>
            </w:r>
          </w:p>
        </w:tc>
      </w:tr>
      <w:tr>
        <w:tc>
          <w:tcPr>
            <w:tcW w:type="dxa" w:w="3200"/>
            <w:shd w:fill="E8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4200"/>
            <w:shd w:fill="E8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Phase 3 (built alongside cold-start logic)</w:t>
            </w:r>
          </w:p>
        </w:tc>
        <w:tc>
          <w:tcPr>
            <w:tcW w:type="dxa" w:w="2560"/>
            <w:shd w:fill="E8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 — strengthens a hidden test case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Actionable stock alerts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Phase 3 (extends existing alerts)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 — big judge-visible upgrade</w:t>
            </w:r>
          </w:p>
        </w:tc>
      </w:tr>
      <w:tr>
        <w:tc>
          <w:tcPr>
            <w:tcW w:type="dxa" w:w="3200"/>
            <w:shd w:fill="E8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What-if Simulator</w:t>
            </w:r>
          </w:p>
        </w:tc>
        <w:tc>
          <w:tcPr>
            <w:tcW w:type="dxa" w:w="4200"/>
            <w:shd w:fill="E8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Phase 4 (dashboard feature)</w:t>
            </w:r>
          </w:p>
        </w:tc>
        <w:tc>
          <w:tcPr>
            <w:tcW w:type="dxa" w:w="2560"/>
            <w:shd w:fill="E8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Medium — strong demo wow-factor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Trend/Seasonality/Event split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Phase 2 + Phase 4 (visualize it)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Medium — completes the model story</w:t>
            </w:r>
          </w:p>
        </w:tc>
      </w:tr>
    </w:tbl>
    <w:p>
      <w:pPr>
        <w:pStyle w:val="Heading1"/>
        <w:pBdr>
          <w:bottom w:val="single" w:color="2E5E4E" w:sz="6" w:space="4"/>
        </w:pBdr>
        <w:spacing w:after="160" w:before="360"/>
      </w:pPr>
      <w:r>
        <w:rPr>
          <w:b/>
          <w:bCs/>
          <w:color w:val="2E5E4E"/>
          <w:sz w:val="30"/>
          <w:szCs w:val="30"/>
        </w:rPr>
        <w:t xml:space="preserve">5. Tech Stack</w:t>
      </w:r>
    </w:p>
    <w:p>
      <w:pPr>
        <w:spacing w:after="120" w:line="300"/>
      </w:pPr>
      <w:r>
        <w:rPr>
          <w:color w:val="1A1A1A"/>
          <w:sz w:val="21"/>
          <w:szCs w:val="21"/>
        </w:rPr>
        <w:t xml:space="preserve">Chosen for being easy to learn, easy to explain to judges, and fast enough to go from prototype to full project within hackathon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760"/>
      </w:tblGrid>
      <w:tr>
        <w:trPr>
          <w:tblHeader/>
        </w:trPr>
        <w:tc>
          <w:tcPr>
            <w:tcW w:type="dxa" w:w="2600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760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handling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Python + pandas</w:t>
            </w:r>
          </w:p>
        </w:tc>
        <w:tc>
          <w:tcPr>
            <w:tcW w:type="dxa" w:w="3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Industry-standard for loading, cleaning, and aggregating sales data</w:t>
            </w:r>
          </w:p>
        </w:tc>
      </w:tr>
      <w:tr>
        <w:tc>
          <w:tcPr>
            <w:tcW w:type="dxa" w:w="2600"/>
            <w:shd w:fill="E8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Core logic</w:t>
            </w:r>
          </w:p>
        </w:tc>
        <w:tc>
          <w:tcPr>
            <w:tcW w:type="dxa" w:w="3600"/>
            <w:shd w:fill="E8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Rule-based model (baseline × multipliers)</w:t>
            </w:r>
          </w:p>
        </w:tc>
        <w:tc>
          <w:tcPr>
            <w:tcW w:type="dxa" w:w="3760"/>
            <w:shd w:fill="E8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Explainable, fast to build, directly solves every hidden test case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Optional upgrade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3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Add a light ML layer later for extra polish without losing explainability</w:t>
            </w:r>
          </w:p>
        </w:tc>
      </w:tr>
      <w:tr>
        <w:tc>
          <w:tcPr>
            <w:tcW w:type="dxa" w:w="2600"/>
            <w:shd w:fill="E8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Demo / UI</w:t>
            </w:r>
          </w:p>
        </w:tc>
        <w:tc>
          <w:tcPr>
            <w:tcW w:type="dxa" w:w="3600"/>
            <w:shd w:fill="E8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Streamlit</w:t>
            </w:r>
          </w:p>
        </w:tc>
        <w:tc>
          <w:tcPr>
            <w:tcW w:type="dxa" w:w="3760"/>
            <w:shd w:fill="E8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Turns Python code into an interactive dashboard with minimal frontend work</w:t>
            </w:r>
          </w:p>
        </w:tc>
      </w:tr>
    </w:tbl>
    <w:p>
      <w:pPr>
        <w:pStyle w:val="Heading1"/>
        <w:pBdr>
          <w:bottom w:val="single" w:color="2E5E4E" w:sz="6" w:space="4"/>
        </w:pBdr>
        <w:spacing w:after="160" w:before="360"/>
      </w:pPr>
      <w:r>
        <w:rPr>
          <w:b/>
          <w:bCs/>
          <w:color w:val="2E5E4E"/>
          <w:sz w:val="30"/>
          <w:szCs w:val="30"/>
        </w:rPr>
        <w:t xml:space="preserve">6. Build Plan (Phased)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Phase 1 — Foundation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color w:val="1A1A1A"/>
          <w:sz w:val="21"/>
          <w:szCs w:val="21"/>
        </w:rPr>
        <w:t xml:space="preserve">Generate a synthetic dataset for a grocery-style store: ~15–20 products over ~1 year of daily sales, with realistic weekday/weekend variation, a few festivals, a few promotions, random noise, stock-out days, a new product with short history, and some missing days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color w:val="1A1A1A"/>
          <w:sz w:val="21"/>
          <w:szCs w:val="21"/>
        </w:rPr>
        <w:t xml:space="preserve">Load and clean the data in pandas, handling missing dates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color w:val="1A1A1A"/>
          <w:sz w:val="21"/>
          <w:szCs w:val="21"/>
        </w:rPr>
        <w:t xml:space="preserve">Calculate basic daily and weekly demand per product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Phase 2 — Core Intelligence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color w:val="1A1A1A"/>
          <w:sz w:val="21"/>
          <w:szCs w:val="21"/>
        </w:rPr>
        <w:t xml:space="preserve">Build an event calendar tagging each date as normal / weekend / festival / salary-period / promotion / holiday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color w:val="1A1A1A"/>
          <w:sz w:val="21"/>
          <w:szCs w:val="21"/>
        </w:rPr>
        <w:t xml:space="preserve">Flag stock-out days (sales = 0 AND stock = 0) and exclude them from demand math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color w:val="1A1A1A"/>
          <w:sz w:val="21"/>
          <w:szCs w:val="21"/>
        </w:rPr>
        <w:t xml:space="preserve">Calculate baseline demand (median of normal, in-stock days) per product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color w:val="1A1A1A"/>
          <w:sz w:val="21"/>
          <w:szCs w:val="21"/>
        </w:rPr>
        <w:t xml:space="preserve">Calculate day-of-week factors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color w:val="1A1A1A"/>
          <w:sz w:val="21"/>
          <w:szCs w:val="21"/>
        </w:rPr>
        <w:t xml:space="preserve">Calculate event multipliers from tagged historical data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color w:val="1A1A1A"/>
          <w:sz w:val="21"/>
          <w:szCs w:val="21"/>
        </w:rPr>
        <w:t xml:space="preserve">Add cold-start fallback (category average) for new products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color w:val="1A1A1A"/>
          <w:sz w:val="21"/>
          <w:szCs w:val="21"/>
        </w:rPr>
        <w:t xml:space="preserve">Add outlier dampening for unexplained one-day spikes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color w:val="1A1A1A"/>
          <w:sz w:val="21"/>
          <w:szCs w:val="21"/>
        </w:rPr>
        <w:t xml:space="preserve">Decompose demand into trend / seasonality / event-effect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Phase 3 — Prediction &amp; Alerts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color w:val="1A1A1A"/>
          <w:sz w:val="21"/>
          <w:szCs w:val="21"/>
        </w:rPr>
        <w:t xml:space="preserve">Forecast the next 7–14 days per product using the formula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color w:val="1A1A1A"/>
          <w:sz w:val="21"/>
          <w:szCs w:val="21"/>
        </w:rPr>
        <w:t xml:space="preserve">Classify products as fast-moving or slow-moving by turnover rate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color w:val="1A1A1A"/>
          <w:sz w:val="21"/>
          <w:szCs w:val="21"/>
        </w:rPr>
        <w:t xml:space="preserve">Generate stock-out risk alerts (current stock vs. predicted demand over lead time)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color w:val="1A1A1A"/>
          <w:sz w:val="21"/>
          <w:szCs w:val="21"/>
        </w:rPr>
        <w:t xml:space="preserve">Generate overstock alerts (stock far exceeding predicted demand)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color w:val="1A1A1A"/>
          <w:sz w:val="21"/>
          <w:szCs w:val="21"/>
        </w:rPr>
        <w:t xml:space="preserve">Add explainable prediction breakdowns to every forecast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color w:val="1A1A1A"/>
          <w:sz w:val="21"/>
          <w:szCs w:val="21"/>
        </w:rPr>
        <w:t xml:space="preserve">Add confidence scores to every forecast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color w:val="1A1A1A"/>
          <w:sz w:val="21"/>
          <w:szCs w:val="21"/>
        </w:rPr>
        <w:t xml:space="preserve">Make stock alerts actionable with reorder-quantity and timing recommendations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Phase 4 — Demo &amp; Polish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color w:val="1A1A1A"/>
          <w:sz w:val="21"/>
          <w:szCs w:val="21"/>
        </w:rPr>
        <w:t xml:space="preserve">Build a Streamlit dashboard: product selector, historical vs. predicted charts, alert lists, and an explanation panel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color w:val="1A1A1A"/>
          <w:sz w:val="21"/>
          <w:szCs w:val="21"/>
        </w:rPr>
        <w:t xml:space="preserve">Add the What-if Simulator to the dashboard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color w:val="1A1A1A"/>
          <w:sz w:val="21"/>
          <w:szCs w:val="21"/>
        </w:rPr>
        <w:t xml:space="preserve">Visualize the trend/seasonality/event-effect decomposition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color w:val="1A1A1A"/>
          <w:sz w:val="21"/>
          <w:szCs w:val="21"/>
        </w:rPr>
        <w:t xml:space="preserve">Explicitly test all 7 hidden cases against sample data to prove correctness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color w:val="1A1A1A"/>
          <w:sz w:val="21"/>
          <w:szCs w:val="21"/>
        </w:rPr>
        <w:t xml:space="preserve">(If time allows) Add a scikit-learn model as a second, comparative prediction layer</w:t>
      </w:r>
    </w:p>
    <w:p>
      <w:pPr>
        <w:spacing w:after="200"/>
      </w:pPr>
    </w:p>
    <w:p>
      <w:pPr>
        <w:pBdr>
          <w:top w:val="single" w:color="2E5E4E" w:sz="6" w:space="8"/>
        </w:pBdr>
        <w:spacing w:before="200"/>
        <w:jc w:val="center"/>
      </w:pPr>
      <w:r>
        <w:rPr>
          <w:i/>
          <w:iCs/>
          <w:color w:val="595959"/>
          <w:sz w:val="19"/>
          <w:szCs w:val="19"/>
        </w:rPr>
        <w:t xml:space="preserve">Next step: Phase 1 implementation — synthetic grocery-store dataset + project setup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100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2026-08-27T07:13:40.285Z</dcterms:created>
  <dcterms:modified xsi:type="dcterms:W3CDTF">2026-08-27T07:13:40.298Z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