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8259" w14:textId="77777777" w:rsidR="00634B4E" w:rsidRDefault="00634B4E">
      <w:pPr>
        <w:spacing w:after="800"/>
      </w:pPr>
    </w:p>
    <w:p w14:paraId="1F5B7590" w14:textId="77777777" w:rsidR="00634B4E" w:rsidRPr="00214531" w:rsidRDefault="00000000">
      <w:pPr>
        <w:spacing w:after="400"/>
        <w:jc w:val="center"/>
        <w:rPr>
          <w:sz w:val="28"/>
          <w:szCs w:val="28"/>
        </w:rPr>
      </w:pPr>
      <w:r w:rsidRPr="00214531">
        <w:rPr>
          <w:b/>
          <w:bCs/>
          <w:sz w:val="48"/>
          <w:szCs w:val="48"/>
        </w:rPr>
        <w:t>CORPORATE POLICY REVIEW REPORT</w:t>
      </w:r>
    </w:p>
    <w:p w14:paraId="12B9D800" w14:textId="77777777" w:rsidR="00634B4E" w:rsidRPr="00214531" w:rsidRDefault="00000000">
      <w:pPr>
        <w:spacing w:after="800"/>
        <w:jc w:val="center"/>
        <w:rPr>
          <w:sz w:val="22"/>
          <w:szCs w:val="22"/>
        </w:rPr>
      </w:pPr>
      <w:r w:rsidRPr="00214531">
        <w:rPr>
          <w:b/>
          <w:bCs/>
          <w:i/>
          <w:iCs/>
          <w:sz w:val="32"/>
          <w:szCs w:val="32"/>
        </w:rPr>
        <w:t>Employee Code of Conduct — Infosys Limited</w:t>
      </w:r>
    </w:p>
    <w:p w14:paraId="7EA044CC" w14:textId="77777777" w:rsidR="00634B4E" w:rsidRDefault="00634B4E">
      <w:pPr>
        <w:spacing w:after="600"/>
      </w:pPr>
    </w:p>
    <w:p w14:paraId="31A5C0AC" w14:textId="77777777" w:rsidR="00214531" w:rsidRDefault="00214531">
      <w:pPr>
        <w:spacing w:after="600"/>
      </w:pPr>
    </w:p>
    <w:p w14:paraId="4A838754" w14:textId="77777777" w:rsidR="00214531" w:rsidRDefault="00214531">
      <w:pPr>
        <w:spacing w:after="600"/>
      </w:pPr>
    </w:p>
    <w:p w14:paraId="657C4D47" w14:textId="77777777" w:rsidR="00634B4E" w:rsidRDefault="00000000">
      <w:pPr>
        <w:spacing w:after="200"/>
        <w:jc w:val="center"/>
      </w:pPr>
      <w:r>
        <w:rPr>
          <w:b/>
          <w:bCs/>
          <w:sz w:val="28"/>
          <w:szCs w:val="28"/>
        </w:rPr>
        <w:t xml:space="preserve">Student Name: </w:t>
      </w:r>
      <w:r>
        <w:rPr>
          <w:sz w:val="28"/>
          <w:szCs w:val="28"/>
        </w:rPr>
        <w:t>PAVITHRAN D</w:t>
      </w:r>
    </w:p>
    <w:p w14:paraId="6CAD90B4" w14:textId="77777777" w:rsidR="00634B4E" w:rsidRDefault="00000000">
      <w:pPr>
        <w:spacing w:after="200"/>
        <w:jc w:val="center"/>
      </w:pPr>
      <w:r>
        <w:rPr>
          <w:b/>
          <w:bCs/>
          <w:sz w:val="28"/>
          <w:szCs w:val="28"/>
        </w:rPr>
        <w:t xml:space="preserve">Register Number: </w:t>
      </w:r>
      <w:r>
        <w:rPr>
          <w:sz w:val="28"/>
          <w:szCs w:val="28"/>
        </w:rPr>
        <w:t>5272510215</w:t>
      </w:r>
    </w:p>
    <w:p w14:paraId="59954984" w14:textId="33C43DB9" w:rsidR="00634B4E" w:rsidRDefault="00000000">
      <w:pPr>
        <w:spacing w:after="200"/>
        <w:jc w:val="center"/>
      </w:pPr>
      <w:r>
        <w:rPr>
          <w:b/>
          <w:bCs/>
          <w:sz w:val="28"/>
          <w:szCs w:val="28"/>
        </w:rPr>
        <w:t xml:space="preserve">Course: </w:t>
      </w:r>
      <w:r>
        <w:rPr>
          <w:sz w:val="28"/>
          <w:szCs w:val="28"/>
        </w:rPr>
        <w:t>B.</w:t>
      </w:r>
      <w:r w:rsidR="00214531">
        <w:rPr>
          <w:sz w:val="28"/>
          <w:szCs w:val="28"/>
        </w:rPr>
        <w:t xml:space="preserve"> </w:t>
      </w:r>
      <w:r>
        <w:rPr>
          <w:sz w:val="28"/>
          <w:szCs w:val="28"/>
        </w:rPr>
        <w:t>Com (FinTech with AI)</w:t>
      </w:r>
    </w:p>
    <w:p w14:paraId="4F323E2B" w14:textId="77777777" w:rsidR="00634B4E" w:rsidRDefault="00000000">
      <w:pPr>
        <w:spacing w:after="200"/>
        <w:jc w:val="center"/>
      </w:pPr>
      <w:r>
        <w:rPr>
          <w:b/>
          <w:bCs/>
          <w:sz w:val="28"/>
          <w:szCs w:val="28"/>
        </w:rPr>
        <w:t xml:space="preserve">Activity Title: </w:t>
      </w:r>
      <w:r>
        <w:rPr>
          <w:sz w:val="28"/>
          <w:szCs w:val="28"/>
        </w:rPr>
        <w:t>Corporate Policy Review Report</w:t>
      </w:r>
    </w:p>
    <w:p w14:paraId="5587E311" w14:textId="77777777" w:rsidR="00634B4E" w:rsidRDefault="00000000">
      <w:pPr>
        <w:spacing w:after="200"/>
        <w:jc w:val="center"/>
      </w:pPr>
      <w:r>
        <w:rPr>
          <w:b/>
          <w:bCs/>
          <w:sz w:val="28"/>
          <w:szCs w:val="28"/>
        </w:rPr>
        <w:t xml:space="preserve">Organization Reviewed: </w:t>
      </w:r>
      <w:r>
        <w:rPr>
          <w:sz w:val="28"/>
          <w:szCs w:val="28"/>
        </w:rPr>
        <w:t>Infosys Limited</w:t>
      </w:r>
    </w:p>
    <w:p w14:paraId="591EEF25" w14:textId="77777777" w:rsidR="00634B4E" w:rsidRDefault="00000000">
      <w:pPr>
        <w:spacing w:after="200"/>
        <w:jc w:val="center"/>
      </w:pPr>
      <w:r>
        <w:rPr>
          <w:b/>
          <w:bCs/>
          <w:sz w:val="28"/>
          <w:szCs w:val="28"/>
        </w:rPr>
        <w:t xml:space="preserve">Policy Name: </w:t>
      </w:r>
      <w:r>
        <w:rPr>
          <w:sz w:val="28"/>
          <w:szCs w:val="28"/>
        </w:rPr>
        <w:t>Employee Code of Conduct</w:t>
      </w:r>
    </w:p>
    <w:p w14:paraId="12C954D5" w14:textId="77777777" w:rsidR="00634B4E" w:rsidRDefault="00000000">
      <w:r>
        <w:br w:type="page"/>
      </w:r>
    </w:p>
    <w:p w14:paraId="50C8228E" w14:textId="77777777" w:rsidR="00634B4E" w:rsidRDefault="00000000">
      <w:pPr>
        <w:spacing w:before="300" w:after="150"/>
      </w:pPr>
      <w:r>
        <w:rPr>
          <w:b/>
          <w:bCs/>
          <w:sz w:val="28"/>
          <w:szCs w:val="28"/>
        </w:rPr>
        <w:lastRenderedPageBreak/>
        <w:t>1. Introduction</w:t>
      </w:r>
    </w:p>
    <w:p w14:paraId="28E27DC0" w14:textId="77777777" w:rsidR="00634B4E" w:rsidRDefault="00000000">
      <w:pPr>
        <w:spacing w:after="200" w:line="300" w:lineRule="auto"/>
        <w:jc w:val="both"/>
      </w:pPr>
      <w:r>
        <w:rPr>
          <w:sz w:val="24"/>
          <w:szCs w:val="24"/>
        </w:rPr>
        <w:t>Infosys Limited is one of India's largest information technology and consulting companies, providing software services, business process outsourcing and digital transformation solutions to clients across the world. Founded in 1981, Infosys today employs over three lakh people across many countries, which makes workplace discipline and ethical conduct extremely important for the company. Since employees interact daily with clients, colleagues and confidential business data, a clear set of behavioural rules is required to keep the organisation running smoothly and honestly.</w:t>
      </w:r>
    </w:p>
    <w:p w14:paraId="13FEF243" w14:textId="77777777" w:rsidR="00634B4E" w:rsidRDefault="00000000">
      <w:pPr>
        <w:spacing w:after="200" w:line="300" w:lineRule="auto"/>
        <w:jc w:val="both"/>
      </w:pPr>
      <w:r>
        <w:rPr>
          <w:sz w:val="24"/>
          <w:szCs w:val="24"/>
        </w:rPr>
        <w:t>The policy selected for this review is the Employee Code of Conduct of Infosys, which is officially issued as the "Code of Conduct and Ethics" applicable to all directors, officers and employees of the company. This code lays down how an employee is expected to behave at work, how conflicts of interest should be handled, and how integrity is to be maintained in everyday business dealings.</w:t>
      </w:r>
    </w:p>
    <w:p w14:paraId="36A0C111" w14:textId="77777777" w:rsidR="00634B4E" w:rsidRDefault="00000000">
      <w:pPr>
        <w:spacing w:after="200" w:line="300" w:lineRule="auto"/>
        <w:jc w:val="both"/>
      </w:pPr>
      <w:r>
        <w:rPr>
          <w:sz w:val="24"/>
          <w:szCs w:val="24"/>
        </w:rPr>
        <w:t>The purpose of this review is to understand the structure and content of the Code, evaluate how effectively it addresses workplace ethics and employee responsibilities, and study its relevance to good corporate governance. This kind of review also helps a management student understand how large companies translate ethical values into a working document that guides thousands of employees.</w:t>
      </w:r>
    </w:p>
    <w:p w14:paraId="501B8304" w14:textId="77777777" w:rsidR="00634B4E" w:rsidRDefault="00000000">
      <w:pPr>
        <w:spacing w:before="300" w:after="150"/>
      </w:pPr>
      <w:r>
        <w:rPr>
          <w:b/>
          <w:bCs/>
          <w:sz w:val="28"/>
          <w:szCs w:val="28"/>
        </w:rPr>
        <w:t>2. Policy Overview</w:t>
      </w:r>
    </w:p>
    <w:p w14:paraId="4A7E0220" w14:textId="77777777" w:rsidR="00634B4E" w:rsidRDefault="00000000">
      <w:pPr>
        <w:spacing w:after="200" w:line="300" w:lineRule="auto"/>
        <w:jc w:val="both"/>
      </w:pPr>
      <w:r>
        <w:rPr>
          <w:sz w:val="24"/>
          <w:szCs w:val="24"/>
        </w:rPr>
        <w:t>The Employee Code of Conduct at Infosys is a formal governance document that sets out the standards of ethical and professional behaviour expected from every person working for or on behalf of the company. It is built around the company's stated values, summarised by Infosys under the acronym C-LIFE — Client Value, Leadership by Example, Integrity and Transparency, Fairness, and Excellence.</w:t>
      </w:r>
    </w:p>
    <w:p w14:paraId="5F245F03" w14:textId="77777777" w:rsidR="00634B4E" w:rsidRDefault="00000000">
      <w:pPr>
        <w:spacing w:after="200" w:line="300" w:lineRule="auto"/>
        <w:jc w:val="both"/>
      </w:pPr>
      <w:r>
        <w:rPr>
          <w:sz w:val="24"/>
          <w:szCs w:val="24"/>
        </w:rPr>
        <w:t>The scope of the Code is very wide. It applies equally to all directors, officers and employees of Infosys across its subsidiaries worldwide, and it also extends, in a modified form, to partners, suppliers, agents and other third parties who act on behalf of the company. This means the Code is not limited to permanent staff alone but sets an ethical expectation across the entire business ecosystem of Infosys.</w:t>
      </w:r>
    </w:p>
    <w:p w14:paraId="115DEAAE" w14:textId="77777777" w:rsidR="00634B4E" w:rsidRDefault="00000000">
      <w:pPr>
        <w:spacing w:after="200" w:line="300" w:lineRule="auto"/>
        <w:jc w:val="both"/>
      </w:pPr>
      <w:r>
        <w:rPr>
          <w:sz w:val="24"/>
          <w:szCs w:val="24"/>
        </w:rPr>
        <w:t>Stakeholders covered under this policy include full-time employees, contract staff, managers and senior leadership, as well as external parties such as vendors and business partners who represent Infosys in any capacity. The key objectives of the Code are to promote a culture of integrity, ensure legal and regulatory compliance in every country of operation, protect the company's reputation, and give employees a clear reference point for making ethical decisions in situations that are not always covered by a specific rule.</w:t>
      </w:r>
    </w:p>
    <w:p w14:paraId="5B00E0F6" w14:textId="77777777" w:rsidR="00634B4E" w:rsidRDefault="00000000">
      <w:pPr>
        <w:spacing w:before="300" w:after="150"/>
      </w:pPr>
      <w:r>
        <w:rPr>
          <w:b/>
          <w:bCs/>
          <w:sz w:val="28"/>
          <w:szCs w:val="28"/>
        </w:rPr>
        <w:lastRenderedPageBreak/>
        <w:t>3. Key Provisions of the Policy</w:t>
      </w:r>
    </w:p>
    <w:p w14:paraId="4BC32FB5" w14:textId="77777777" w:rsidR="00634B4E" w:rsidRDefault="00000000">
      <w:pPr>
        <w:spacing w:after="200" w:line="300" w:lineRule="auto"/>
        <w:jc w:val="both"/>
      </w:pPr>
      <w:r>
        <w:rPr>
          <w:sz w:val="24"/>
          <w:szCs w:val="24"/>
        </w:rPr>
        <w:t>The Code covers a wide range of workplace conduct issues. Some of the major provisions are explained below.</w:t>
      </w:r>
    </w:p>
    <w:p w14:paraId="1A0A13A4" w14:textId="77777777" w:rsidR="00634B4E" w:rsidRDefault="00000000">
      <w:pPr>
        <w:spacing w:before="200" w:after="100"/>
      </w:pPr>
      <w:r>
        <w:rPr>
          <w:b/>
          <w:bCs/>
          <w:i/>
          <w:iCs/>
          <w:sz w:val="28"/>
          <w:szCs w:val="28"/>
        </w:rPr>
        <w:t>Workplace Conduct and Professional Behaviour</w:t>
      </w:r>
    </w:p>
    <w:p w14:paraId="0FA028BD" w14:textId="77777777" w:rsidR="00634B4E" w:rsidRDefault="00000000">
      <w:pPr>
        <w:spacing w:after="200" w:line="300" w:lineRule="auto"/>
        <w:jc w:val="both"/>
      </w:pPr>
      <w:r>
        <w:rPr>
          <w:sz w:val="24"/>
          <w:szCs w:val="24"/>
        </w:rPr>
        <w:t>Employees are expected to treat colleagues, clients and business partners with respect and fairness. The Code asks employees to act with honesty in all dealings and to avoid any behaviour that could embarrass the company or damage its reputation.</w:t>
      </w:r>
    </w:p>
    <w:p w14:paraId="0E4789F1" w14:textId="77777777" w:rsidR="00634B4E" w:rsidRDefault="00000000">
      <w:pPr>
        <w:spacing w:before="200" w:after="100"/>
      </w:pPr>
      <w:r>
        <w:rPr>
          <w:b/>
          <w:bCs/>
          <w:i/>
          <w:iCs/>
          <w:sz w:val="28"/>
          <w:szCs w:val="28"/>
        </w:rPr>
        <w:t>Conflict of Interest</w:t>
      </w:r>
    </w:p>
    <w:p w14:paraId="6983ADA0" w14:textId="77777777" w:rsidR="00634B4E" w:rsidRDefault="00000000">
      <w:pPr>
        <w:spacing w:after="200" w:line="300" w:lineRule="auto"/>
        <w:jc w:val="both"/>
      </w:pPr>
      <w:r>
        <w:rPr>
          <w:sz w:val="24"/>
          <w:szCs w:val="24"/>
        </w:rPr>
        <w:t>The Code requires employees to avoid situations where personal interests could interfere with their professional judgement. This includes rules on outside employment, financial interests in competing or related businesses, and relationships with vendors that could influence business decisions unfairly. Employees are generally required to disclose any potential conflict to the company.</w:t>
      </w:r>
    </w:p>
    <w:p w14:paraId="7BA8D379" w14:textId="77777777" w:rsidR="00634B4E" w:rsidRDefault="00000000">
      <w:pPr>
        <w:spacing w:before="200" w:after="100"/>
      </w:pPr>
      <w:r>
        <w:rPr>
          <w:b/>
          <w:bCs/>
          <w:i/>
          <w:iCs/>
          <w:sz w:val="28"/>
          <w:szCs w:val="28"/>
        </w:rPr>
        <w:t>Harassment and Non-Discrimination</w:t>
      </w:r>
    </w:p>
    <w:p w14:paraId="16C5CEEF" w14:textId="77777777" w:rsidR="00634B4E" w:rsidRDefault="00000000">
      <w:pPr>
        <w:spacing w:after="200" w:line="300" w:lineRule="auto"/>
        <w:jc w:val="both"/>
      </w:pPr>
      <w:r>
        <w:rPr>
          <w:sz w:val="24"/>
          <w:szCs w:val="24"/>
        </w:rPr>
        <w:t>Infosys states a zero-tolerance approach toward workplace harassment, including sexual harassment, and toward discrimination on the basis of gender, religion, caste, disability or any other protected characteristic. The company also maintains internal committees and reporting channels for employees to raise such concerns safely.</w:t>
      </w:r>
    </w:p>
    <w:p w14:paraId="3DA0519C" w14:textId="77777777" w:rsidR="00634B4E" w:rsidRDefault="00000000">
      <w:pPr>
        <w:spacing w:before="200" w:after="100"/>
      </w:pPr>
      <w:r>
        <w:rPr>
          <w:b/>
          <w:bCs/>
          <w:i/>
          <w:iCs/>
          <w:sz w:val="28"/>
          <w:szCs w:val="28"/>
        </w:rPr>
        <w:t>Confidentiality of Information</w:t>
      </w:r>
    </w:p>
    <w:p w14:paraId="4A679CA5" w14:textId="77777777" w:rsidR="00634B4E" w:rsidRDefault="00000000">
      <w:pPr>
        <w:spacing w:after="200" w:line="300" w:lineRule="auto"/>
        <w:jc w:val="both"/>
      </w:pPr>
      <w:r>
        <w:rPr>
          <w:sz w:val="24"/>
          <w:szCs w:val="24"/>
        </w:rPr>
        <w:t>Employees handle sensitive client data and internal business information as part of their daily work. The Code places a strong duty on employees to protect confidential information, both of the company and of its clients, and not to disclose it to unauthorised persons, even after leaving the organisation.</w:t>
      </w:r>
    </w:p>
    <w:p w14:paraId="03F15105" w14:textId="77777777" w:rsidR="00634B4E" w:rsidRDefault="00000000">
      <w:pPr>
        <w:spacing w:before="200" w:after="100"/>
      </w:pPr>
      <w:r>
        <w:rPr>
          <w:b/>
          <w:bCs/>
          <w:i/>
          <w:iCs/>
          <w:sz w:val="28"/>
          <w:szCs w:val="28"/>
        </w:rPr>
        <w:t>Disciplinary Mechanisms</w:t>
      </w:r>
    </w:p>
    <w:p w14:paraId="5BBDCF95" w14:textId="77777777" w:rsidR="00634B4E" w:rsidRDefault="00000000">
      <w:pPr>
        <w:spacing w:after="200" w:line="300" w:lineRule="auto"/>
        <w:jc w:val="both"/>
      </w:pPr>
      <w:r>
        <w:rPr>
          <w:sz w:val="24"/>
          <w:szCs w:val="24"/>
        </w:rPr>
        <w:t>Violations of the Code can lead to disciplinary action, which may range from a warning to termination of employment, depending on the seriousness of the misconduct. Infosys also operates a formal Whistleblower Policy and a helpline managed by its Office of Integrity and Compliance, allowing employees and other stakeholders to report suspected violations, including anonymously in many cases.</w:t>
      </w:r>
    </w:p>
    <w:p w14:paraId="1BD16BC3" w14:textId="77777777" w:rsidR="00634B4E" w:rsidRDefault="00000000">
      <w:pPr>
        <w:spacing w:before="300" w:after="150"/>
      </w:pPr>
      <w:r>
        <w:rPr>
          <w:b/>
          <w:bCs/>
          <w:sz w:val="28"/>
          <w:szCs w:val="28"/>
        </w:rPr>
        <w:t>4. Compliance and Governance Analysis</w:t>
      </w:r>
    </w:p>
    <w:p w14:paraId="4C1FC924" w14:textId="77777777" w:rsidR="00634B4E" w:rsidRDefault="00000000">
      <w:pPr>
        <w:spacing w:after="200" w:line="300" w:lineRule="auto"/>
        <w:jc w:val="both"/>
      </w:pPr>
      <w:r>
        <w:rPr>
          <w:sz w:val="24"/>
          <w:szCs w:val="24"/>
        </w:rPr>
        <w:t xml:space="preserve">The Employee Code of Conduct is closely linked to several legal and regulatory requirements applicable to a listed Indian company operating globally. In India, it aligns with obligations under </w:t>
      </w:r>
      <w:r>
        <w:rPr>
          <w:sz w:val="24"/>
          <w:szCs w:val="24"/>
        </w:rPr>
        <w:lastRenderedPageBreak/>
        <w:t>the Companies Act, 2013, particularly provisions relating to corporate governance and the prevention of fraud, as well as the Sexual Harassment of Women at Workplace (Prevention, Prohibition and Redressal) Act, 2013, which requires companies to maintain an internal complaints mechanism.</w:t>
      </w:r>
    </w:p>
    <w:p w14:paraId="7A7457D8" w14:textId="77777777" w:rsidR="00634B4E" w:rsidRDefault="00000000">
      <w:pPr>
        <w:spacing w:after="200" w:line="300" w:lineRule="auto"/>
        <w:jc w:val="both"/>
      </w:pPr>
      <w:r>
        <w:rPr>
          <w:sz w:val="24"/>
          <w:szCs w:val="24"/>
        </w:rPr>
        <w:t>Because Infosys is also listed on international exchanges, its Code additionally reflects obligations under securities laws relating to insider trading, and export control regulations that apply to its global operations. The company runs a self-assessment and certification programme for areas such as anti-bribery, anti-corruption and anti-trust compliance, which shows that the Code is not just a document but is backed by ongoing monitoring activity.</w:t>
      </w:r>
    </w:p>
    <w:p w14:paraId="5C5AFDA4" w14:textId="77777777" w:rsidR="00634B4E" w:rsidRDefault="00000000">
      <w:pPr>
        <w:spacing w:after="200" w:line="300" w:lineRule="auto"/>
        <w:jc w:val="both"/>
      </w:pPr>
      <w:r>
        <w:rPr>
          <w:sz w:val="24"/>
          <w:szCs w:val="24"/>
        </w:rPr>
        <w:t>From a governance point of view, the Code supports the broader oversight structure of the company. The Office of Integrity and Compliance, Human Resources, the Legal Department and the Audit Committee together form the governance mechanism responsible for enforcing the Code, investigating complaints and reporting serious matters to the Board. This layered structure helps ensure that ethical concerns are not handled informally but are tracked through a defined process.</w:t>
      </w:r>
    </w:p>
    <w:p w14:paraId="29C1664E" w14:textId="77777777" w:rsidR="00634B4E" w:rsidRDefault="00000000">
      <w:pPr>
        <w:spacing w:before="300" w:after="150"/>
      </w:pPr>
      <w:r>
        <w:rPr>
          <w:b/>
          <w:bCs/>
          <w:sz w:val="28"/>
          <w:szCs w:val="28"/>
        </w:rPr>
        <w:t>5. Policy Evaluation</w:t>
      </w:r>
    </w:p>
    <w:p w14:paraId="7B7E7D1F" w14:textId="77777777" w:rsidR="00634B4E" w:rsidRDefault="00000000">
      <w:pPr>
        <w:spacing w:before="200" w:after="100"/>
      </w:pPr>
      <w:r>
        <w:rPr>
          <w:b/>
          <w:bCs/>
          <w:i/>
          <w:iCs/>
          <w:sz w:val="28"/>
          <w:szCs w:val="28"/>
        </w:rPr>
        <w:t>Strengths</w:t>
      </w:r>
    </w:p>
    <w:p w14:paraId="3E9316B5" w14:textId="77777777" w:rsidR="00634B4E" w:rsidRDefault="00000000">
      <w:pPr>
        <w:pStyle w:val="ListParagraph"/>
        <w:numPr>
          <w:ilvl w:val="0"/>
          <w:numId w:val="2"/>
        </w:numPr>
        <w:spacing w:after="120" w:line="300" w:lineRule="auto"/>
        <w:jc w:val="both"/>
      </w:pPr>
      <w:r>
        <w:rPr>
          <w:sz w:val="24"/>
          <w:szCs w:val="24"/>
        </w:rPr>
        <w:t>The Code is written in simple, accessible language and is applied uniformly across a very large and geographically spread workforce.</w:t>
      </w:r>
    </w:p>
    <w:p w14:paraId="2BDAEEC1" w14:textId="77777777" w:rsidR="00634B4E" w:rsidRDefault="00000000">
      <w:pPr>
        <w:pStyle w:val="ListParagraph"/>
        <w:numPr>
          <w:ilvl w:val="0"/>
          <w:numId w:val="2"/>
        </w:numPr>
        <w:spacing w:after="120" w:line="300" w:lineRule="auto"/>
        <w:jc w:val="both"/>
      </w:pPr>
      <w:r>
        <w:rPr>
          <w:sz w:val="24"/>
          <w:szCs w:val="24"/>
        </w:rPr>
        <w:t>It clearly links everyday behaviour to the company's core values (C-LIFE), which makes the rules easier for employees to relate to.</w:t>
      </w:r>
    </w:p>
    <w:p w14:paraId="09062328" w14:textId="77777777" w:rsidR="00634B4E" w:rsidRDefault="00000000">
      <w:pPr>
        <w:pStyle w:val="ListParagraph"/>
        <w:numPr>
          <w:ilvl w:val="0"/>
          <w:numId w:val="2"/>
        </w:numPr>
        <w:spacing w:after="120" w:line="300" w:lineRule="auto"/>
        <w:jc w:val="both"/>
      </w:pPr>
      <w:r>
        <w:rPr>
          <w:sz w:val="24"/>
          <w:szCs w:val="24"/>
        </w:rPr>
        <w:t>Multiple reporting channels, including a dedicated helpline and whistleblower mechanism, make it easier for employees to raise concerns without fear.</w:t>
      </w:r>
    </w:p>
    <w:p w14:paraId="4B7F5C1E" w14:textId="77777777" w:rsidR="00634B4E" w:rsidRDefault="00000000">
      <w:pPr>
        <w:spacing w:before="200" w:after="100"/>
      </w:pPr>
      <w:r>
        <w:rPr>
          <w:b/>
          <w:bCs/>
          <w:i/>
          <w:iCs/>
          <w:sz w:val="28"/>
          <w:szCs w:val="28"/>
        </w:rPr>
        <w:t>Effectiveness and Practicality</w:t>
      </w:r>
    </w:p>
    <w:p w14:paraId="6FFDD9A4" w14:textId="77777777" w:rsidR="00634B4E" w:rsidRDefault="00000000">
      <w:pPr>
        <w:spacing w:after="200" w:line="300" w:lineRule="auto"/>
        <w:jc w:val="both"/>
      </w:pPr>
      <w:r>
        <w:rPr>
          <w:sz w:val="24"/>
          <w:szCs w:val="24"/>
        </w:rPr>
        <w:t>The Code appears practical because it is supported by mandatory acknowledgement — employees are required to certify that they have read and understood it — and by periodic training. This repetition helps keep awareness high in a company where a large number of new employees join every year.</w:t>
      </w:r>
    </w:p>
    <w:p w14:paraId="7893543F" w14:textId="77777777" w:rsidR="00634B4E" w:rsidRDefault="00000000">
      <w:pPr>
        <w:spacing w:before="200" w:after="100"/>
      </w:pPr>
      <w:r>
        <w:rPr>
          <w:b/>
          <w:bCs/>
          <w:i/>
          <w:iCs/>
          <w:sz w:val="28"/>
          <w:szCs w:val="28"/>
        </w:rPr>
        <w:t>Gaps and Limitations</w:t>
      </w:r>
    </w:p>
    <w:p w14:paraId="4713F5D7" w14:textId="77777777" w:rsidR="00634B4E" w:rsidRDefault="00000000">
      <w:pPr>
        <w:pStyle w:val="ListParagraph"/>
        <w:numPr>
          <w:ilvl w:val="0"/>
          <w:numId w:val="2"/>
        </w:numPr>
        <w:spacing w:after="120" w:line="300" w:lineRule="auto"/>
        <w:jc w:val="both"/>
      </w:pPr>
      <w:r>
        <w:rPr>
          <w:sz w:val="24"/>
          <w:szCs w:val="24"/>
        </w:rPr>
        <w:t>Being a broad, principle-based document, the Code sometimes leaves interpretation of borderline situations to individual managers, which can lead to inconsistent handling of minor issues.</w:t>
      </w:r>
    </w:p>
    <w:p w14:paraId="63CB03CF" w14:textId="77777777" w:rsidR="00634B4E" w:rsidRDefault="00000000">
      <w:pPr>
        <w:pStyle w:val="ListParagraph"/>
        <w:numPr>
          <w:ilvl w:val="0"/>
          <w:numId w:val="2"/>
        </w:numPr>
        <w:spacing w:after="120" w:line="300" w:lineRule="auto"/>
        <w:jc w:val="both"/>
      </w:pPr>
      <w:r>
        <w:rPr>
          <w:sz w:val="24"/>
          <w:szCs w:val="24"/>
        </w:rPr>
        <w:t>Enforcement outcomes and disciplinary statistics are not always made public, which makes it harder for outside observers to judge how strictly the Code is actually applied.</w:t>
      </w:r>
    </w:p>
    <w:p w14:paraId="7E5DF9B5" w14:textId="77777777" w:rsidR="00634B4E" w:rsidRDefault="00000000">
      <w:pPr>
        <w:pStyle w:val="ListParagraph"/>
        <w:numPr>
          <w:ilvl w:val="0"/>
          <w:numId w:val="2"/>
        </w:numPr>
        <w:spacing w:after="120" w:line="300" w:lineRule="auto"/>
        <w:jc w:val="both"/>
      </w:pPr>
      <w:r>
        <w:rPr>
          <w:sz w:val="24"/>
          <w:szCs w:val="24"/>
        </w:rPr>
        <w:lastRenderedPageBreak/>
        <w:t>As the company operates in many countries with different labour laws, purely uniform global rules can occasionally be difficult to apply in every local context.</w:t>
      </w:r>
    </w:p>
    <w:p w14:paraId="764188F7" w14:textId="77777777" w:rsidR="00634B4E" w:rsidRDefault="00000000">
      <w:pPr>
        <w:spacing w:before="200" w:after="100"/>
      </w:pPr>
      <w:r>
        <w:rPr>
          <w:b/>
          <w:bCs/>
          <w:i/>
          <w:iCs/>
          <w:sz w:val="28"/>
          <w:szCs w:val="28"/>
        </w:rPr>
        <w:t>Comparison with Good Corporate Practice</w:t>
      </w:r>
    </w:p>
    <w:p w14:paraId="4B306171" w14:textId="77777777" w:rsidR="00634B4E" w:rsidRDefault="00000000">
      <w:pPr>
        <w:spacing w:after="200" w:line="300" w:lineRule="auto"/>
        <w:jc w:val="both"/>
      </w:pPr>
      <w:r>
        <w:rPr>
          <w:sz w:val="24"/>
          <w:szCs w:val="24"/>
        </w:rPr>
        <w:t>When compared with codes followed by other large IT companies such as TCS and Wipro, the Infosys Code is broadly similar in coverage — conflict of interest, harassment, confidentiality and whistleblower protection are common features across the industry. Infosys's approach of tying the Code directly to a named set of company values (C-LIFE) is a good practice that gives the document a more identifiable culture compared to a purely rule-based code.</w:t>
      </w:r>
    </w:p>
    <w:p w14:paraId="1A1713AE" w14:textId="77777777" w:rsidR="00634B4E" w:rsidRDefault="00000000">
      <w:pPr>
        <w:spacing w:before="300" w:after="150"/>
      </w:pPr>
      <w:r>
        <w:rPr>
          <w:b/>
          <w:bCs/>
          <w:sz w:val="28"/>
          <w:szCs w:val="28"/>
        </w:rPr>
        <w:t>6. Business Relevance</w:t>
      </w:r>
    </w:p>
    <w:p w14:paraId="025AB5B5" w14:textId="77777777" w:rsidR="00634B4E" w:rsidRDefault="00000000">
      <w:pPr>
        <w:spacing w:after="200" w:line="300" w:lineRule="auto"/>
        <w:jc w:val="both"/>
      </w:pPr>
      <w:r>
        <w:rPr>
          <w:sz w:val="24"/>
          <w:szCs w:val="24"/>
        </w:rPr>
        <w:t>In the modern business environment, a strong Employee Code of Conduct is important because a company's reputation is closely tied to how its employees behave. For a services company like Infosys, which depends heavily on client trust and long-term contracts, even a single serious ethical lapse can damage relationships built over many years.</w:t>
      </w:r>
    </w:p>
    <w:p w14:paraId="6CF99CC5" w14:textId="77777777" w:rsidR="00634B4E" w:rsidRDefault="00000000">
      <w:pPr>
        <w:spacing w:after="200" w:line="300" w:lineRule="auto"/>
        <w:jc w:val="both"/>
      </w:pPr>
      <w:r>
        <w:rPr>
          <w:sz w:val="24"/>
          <w:szCs w:val="24"/>
        </w:rPr>
        <w:t>The Code directly affects employees by giving them a clear framework for acceptable behaviour and protection when they raise genuine concerns. It affects customers by assuring them that their confidential data and business information will be handled responsibly. It affects other stakeholders, including shareholders, by reducing the risk of financial or reputational loss caused by misconduct.</w:t>
      </w:r>
    </w:p>
    <w:p w14:paraId="3F001E5D" w14:textId="77777777" w:rsidR="00634B4E" w:rsidRDefault="00000000">
      <w:pPr>
        <w:spacing w:after="200" w:line="300" w:lineRule="auto"/>
        <w:jc w:val="both"/>
      </w:pPr>
      <w:r>
        <w:rPr>
          <w:sz w:val="24"/>
          <w:szCs w:val="24"/>
        </w:rPr>
        <w:t>More broadly, the Code contributes to risk management by reducing the chances of fraud, harassment claims and regulatory penalties. It supports ethical practice by embedding values into daily decision-making, and it strengthens organisational governance by connecting individual employee behaviour to the oversight structures of the company, such as the Audit Committee and the Board.</w:t>
      </w:r>
    </w:p>
    <w:p w14:paraId="0299BCD1" w14:textId="77777777" w:rsidR="00634B4E" w:rsidRDefault="00000000">
      <w:pPr>
        <w:spacing w:before="300" w:after="150"/>
      </w:pPr>
      <w:r>
        <w:rPr>
          <w:b/>
          <w:bCs/>
          <w:sz w:val="28"/>
          <w:szCs w:val="28"/>
        </w:rPr>
        <w:t>7. Recommendations</w:t>
      </w:r>
    </w:p>
    <w:p w14:paraId="5EED4809" w14:textId="77777777" w:rsidR="00634B4E" w:rsidRDefault="00000000">
      <w:pPr>
        <w:pStyle w:val="ListParagraph"/>
        <w:numPr>
          <w:ilvl w:val="0"/>
          <w:numId w:val="2"/>
        </w:numPr>
        <w:spacing w:after="120" w:line="300" w:lineRule="auto"/>
        <w:jc w:val="both"/>
      </w:pPr>
      <w:r>
        <w:rPr>
          <w:sz w:val="24"/>
          <w:szCs w:val="24"/>
        </w:rPr>
        <w:t>Publish more detailed annual statistics on Code violations and disciplinary actions to improve transparency without compromising individual privacy.</w:t>
      </w:r>
    </w:p>
    <w:p w14:paraId="4FF15E42" w14:textId="77777777" w:rsidR="00634B4E" w:rsidRDefault="00000000">
      <w:pPr>
        <w:pStyle w:val="ListParagraph"/>
        <w:numPr>
          <w:ilvl w:val="0"/>
          <w:numId w:val="2"/>
        </w:numPr>
        <w:spacing w:after="120" w:line="300" w:lineRule="auto"/>
        <w:jc w:val="both"/>
      </w:pPr>
      <w:r>
        <w:rPr>
          <w:sz w:val="24"/>
          <w:szCs w:val="24"/>
        </w:rPr>
        <w:t>Introduce more scenario-based training, using real (anonymised) workplace situations, so that employees can better apply the Code to grey areas rather than relying only on general principles.</w:t>
      </w:r>
    </w:p>
    <w:p w14:paraId="79B9E469" w14:textId="77777777" w:rsidR="00634B4E" w:rsidRDefault="00000000">
      <w:pPr>
        <w:pStyle w:val="ListParagraph"/>
        <w:numPr>
          <w:ilvl w:val="0"/>
          <w:numId w:val="2"/>
        </w:numPr>
        <w:spacing w:after="120" w:line="300" w:lineRule="auto"/>
        <w:jc w:val="both"/>
      </w:pPr>
      <w:r>
        <w:rPr>
          <w:sz w:val="24"/>
          <w:szCs w:val="24"/>
        </w:rPr>
        <w:t>Strengthen local-language versions and region-specific guidance notes so that the global Code is understood consistently by employees across different countries and cultures.</w:t>
      </w:r>
    </w:p>
    <w:p w14:paraId="6B7C9990" w14:textId="77777777" w:rsidR="00634B4E" w:rsidRDefault="00000000">
      <w:pPr>
        <w:pStyle w:val="ListParagraph"/>
        <w:numPr>
          <w:ilvl w:val="0"/>
          <w:numId w:val="2"/>
        </w:numPr>
        <w:spacing w:after="120" w:line="300" w:lineRule="auto"/>
        <w:jc w:val="both"/>
      </w:pPr>
      <w:r>
        <w:rPr>
          <w:sz w:val="24"/>
          <w:szCs w:val="24"/>
        </w:rPr>
        <w:t>Set up periodic independent audits of how harassment and whistleblower complaints are handled, to reassure employees that the mechanism is fair and free of bias.</w:t>
      </w:r>
    </w:p>
    <w:p w14:paraId="261C0840" w14:textId="77777777" w:rsidR="00634B4E" w:rsidRDefault="00000000">
      <w:pPr>
        <w:pStyle w:val="ListParagraph"/>
        <w:numPr>
          <w:ilvl w:val="0"/>
          <w:numId w:val="2"/>
        </w:numPr>
        <w:spacing w:after="120" w:line="300" w:lineRule="auto"/>
        <w:jc w:val="both"/>
      </w:pPr>
      <w:r>
        <w:rPr>
          <w:sz w:val="24"/>
          <w:szCs w:val="24"/>
        </w:rPr>
        <w:lastRenderedPageBreak/>
        <w:t>Encourage more frequent refresher communication, not just annual acknowledgement, so that awareness of the Code does not fade over the course of the year.</w:t>
      </w:r>
    </w:p>
    <w:p w14:paraId="1C753820" w14:textId="77777777" w:rsidR="00634B4E" w:rsidRDefault="00000000">
      <w:pPr>
        <w:spacing w:before="300" w:after="150"/>
      </w:pPr>
      <w:r>
        <w:rPr>
          <w:b/>
          <w:bCs/>
          <w:sz w:val="28"/>
          <w:szCs w:val="28"/>
        </w:rPr>
        <w:t>8. Conclusion</w:t>
      </w:r>
    </w:p>
    <w:p w14:paraId="57F6D1EE" w14:textId="77777777" w:rsidR="00634B4E" w:rsidRDefault="00000000">
      <w:pPr>
        <w:spacing w:after="200" w:line="300" w:lineRule="auto"/>
        <w:jc w:val="both"/>
      </w:pPr>
      <w:r>
        <w:rPr>
          <w:sz w:val="24"/>
          <w:szCs w:val="24"/>
        </w:rPr>
        <w:t>Overall, the Infosys Employee Code of Conduct is a well-structured and comprehensive policy that reflects the scale and global presence of the company. It covers the major areas expected of a corporate code — workplace behaviour, conflict of interest, harassment, confidentiality and disciplinary procedures — and it is reinforced by a functioning governance structure, including the Office of Integrity and Compliance and a formal whistleblower mechanism.</w:t>
      </w:r>
    </w:p>
    <w:p w14:paraId="32E07B0B" w14:textId="77777777" w:rsidR="00634B4E" w:rsidRDefault="00000000">
      <w:pPr>
        <w:spacing w:after="200" w:line="300" w:lineRule="auto"/>
        <w:jc w:val="both"/>
      </w:pPr>
      <w:r>
        <w:rPr>
          <w:sz w:val="24"/>
          <w:szCs w:val="24"/>
        </w:rPr>
        <w:t>The key learning from this review is that a code of conduct is only as effective as the systems built around it for training, reporting and enforcement. A well-written document with weak enforcement would offer little real protection, whereas Infosys's combination of clear values, mandatory acknowledgement and multiple reporting channels shows a more mature approach.</w:t>
      </w:r>
    </w:p>
    <w:p w14:paraId="68DD17D4" w14:textId="77777777" w:rsidR="00634B4E" w:rsidRDefault="00000000">
      <w:pPr>
        <w:spacing w:after="200" w:line="300" w:lineRule="auto"/>
        <w:jc w:val="both"/>
      </w:pPr>
      <w:r>
        <w:rPr>
          <w:sz w:val="24"/>
          <w:szCs w:val="24"/>
        </w:rPr>
        <w:t>This review also highlights why effective corporate policies matter for any business organisation. They protect employees, safeguard client trust, reduce legal risk, and ultimately support the long-term reputation and stability of the company. For a large, people-dependent business like Infosys, the Employee Code of Conduct is not just a compliance formality but a practical tool for managing everyday ethical decisions across a very large workforce.</w:t>
      </w:r>
    </w:p>
    <w:p w14:paraId="04E8211F" w14:textId="77777777" w:rsidR="00634B4E" w:rsidRDefault="00000000">
      <w:pPr>
        <w:spacing w:before="300" w:after="150"/>
      </w:pPr>
      <w:r>
        <w:rPr>
          <w:b/>
          <w:bCs/>
          <w:sz w:val="28"/>
          <w:szCs w:val="28"/>
        </w:rPr>
        <w:t>9. References</w:t>
      </w:r>
    </w:p>
    <w:p w14:paraId="584B5476" w14:textId="77777777" w:rsidR="00634B4E" w:rsidRDefault="00000000">
      <w:pPr>
        <w:pStyle w:val="ListParagraph"/>
        <w:numPr>
          <w:ilvl w:val="0"/>
          <w:numId w:val="2"/>
        </w:numPr>
        <w:spacing w:after="120" w:line="300" w:lineRule="auto"/>
        <w:jc w:val="both"/>
      </w:pPr>
      <w:r>
        <w:rPr>
          <w:sz w:val="24"/>
          <w:szCs w:val="24"/>
        </w:rPr>
        <w:t>Infosys Limited, Code of Conduct and Ethics (company policy document).</w:t>
      </w:r>
    </w:p>
    <w:p w14:paraId="5CF42787" w14:textId="77777777" w:rsidR="00634B4E" w:rsidRDefault="00000000">
      <w:pPr>
        <w:pStyle w:val="ListParagraph"/>
        <w:numPr>
          <w:ilvl w:val="0"/>
          <w:numId w:val="2"/>
        </w:numPr>
        <w:spacing w:after="120" w:line="300" w:lineRule="auto"/>
        <w:jc w:val="both"/>
      </w:pPr>
      <w:r>
        <w:rPr>
          <w:sz w:val="24"/>
          <w:szCs w:val="24"/>
        </w:rPr>
        <w:t>Infosys Limited, official corporate website — www.infosys.com.</w:t>
      </w:r>
    </w:p>
    <w:p w14:paraId="1D9D5F21" w14:textId="77777777" w:rsidR="00634B4E" w:rsidRDefault="00000000">
      <w:pPr>
        <w:pStyle w:val="ListParagraph"/>
        <w:numPr>
          <w:ilvl w:val="0"/>
          <w:numId w:val="2"/>
        </w:numPr>
        <w:spacing w:after="120" w:line="300" w:lineRule="auto"/>
        <w:jc w:val="both"/>
      </w:pPr>
      <w:r>
        <w:rPr>
          <w:sz w:val="24"/>
          <w:szCs w:val="24"/>
        </w:rPr>
        <w:t>Infosys Limited, Supplier Code of Conduct, available on the Infosys investor relations page.</w:t>
      </w:r>
    </w:p>
    <w:p w14:paraId="39573CD8" w14:textId="77777777" w:rsidR="00634B4E" w:rsidRDefault="00000000">
      <w:pPr>
        <w:pStyle w:val="ListParagraph"/>
        <w:numPr>
          <w:ilvl w:val="0"/>
          <w:numId w:val="2"/>
        </w:numPr>
        <w:spacing w:after="120" w:line="300" w:lineRule="auto"/>
        <w:jc w:val="both"/>
      </w:pPr>
      <w:r>
        <w:rPr>
          <w:sz w:val="24"/>
          <w:szCs w:val="24"/>
        </w:rPr>
        <w:t>Infosys Limited, ESG Report (governance and compliance sections).</w:t>
      </w:r>
    </w:p>
    <w:p w14:paraId="62C60BB9" w14:textId="77777777" w:rsidR="00634B4E" w:rsidRDefault="00000000">
      <w:pPr>
        <w:pStyle w:val="ListParagraph"/>
        <w:numPr>
          <w:ilvl w:val="0"/>
          <w:numId w:val="2"/>
        </w:numPr>
        <w:spacing w:after="120" w:line="300" w:lineRule="auto"/>
        <w:jc w:val="both"/>
      </w:pPr>
      <w:r>
        <w:rPr>
          <w:sz w:val="24"/>
          <w:szCs w:val="24"/>
        </w:rPr>
        <w:t>The Companies Act, 2013 (India).</w:t>
      </w:r>
    </w:p>
    <w:p w14:paraId="62BCAF91" w14:textId="77777777" w:rsidR="00634B4E" w:rsidRDefault="00000000">
      <w:pPr>
        <w:pStyle w:val="ListParagraph"/>
        <w:numPr>
          <w:ilvl w:val="0"/>
          <w:numId w:val="2"/>
        </w:numPr>
        <w:spacing w:after="120" w:line="300" w:lineRule="auto"/>
        <w:jc w:val="both"/>
      </w:pPr>
      <w:r>
        <w:rPr>
          <w:sz w:val="24"/>
          <w:szCs w:val="24"/>
        </w:rPr>
        <w:t>The Sexual Harassment of Women at Workplace (Prevention, Prohibition and Redressal) Act, 2013 (India).</w:t>
      </w:r>
    </w:p>
    <w:sectPr w:rsidR="00634B4E" w:rsidSect="00214531">
      <w:pgSz w:w="12240" w:h="15840"/>
      <w:pgMar w:top="1176"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5186" w14:textId="77777777" w:rsidR="00536314" w:rsidRDefault="00536314" w:rsidP="00214531">
      <w:r>
        <w:separator/>
      </w:r>
    </w:p>
  </w:endnote>
  <w:endnote w:type="continuationSeparator" w:id="0">
    <w:p w14:paraId="389D00A6" w14:textId="77777777" w:rsidR="00536314" w:rsidRDefault="00536314" w:rsidP="00214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8354" w14:textId="77777777" w:rsidR="00536314" w:rsidRDefault="00536314" w:rsidP="00214531">
      <w:r>
        <w:separator/>
      </w:r>
    </w:p>
  </w:footnote>
  <w:footnote w:type="continuationSeparator" w:id="0">
    <w:p w14:paraId="4D2C6FB2" w14:textId="77777777" w:rsidR="00536314" w:rsidRDefault="00536314" w:rsidP="00214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5293"/>
    <w:multiLevelType w:val="hybridMultilevel"/>
    <w:tmpl w:val="E30CE4D8"/>
    <w:lvl w:ilvl="0" w:tplc="B4AA7B18">
      <w:start w:val="1"/>
      <w:numFmt w:val="bullet"/>
      <w:lvlText w:val="●"/>
      <w:lvlJc w:val="left"/>
      <w:pPr>
        <w:ind w:left="720" w:hanging="360"/>
      </w:pPr>
    </w:lvl>
    <w:lvl w:ilvl="1" w:tplc="BEC0563E">
      <w:start w:val="1"/>
      <w:numFmt w:val="bullet"/>
      <w:lvlText w:val="○"/>
      <w:lvlJc w:val="left"/>
      <w:pPr>
        <w:ind w:left="1440" w:hanging="360"/>
      </w:pPr>
    </w:lvl>
    <w:lvl w:ilvl="2" w:tplc="FF3C6D1A">
      <w:start w:val="1"/>
      <w:numFmt w:val="bullet"/>
      <w:lvlText w:val="■"/>
      <w:lvlJc w:val="left"/>
      <w:pPr>
        <w:ind w:left="2160" w:hanging="360"/>
      </w:pPr>
    </w:lvl>
    <w:lvl w:ilvl="3" w:tplc="F7DEC4A4">
      <w:start w:val="1"/>
      <w:numFmt w:val="bullet"/>
      <w:lvlText w:val="●"/>
      <w:lvlJc w:val="left"/>
      <w:pPr>
        <w:ind w:left="2880" w:hanging="360"/>
      </w:pPr>
    </w:lvl>
    <w:lvl w:ilvl="4" w:tplc="83AE2E7E">
      <w:start w:val="1"/>
      <w:numFmt w:val="bullet"/>
      <w:lvlText w:val="○"/>
      <w:lvlJc w:val="left"/>
      <w:pPr>
        <w:ind w:left="3600" w:hanging="360"/>
      </w:pPr>
    </w:lvl>
    <w:lvl w:ilvl="5" w:tplc="FA8EAB8E">
      <w:start w:val="1"/>
      <w:numFmt w:val="bullet"/>
      <w:lvlText w:val="■"/>
      <w:lvlJc w:val="left"/>
      <w:pPr>
        <w:ind w:left="4320" w:hanging="360"/>
      </w:pPr>
    </w:lvl>
    <w:lvl w:ilvl="6" w:tplc="02A4BA8E">
      <w:start w:val="1"/>
      <w:numFmt w:val="bullet"/>
      <w:lvlText w:val="●"/>
      <w:lvlJc w:val="left"/>
      <w:pPr>
        <w:ind w:left="5040" w:hanging="360"/>
      </w:pPr>
    </w:lvl>
    <w:lvl w:ilvl="7" w:tplc="8D7445A8">
      <w:start w:val="1"/>
      <w:numFmt w:val="bullet"/>
      <w:lvlText w:val="●"/>
      <w:lvlJc w:val="left"/>
      <w:pPr>
        <w:ind w:left="5760" w:hanging="360"/>
      </w:pPr>
    </w:lvl>
    <w:lvl w:ilvl="8" w:tplc="D16EFBB8">
      <w:start w:val="1"/>
      <w:numFmt w:val="bullet"/>
      <w:lvlText w:val="●"/>
      <w:lvlJc w:val="left"/>
      <w:pPr>
        <w:ind w:left="6480" w:hanging="360"/>
      </w:pPr>
    </w:lvl>
  </w:abstractNum>
  <w:abstractNum w:abstractNumId="1" w15:restartNumberingAfterBreak="0">
    <w:nsid w:val="3ABA3585"/>
    <w:multiLevelType w:val="hybridMultilevel"/>
    <w:tmpl w:val="E4A6555C"/>
    <w:lvl w:ilvl="0" w:tplc="FD58C8F4">
      <w:start w:val="1"/>
      <w:numFmt w:val="bullet"/>
      <w:lvlText w:val="•"/>
      <w:lvlJc w:val="left"/>
      <w:pPr>
        <w:ind w:left="480" w:hanging="240"/>
      </w:pPr>
    </w:lvl>
    <w:lvl w:ilvl="1" w:tplc="EF2E41E8">
      <w:numFmt w:val="decimal"/>
      <w:lvlText w:val=""/>
      <w:lvlJc w:val="left"/>
    </w:lvl>
    <w:lvl w:ilvl="2" w:tplc="D934541E">
      <w:numFmt w:val="decimal"/>
      <w:lvlText w:val=""/>
      <w:lvlJc w:val="left"/>
    </w:lvl>
    <w:lvl w:ilvl="3" w:tplc="9A0A217C">
      <w:numFmt w:val="decimal"/>
      <w:lvlText w:val=""/>
      <w:lvlJc w:val="left"/>
    </w:lvl>
    <w:lvl w:ilvl="4" w:tplc="04767D06">
      <w:numFmt w:val="decimal"/>
      <w:lvlText w:val=""/>
      <w:lvlJc w:val="left"/>
    </w:lvl>
    <w:lvl w:ilvl="5" w:tplc="EE3642FC">
      <w:numFmt w:val="decimal"/>
      <w:lvlText w:val=""/>
      <w:lvlJc w:val="left"/>
    </w:lvl>
    <w:lvl w:ilvl="6" w:tplc="401CDC64">
      <w:numFmt w:val="decimal"/>
      <w:lvlText w:val=""/>
      <w:lvlJc w:val="left"/>
    </w:lvl>
    <w:lvl w:ilvl="7" w:tplc="617EBD8C">
      <w:numFmt w:val="decimal"/>
      <w:lvlText w:val=""/>
      <w:lvlJc w:val="left"/>
    </w:lvl>
    <w:lvl w:ilvl="8" w:tplc="1876B5A4">
      <w:numFmt w:val="decimal"/>
      <w:lvlText w:val=""/>
      <w:lvlJc w:val="left"/>
    </w:lvl>
  </w:abstractNum>
  <w:num w:numId="1" w16cid:durableId="1648781590">
    <w:abstractNumId w:val="0"/>
    <w:lvlOverride w:ilvl="0">
      <w:startOverride w:val="1"/>
    </w:lvlOverride>
  </w:num>
  <w:num w:numId="2" w16cid:durableId="4476309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4E"/>
    <w:rsid w:val="00214531"/>
    <w:rsid w:val="0049045E"/>
    <w:rsid w:val="00536314"/>
    <w:rsid w:val="00634B4E"/>
    <w:rsid w:val="008D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5825E"/>
  <w15:docId w15:val="{01A5268B-AE21-44F2-9CA0-B1CE641A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4531"/>
    <w:pPr>
      <w:tabs>
        <w:tab w:val="center" w:pos="4513"/>
        <w:tab w:val="right" w:pos="9026"/>
      </w:tabs>
    </w:pPr>
  </w:style>
  <w:style w:type="character" w:customStyle="1" w:styleId="HeaderChar">
    <w:name w:val="Header Char"/>
    <w:basedOn w:val="DefaultParagraphFont"/>
    <w:link w:val="Header"/>
    <w:uiPriority w:val="99"/>
    <w:rsid w:val="00214531"/>
  </w:style>
  <w:style w:type="paragraph" w:styleId="Footer">
    <w:name w:val="footer"/>
    <w:basedOn w:val="Normal"/>
    <w:link w:val="FooterChar"/>
    <w:uiPriority w:val="99"/>
    <w:unhideWhenUsed/>
    <w:rsid w:val="00214531"/>
    <w:pPr>
      <w:tabs>
        <w:tab w:val="center" w:pos="4513"/>
        <w:tab w:val="right" w:pos="9026"/>
      </w:tabs>
    </w:pPr>
  </w:style>
  <w:style w:type="character" w:customStyle="1" w:styleId="FooterChar">
    <w:name w:val="Footer Char"/>
    <w:basedOn w:val="DefaultParagraphFont"/>
    <w:link w:val="Footer"/>
    <w:uiPriority w:val="99"/>
    <w:rsid w:val="00214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1786</Words>
  <Characters>10185</Characters>
  <Application>Microsoft Office Word</Application>
  <DocSecurity>0</DocSecurity>
  <Lines>84</Lines>
  <Paragraphs>23</Paragraphs>
  <ScaleCrop>false</ScaleCrop>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2026-09-25T08:38:00Z</dcterms:created>
  <dcterms:modified xsi:type="dcterms:W3CDTF">2026-09-25T08:39:00Z</dcterms:modified>
</cp:coreProperties>
</file>